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AD85A6" w14:textId="47204C79" w:rsidR="00023198" w:rsidRPr="002402FF" w:rsidRDefault="00C118A3" w:rsidP="002402FF">
      <w:pPr>
        <w:pStyle w:val="Title"/>
        <w:jc w:val="center"/>
        <w:rPr>
          <w:rStyle w:val="Strong"/>
          <w:color w:val="000000" w:themeColor="text1"/>
        </w:rPr>
      </w:pPr>
      <w:bookmarkStart w:id="0" w:name="_Hlk170812808"/>
      <w:r w:rsidRPr="002402FF">
        <w:rPr>
          <w:rStyle w:val="Strong"/>
          <w:color w:val="000000" w:themeColor="text1"/>
        </w:rPr>
        <w:t>V</w:t>
      </w:r>
      <w:r w:rsidR="00E23BD1" w:rsidRPr="002402FF">
        <w:rPr>
          <w:rStyle w:val="Strong"/>
          <w:color w:val="000000" w:themeColor="text1"/>
        </w:rPr>
        <w:t xml:space="preserve">oluntary </w:t>
      </w:r>
      <w:r w:rsidRPr="002402FF">
        <w:rPr>
          <w:rStyle w:val="Strong"/>
          <w:color w:val="000000" w:themeColor="text1"/>
        </w:rPr>
        <w:t>N</w:t>
      </w:r>
      <w:r w:rsidR="00E23BD1" w:rsidRPr="002402FF">
        <w:rPr>
          <w:rStyle w:val="Strong"/>
          <w:color w:val="000000" w:themeColor="text1"/>
        </w:rPr>
        <w:t xml:space="preserve">ational </w:t>
      </w:r>
      <w:r w:rsidRPr="002402FF">
        <w:rPr>
          <w:rStyle w:val="Strong"/>
          <w:color w:val="000000" w:themeColor="text1"/>
        </w:rPr>
        <w:t>R</w:t>
      </w:r>
      <w:r w:rsidR="00E23BD1" w:rsidRPr="002402FF">
        <w:rPr>
          <w:rStyle w:val="Strong"/>
          <w:color w:val="000000" w:themeColor="text1"/>
        </w:rPr>
        <w:t>eview</w:t>
      </w:r>
      <w:r w:rsidRPr="002402FF">
        <w:rPr>
          <w:rStyle w:val="Strong"/>
          <w:color w:val="000000" w:themeColor="text1"/>
        </w:rPr>
        <w:t xml:space="preserve"> </w:t>
      </w:r>
      <w:r w:rsidR="00023198" w:rsidRPr="002402FF">
        <w:rPr>
          <w:rStyle w:val="Strong"/>
          <w:color w:val="000000" w:themeColor="text1"/>
        </w:rPr>
        <w:t>(</w:t>
      </w:r>
      <w:r w:rsidR="00E23BD1" w:rsidRPr="002402FF">
        <w:rPr>
          <w:rStyle w:val="Strong"/>
          <w:color w:val="000000" w:themeColor="text1"/>
        </w:rPr>
        <w:t>VNR</w:t>
      </w:r>
      <w:r w:rsidR="00023198" w:rsidRPr="002402FF">
        <w:rPr>
          <w:rStyle w:val="Strong"/>
          <w:color w:val="000000" w:themeColor="text1"/>
        </w:rPr>
        <w:t>)</w:t>
      </w:r>
    </w:p>
    <w:p w14:paraId="1647F15D" w14:textId="566CFD53" w:rsidR="00023198" w:rsidRPr="002402FF" w:rsidRDefault="00C118A3" w:rsidP="002402FF">
      <w:pPr>
        <w:pStyle w:val="Title"/>
        <w:jc w:val="center"/>
        <w:rPr>
          <w:rStyle w:val="Strong"/>
          <w:color w:val="000000" w:themeColor="text1"/>
        </w:rPr>
      </w:pPr>
      <w:r w:rsidRPr="002402FF">
        <w:rPr>
          <w:rStyle w:val="Strong"/>
          <w:color w:val="000000" w:themeColor="text1"/>
        </w:rPr>
        <w:t>M</w:t>
      </w:r>
      <w:r w:rsidR="00023198" w:rsidRPr="002402FF">
        <w:rPr>
          <w:rStyle w:val="Strong"/>
          <w:color w:val="000000" w:themeColor="text1"/>
        </w:rPr>
        <w:t>auritius Report 2024</w:t>
      </w:r>
    </w:p>
    <w:p w14:paraId="1058A508" w14:textId="61FE61A9" w:rsidR="00C118A3" w:rsidRPr="00470F7D" w:rsidRDefault="008323BA" w:rsidP="002402FF">
      <w:pPr>
        <w:pStyle w:val="Title"/>
        <w:jc w:val="center"/>
        <w:rPr>
          <w:rStyle w:val="Strong"/>
          <w:b w:val="0"/>
          <w:bCs w:val="0"/>
          <w:color w:val="9CC2E5" w:themeColor="accent5" w:themeTint="99"/>
        </w:rPr>
      </w:pPr>
      <w:r w:rsidRPr="002402FF">
        <w:rPr>
          <w:rStyle w:val="Strong"/>
          <w:color w:val="000000" w:themeColor="text1"/>
        </w:rPr>
        <w:t>(</w:t>
      </w:r>
      <w:r w:rsidR="00C118A3" w:rsidRPr="002402FF">
        <w:rPr>
          <w:rStyle w:val="Strong"/>
          <w:color w:val="000000" w:themeColor="text1"/>
        </w:rPr>
        <w:t xml:space="preserve">A </w:t>
      </w:r>
      <w:r w:rsidR="00023198" w:rsidRPr="002402FF">
        <w:rPr>
          <w:rStyle w:val="Strong"/>
          <w:color w:val="000000" w:themeColor="text1"/>
        </w:rPr>
        <w:t>Civil Society Perspective</w:t>
      </w:r>
      <w:r w:rsidRPr="001E0443">
        <w:rPr>
          <w:rStyle w:val="Strong"/>
        </w:rPr>
        <w:t>)</w:t>
      </w:r>
    </w:p>
    <w:p w14:paraId="4171507B" w14:textId="77777777" w:rsidR="00C118A3" w:rsidRDefault="00C118A3">
      <w:pPr>
        <w:rPr>
          <w:rFonts w:cstheme="minorHAnsi"/>
          <w:noProof/>
        </w:rPr>
      </w:pPr>
    </w:p>
    <w:p w14:paraId="536127EC" w14:textId="77777777" w:rsidR="00C118A3" w:rsidRDefault="00C118A3">
      <w:pPr>
        <w:rPr>
          <w:rFonts w:cstheme="minorHAnsi"/>
          <w:noProof/>
        </w:rPr>
      </w:pPr>
    </w:p>
    <w:p w14:paraId="21ACDEC8" w14:textId="77777777" w:rsidR="00C118A3" w:rsidRDefault="00C118A3">
      <w:pPr>
        <w:rPr>
          <w:rFonts w:cstheme="minorHAnsi"/>
          <w:noProof/>
        </w:rPr>
      </w:pPr>
    </w:p>
    <w:bookmarkEnd w:id="0"/>
    <w:p w14:paraId="0049E9FF" w14:textId="14EA8A47" w:rsidR="00DA7CF6" w:rsidRDefault="00DA7CF6" w:rsidP="00127180">
      <w:pPr>
        <w:pStyle w:val="Title"/>
        <w:rPr>
          <w:noProof/>
          <w:sz w:val="36"/>
          <w:szCs w:val="36"/>
        </w:rPr>
      </w:pPr>
    </w:p>
    <w:p w14:paraId="77F4B43A" w14:textId="57B62A8A" w:rsidR="005D1971" w:rsidRPr="00B36905" w:rsidRDefault="00C118A3" w:rsidP="00B36905">
      <w:pPr>
        <w:jc w:val="center"/>
        <w:rPr>
          <w:rStyle w:val="Strong"/>
          <w:b w:val="0"/>
          <w:bCs w:val="0"/>
        </w:rPr>
      </w:pPr>
      <w:r w:rsidRPr="00FF505B">
        <w:rPr>
          <w:rFonts w:cstheme="minorHAnsi"/>
          <w:noProof/>
        </w:rPr>
        <w:drawing>
          <wp:inline distT="0" distB="0" distL="0" distR="0" wp14:anchorId="5FB84C97" wp14:editId="5DCA52C0">
            <wp:extent cx="3592824" cy="2764790"/>
            <wp:effectExtent l="0" t="0" r="8255" b="0"/>
            <wp:docPr id="182561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4553" cy="2781511"/>
                    </a:xfrm>
                    <a:prstGeom prst="rect">
                      <a:avLst/>
                    </a:prstGeom>
                    <a:noFill/>
                  </pic:spPr>
                </pic:pic>
              </a:graphicData>
            </a:graphic>
          </wp:inline>
        </w:drawing>
      </w:r>
    </w:p>
    <w:p w14:paraId="01B2FAE7" w14:textId="77777777" w:rsidR="005D1971" w:rsidRDefault="005D1971" w:rsidP="005D1971">
      <w:pPr>
        <w:rPr>
          <w:rFonts w:cstheme="minorHAnsi"/>
          <w:noProof/>
        </w:rPr>
      </w:pPr>
    </w:p>
    <w:p w14:paraId="4A501DB3" w14:textId="09F45610" w:rsidR="00C5217D" w:rsidRDefault="00C5217D" w:rsidP="00C5217D">
      <w:pPr>
        <w:jc w:val="center"/>
        <w:rPr>
          <w:rFonts w:cstheme="minorHAnsi"/>
          <w:noProof/>
        </w:rPr>
      </w:pPr>
      <w:r>
        <w:rPr>
          <w:rFonts w:cstheme="minorHAnsi"/>
          <w:noProof/>
        </w:rPr>
        <w:t>Mauritius Council of Social Service ( MACOSS) @2024</w:t>
      </w:r>
      <w:r>
        <w:rPr>
          <w:rFonts w:cstheme="minorHAnsi"/>
          <w:noProof/>
        </w:rPr>
        <w:br w:type="page"/>
      </w:r>
    </w:p>
    <w:p w14:paraId="3B83B9FE" w14:textId="77777777" w:rsidR="005D1971" w:rsidRDefault="005D1971" w:rsidP="005D1971">
      <w:pPr>
        <w:rPr>
          <w:rFonts w:cstheme="minorHAnsi"/>
          <w:noProof/>
        </w:rPr>
      </w:pPr>
    </w:p>
    <w:p w14:paraId="7E903531" w14:textId="77777777" w:rsidR="005D1971" w:rsidRDefault="005D1971" w:rsidP="005D1971">
      <w:pPr>
        <w:rPr>
          <w:rFonts w:cstheme="minorHAnsi"/>
          <w:noProof/>
        </w:rPr>
      </w:pPr>
    </w:p>
    <w:p w14:paraId="67F9C8DF" w14:textId="02CCC24E" w:rsidR="001F167A" w:rsidRDefault="001F167A" w:rsidP="001350FA"/>
    <w:p w14:paraId="216C243C" w14:textId="77777777" w:rsidR="001F167A" w:rsidRDefault="001F167A" w:rsidP="001350FA"/>
    <w:p w14:paraId="1C478E42" w14:textId="77777777" w:rsidR="001F167A" w:rsidRDefault="001F167A" w:rsidP="001350FA"/>
    <w:p w14:paraId="47B301F3" w14:textId="77777777" w:rsidR="001F167A" w:rsidRDefault="001F167A" w:rsidP="001350FA"/>
    <w:p w14:paraId="3730CE0A" w14:textId="77777777" w:rsidR="00E739AE" w:rsidRDefault="00E739AE" w:rsidP="00CE0EF5">
      <w:pPr>
        <w:rPr>
          <w:rStyle w:val="IntenseReference"/>
          <w:rFonts w:ascii="Lato" w:hAnsi="Lato"/>
          <w:b w:val="0"/>
          <w:bCs w:val="0"/>
          <w:smallCaps w:val="0"/>
          <w:spacing w:val="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0A0599" w14:textId="77777777" w:rsidR="00E739AE" w:rsidRDefault="00E739AE" w:rsidP="00CE0EF5">
      <w:pPr>
        <w:rPr>
          <w:rStyle w:val="IntenseReference"/>
          <w:rFonts w:ascii="Lato" w:hAnsi="Lato"/>
          <w:b w:val="0"/>
          <w:bCs w:val="0"/>
          <w:smallCaps w:val="0"/>
          <w:spacing w:val="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333297" w14:textId="77777777" w:rsidR="00E739AE" w:rsidRDefault="00E739AE" w:rsidP="00CE0EF5">
      <w:pPr>
        <w:rPr>
          <w:rStyle w:val="IntenseReference"/>
          <w:rFonts w:ascii="Lato" w:hAnsi="Lato"/>
          <w:b w:val="0"/>
          <w:bCs w:val="0"/>
          <w:smallCaps w:val="0"/>
          <w:spacing w:val="0"/>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A8E447B" w14:textId="3B9CB673" w:rsidR="00851AEF" w:rsidRDefault="0065726A" w:rsidP="00851AEF">
      <w:pPr>
        <w:jc w:val="both"/>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51AEF">
        <w:rPr>
          <w:rStyle w:val="IntenseReference"/>
          <w:rFonts w:cstheme="minorHAnsi"/>
          <w:b w:val="0"/>
          <w:bCs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Sustainable Development Goals (SDGs), also known as the Global Goals, were adopted by the United Nations in 2015</w:t>
      </w:r>
      <w:r w:rsidR="00851AEF" w:rsidRPr="00851AEF">
        <w:rPr>
          <w:rStyle w:val="IntenseReference"/>
          <w:rFonts w:cstheme="minorHAnsi"/>
          <w:b w:val="0"/>
          <w:bCs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51AEF" w:rsidRPr="00851AEF">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Mauritius, together with 193 Member </w:t>
      </w:r>
      <w:r w:rsidR="00F47201">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851AEF" w:rsidRPr="00851AEF">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tates, adopted the 2030 Agenda for Sustainable Development </w:t>
      </w:r>
      <w:r w:rsidR="00F47201">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00851AEF" w:rsidRPr="00851AEF">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 September 2015</w:t>
      </w:r>
      <w:r w:rsidR="00FF3A40">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w:t>
      </w:r>
      <w:r w:rsidR="00851AEF">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 as such</w:t>
      </w:r>
      <w:r w:rsidR="00FF3A40">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851AEF">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47201">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sidR="00851AEF" w:rsidRPr="00851AEF">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ember States</w:t>
      </w:r>
      <w:r w:rsidR="00851AEF">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are encouraged</w:t>
      </w:r>
      <w:r w:rsidR="00851AEF" w:rsidRPr="00851AEF">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 "conduct regular and inclusive reviews of progress at the national and sub-national levels, which are country-led and country-driven</w:t>
      </w:r>
      <w:r w:rsidR="00851AEF">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(Para.79 of the 2030 Agenda</w:t>
      </w:r>
      <w:r w:rsidR="00F47201">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FF3A40">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F47201">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51AEF" w:rsidRPr="00851AEF">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Voluntary National Review.</w:t>
      </w:r>
    </w:p>
    <w:p w14:paraId="601FA468" w14:textId="77777777" w:rsidR="00851AEF" w:rsidRDefault="00851AEF" w:rsidP="0065726A">
      <w:pPr>
        <w:jc w:val="both"/>
        <w:rPr>
          <w:rStyle w:val="IntenseReference"/>
          <w:rFonts w:cstheme="minorHAnsi"/>
          <w:b w:val="0"/>
          <w:bCs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66D689" w14:textId="77777777" w:rsidR="00851AEF" w:rsidRPr="00851AEF" w:rsidRDefault="00851AEF" w:rsidP="0065726A">
      <w:pPr>
        <w:jc w:val="both"/>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EF7DB58" w14:textId="77777777" w:rsidR="00851AEF" w:rsidRPr="00851AEF" w:rsidRDefault="00851AEF" w:rsidP="0065726A">
      <w:pPr>
        <w:jc w:val="both"/>
        <w:rPr>
          <w:rStyle w:val="IntenseReference"/>
          <w:rFonts w:cstheme="minorHAnsi"/>
          <w:b w:val="0"/>
          <w:i/>
          <w:iCs/>
          <w:smallCaps w:val="0"/>
          <w:color w:val="000000" w:themeColor="text1"/>
          <w:spacing w:val="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827347" w14:textId="7C02F374" w:rsidR="001F167A" w:rsidRDefault="001F167A" w:rsidP="004816B4">
      <w:pPr>
        <w:rPr>
          <w:rStyle w:val="IntenseReference"/>
          <w:sz w:val="52"/>
          <w:szCs w:val="52"/>
          <w:u w:val="single"/>
        </w:rPr>
      </w:pPr>
    </w:p>
    <w:p w14:paraId="0D1668FB" w14:textId="77777777" w:rsidR="001F167A" w:rsidRDefault="001F167A" w:rsidP="00CE0EF5">
      <w:pPr>
        <w:rPr>
          <w:rStyle w:val="IntenseReference"/>
          <w:sz w:val="52"/>
          <w:szCs w:val="52"/>
          <w:u w:val="single"/>
        </w:rPr>
      </w:pPr>
    </w:p>
    <w:p w14:paraId="6A6B4F2F" w14:textId="77777777" w:rsidR="001F167A" w:rsidRDefault="001F167A" w:rsidP="00CE0EF5">
      <w:pPr>
        <w:rPr>
          <w:rStyle w:val="IntenseReference"/>
          <w:sz w:val="52"/>
          <w:szCs w:val="52"/>
          <w:u w:val="single"/>
        </w:rPr>
      </w:pPr>
    </w:p>
    <w:p w14:paraId="67C9269F" w14:textId="77777777" w:rsidR="00473DF6" w:rsidRDefault="00473DF6" w:rsidP="00CE0EF5">
      <w:pPr>
        <w:rPr>
          <w:rStyle w:val="IntenseReference"/>
          <w:sz w:val="52"/>
          <w:szCs w:val="52"/>
          <w:u w:val="single"/>
        </w:rPr>
      </w:pPr>
    </w:p>
    <w:p w14:paraId="4C77D141" w14:textId="247E5CD2" w:rsidR="004D71FD" w:rsidRDefault="004D71FD" w:rsidP="004D71FD">
      <w:pPr>
        <w:rPr>
          <w:rStyle w:val="IntenseReference"/>
          <w:rFonts w:cstheme="minorHAnsi"/>
          <w:b w:val="0"/>
          <w:bCs w:val="0"/>
          <w:color w:val="auto"/>
        </w:rPr>
      </w:pPr>
    </w:p>
    <w:p w14:paraId="557EF5F7" w14:textId="77777777" w:rsidR="00D84C0A" w:rsidRPr="005929B5" w:rsidRDefault="00D84C0A" w:rsidP="004D71FD">
      <w:pPr>
        <w:rPr>
          <w:rStyle w:val="IntenseReference"/>
          <w:rFonts w:cstheme="minorHAnsi"/>
          <w:b w:val="0"/>
          <w:bCs w:val="0"/>
          <w:color w:val="auto"/>
        </w:rPr>
      </w:pPr>
    </w:p>
    <w:tbl>
      <w:tblPr>
        <w:tblStyle w:val="GridTable1Light-Accent5"/>
        <w:tblW w:w="0" w:type="auto"/>
        <w:tblLook w:val="04A0" w:firstRow="1" w:lastRow="0" w:firstColumn="1" w:lastColumn="0" w:noHBand="0" w:noVBand="1"/>
      </w:tblPr>
      <w:tblGrid>
        <w:gridCol w:w="498"/>
        <w:gridCol w:w="8852"/>
      </w:tblGrid>
      <w:tr w:rsidR="00D84C0A" w14:paraId="2153C12B" w14:textId="77777777" w:rsidTr="007F1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E9ABD0F" w14:textId="54E859E2" w:rsidR="00D84C0A" w:rsidRPr="00D84C0A" w:rsidRDefault="00D84C0A" w:rsidP="00D84C0A">
            <w:pPr>
              <w:pStyle w:val="NoSpacing"/>
              <w:rPr>
                <w:rStyle w:val="IntenseReference"/>
                <w:b/>
                <w:bCs/>
                <w:smallCaps w:val="0"/>
                <w:color w:val="auto"/>
                <w:spacing w:val="0"/>
              </w:rPr>
            </w:pPr>
            <w:r w:rsidRPr="00D84C0A">
              <w:rPr>
                <w:rStyle w:val="IntenseReference"/>
                <w:b/>
                <w:bCs/>
                <w:smallCaps w:val="0"/>
                <w:color w:val="auto"/>
                <w:spacing w:val="0"/>
              </w:rPr>
              <w:t>TABLE OF CONTENTS</w:t>
            </w:r>
          </w:p>
        </w:tc>
      </w:tr>
      <w:tr w:rsidR="00D84C0A" w:rsidRPr="00D84C0A" w14:paraId="2D17DF28"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03B51495" w14:textId="05007087" w:rsidR="00D84C0A" w:rsidRPr="00D84C0A" w:rsidRDefault="00D84C0A" w:rsidP="00D84C0A">
            <w:pPr>
              <w:pStyle w:val="NoSpacing"/>
              <w:rPr>
                <w:rStyle w:val="IntenseReference"/>
                <w:b/>
                <w:bCs/>
                <w:smallCaps w:val="0"/>
                <w:color w:val="auto"/>
                <w:spacing w:val="0"/>
              </w:rPr>
            </w:pPr>
            <w:r w:rsidRPr="00D84C0A">
              <w:rPr>
                <w:rStyle w:val="IntenseReference"/>
                <w:b/>
                <w:bCs/>
                <w:smallCaps w:val="0"/>
                <w:color w:val="auto"/>
                <w:spacing w:val="0"/>
              </w:rPr>
              <w:t>1.</w:t>
            </w:r>
          </w:p>
        </w:tc>
        <w:tc>
          <w:tcPr>
            <w:tcW w:w="8852" w:type="dxa"/>
          </w:tcPr>
          <w:p w14:paraId="54E33FEA" w14:textId="242C0C1C" w:rsidR="00D84C0A" w:rsidRPr="00D84C0A"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Message of the Chairperson</w:t>
            </w:r>
          </w:p>
        </w:tc>
      </w:tr>
      <w:tr w:rsidR="00D84C0A" w:rsidRPr="00D84C0A" w14:paraId="202D27AE"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07D8D1A2" w14:textId="00B1EA81" w:rsidR="00D84C0A" w:rsidRPr="00D84C0A" w:rsidRDefault="00D84C0A" w:rsidP="00D84C0A">
            <w:pPr>
              <w:pStyle w:val="NoSpacing"/>
              <w:rPr>
                <w:rStyle w:val="IntenseReference"/>
                <w:b/>
                <w:bCs/>
                <w:smallCaps w:val="0"/>
                <w:color w:val="auto"/>
                <w:spacing w:val="0"/>
              </w:rPr>
            </w:pPr>
            <w:r>
              <w:rPr>
                <w:rStyle w:val="IntenseReference"/>
                <w:b/>
                <w:bCs/>
                <w:smallCaps w:val="0"/>
                <w:color w:val="auto"/>
                <w:spacing w:val="0"/>
              </w:rPr>
              <w:t>2.</w:t>
            </w:r>
          </w:p>
        </w:tc>
        <w:tc>
          <w:tcPr>
            <w:tcW w:w="8852" w:type="dxa"/>
          </w:tcPr>
          <w:p w14:paraId="23EEEDFF" w14:textId="4CEEC1AA" w:rsidR="00D84C0A" w:rsidRPr="00D84C0A"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 xml:space="preserve">Forward </w:t>
            </w:r>
          </w:p>
        </w:tc>
      </w:tr>
      <w:tr w:rsidR="00D84C0A" w:rsidRPr="00D84C0A" w14:paraId="57DCD631"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7F580218" w14:textId="2F8B1DDF" w:rsidR="00D84C0A" w:rsidRPr="00D84C0A" w:rsidRDefault="00D84C0A" w:rsidP="00D84C0A">
            <w:pPr>
              <w:pStyle w:val="NoSpacing"/>
              <w:rPr>
                <w:rStyle w:val="IntenseReference"/>
                <w:b/>
                <w:bCs/>
                <w:smallCaps w:val="0"/>
                <w:color w:val="auto"/>
                <w:spacing w:val="0"/>
              </w:rPr>
            </w:pPr>
            <w:r>
              <w:rPr>
                <w:rStyle w:val="IntenseReference"/>
                <w:b/>
                <w:bCs/>
                <w:smallCaps w:val="0"/>
                <w:color w:val="auto"/>
                <w:spacing w:val="0"/>
              </w:rPr>
              <w:t>3.</w:t>
            </w:r>
          </w:p>
        </w:tc>
        <w:tc>
          <w:tcPr>
            <w:tcW w:w="8852" w:type="dxa"/>
          </w:tcPr>
          <w:p w14:paraId="6E554249" w14:textId="58C034C8" w:rsidR="00D84C0A" w:rsidRPr="00D84C0A"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Acknowledgement</w:t>
            </w:r>
          </w:p>
        </w:tc>
      </w:tr>
      <w:tr w:rsidR="00D84C0A" w:rsidRPr="00D84C0A" w14:paraId="2DF1EB8C"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4E11F063" w14:textId="0105406B" w:rsidR="00D84C0A" w:rsidRPr="00D84C0A" w:rsidRDefault="00D84C0A" w:rsidP="00D84C0A">
            <w:pPr>
              <w:pStyle w:val="NoSpacing"/>
              <w:rPr>
                <w:rStyle w:val="IntenseReference"/>
                <w:b/>
                <w:bCs/>
                <w:smallCaps w:val="0"/>
                <w:color w:val="auto"/>
                <w:spacing w:val="0"/>
              </w:rPr>
            </w:pPr>
            <w:r>
              <w:rPr>
                <w:rStyle w:val="IntenseReference"/>
                <w:b/>
                <w:bCs/>
                <w:smallCaps w:val="0"/>
                <w:color w:val="auto"/>
                <w:spacing w:val="0"/>
              </w:rPr>
              <w:t>4.</w:t>
            </w:r>
          </w:p>
        </w:tc>
        <w:tc>
          <w:tcPr>
            <w:tcW w:w="8852" w:type="dxa"/>
          </w:tcPr>
          <w:p w14:paraId="213FF6F5" w14:textId="18FD9149" w:rsidR="00D84C0A" w:rsidRPr="00D84C0A" w:rsidRDefault="00BB2162"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Vision</w:t>
            </w:r>
          </w:p>
        </w:tc>
      </w:tr>
      <w:tr w:rsidR="00D84C0A" w:rsidRPr="00D84C0A" w14:paraId="2969DCE6"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34E62BD5" w14:textId="27B77E27" w:rsidR="00D84C0A" w:rsidRPr="00D84C0A" w:rsidRDefault="00D84C0A" w:rsidP="00D84C0A">
            <w:pPr>
              <w:pStyle w:val="NoSpacing"/>
              <w:rPr>
                <w:rStyle w:val="IntenseReference"/>
                <w:b/>
                <w:bCs/>
                <w:smallCaps w:val="0"/>
                <w:color w:val="auto"/>
                <w:spacing w:val="0"/>
              </w:rPr>
            </w:pPr>
            <w:r>
              <w:rPr>
                <w:rStyle w:val="IntenseReference"/>
                <w:b/>
                <w:bCs/>
                <w:smallCaps w:val="0"/>
                <w:color w:val="auto"/>
                <w:spacing w:val="0"/>
              </w:rPr>
              <w:t>5.</w:t>
            </w:r>
          </w:p>
        </w:tc>
        <w:tc>
          <w:tcPr>
            <w:tcW w:w="8852" w:type="dxa"/>
          </w:tcPr>
          <w:p w14:paraId="7D2C5946" w14:textId="1EFE50B3" w:rsidR="00D84C0A" w:rsidRPr="00D84C0A" w:rsidRDefault="00BB2162"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Mission</w:t>
            </w:r>
          </w:p>
        </w:tc>
      </w:tr>
      <w:tr w:rsidR="00D84C0A" w:rsidRPr="00D84C0A" w14:paraId="4929D48B"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5D4C30CE" w14:textId="5BE88E7F" w:rsidR="00D84C0A" w:rsidRPr="00D84C0A" w:rsidRDefault="00D84C0A" w:rsidP="00D84C0A">
            <w:pPr>
              <w:pStyle w:val="NoSpacing"/>
              <w:rPr>
                <w:rStyle w:val="IntenseReference"/>
                <w:smallCaps w:val="0"/>
                <w:color w:val="auto"/>
                <w:spacing w:val="0"/>
              </w:rPr>
            </w:pPr>
            <w:r>
              <w:rPr>
                <w:rStyle w:val="IntenseReference"/>
                <w:b/>
                <w:bCs/>
                <w:smallCaps w:val="0"/>
                <w:color w:val="auto"/>
                <w:spacing w:val="0"/>
              </w:rPr>
              <w:t>6.</w:t>
            </w:r>
          </w:p>
        </w:tc>
        <w:tc>
          <w:tcPr>
            <w:tcW w:w="8852" w:type="dxa"/>
          </w:tcPr>
          <w:p w14:paraId="4EF93317" w14:textId="07FFAC6E" w:rsidR="00D84C0A" w:rsidRPr="00D84C0A" w:rsidRDefault="00BB2162"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Core Values</w:t>
            </w:r>
          </w:p>
        </w:tc>
      </w:tr>
      <w:tr w:rsidR="002429E3" w:rsidRPr="00D84C0A" w14:paraId="6EFC0932"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4A34A031" w14:textId="77984C4E" w:rsidR="002429E3" w:rsidRDefault="002429E3" w:rsidP="00D84C0A">
            <w:pPr>
              <w:pStyle w:val="NoSpacing"/>
              <w:rPr>
                <w:rStyle w:val="IntenseReference"/>
                <w:b/>
                <w:bCs/>
                <w:smallCaps w:val="0"/>
                <w:color w:val="auto"/>
                <w:spacing w:val="0"/>
              </w:rPr>
            </w:pPr>
            <w:r>
              <w:rPr>
                <w:rStyle w:val="IntenseReference"/>
                <w:b/>
                <w:bCs/>
                <w:smallCaps w:val="0"/>
                <w:color w:val="auto"/>
                <w:spacing w:val="0"/>
              </w:rPr>
              <w:t>7.</w:t>
            </w:r>
          </w:p>
        </w:tc>
        <w:tc>
          <w:tcPr>
            <w:tcW w:w="8852" w:type="dxa"/>
          </w:tcPr>
          <w:p w14:paraId="5FF256E2" w14:textId="0CA68680" w:rsidR="002429E3" w:rsidRDefault="00BB2162"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Code of Ethics</w:t>
            </w:r>
          </w:p>
        </w:tc>
      </w:tr>
      <w:tr w:rsidR="00A97468" w:rsidRPr="00D84C0A" w14:paraId="3AB1DD7F"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7C68E48C" w14:textId="26344D78" w:rsidR="00A97468" w:rsidRPr="00A97468" w:rsidRDefault="00A97468" w:rsidP="00D84C0A">
            <w:pPr>
              <w:pStyle w:val="NoSpacing"/>
              <w:rPr>
                <w:rStyle w:val="IntenseReference"/>
                <w:b/>
                <w:bCs/>
                <w:smallCaps w:val="0"/>
                <w:color w:val="auto"/>
                <w:spacing w:val="0"/>
              </w:rPr>
            </w:pPr>
            <w:r w:rsidRPr="00A97468">
              <w:rPr>
                <w:rStyle w:val="IntenseReference"/>
                <w:b/>
                <w:bCs/>
                <w:smallCaps w:val="0"/>
                <w:color w:val="auto"/>
                <w:spacing w:val="0"/>
              </w:rPr>
              <w:t>8.</w:t>
            </w:r>
          </w:p>
        </w:tc>
        <w:tc>
          <w:tcPr>
            <w:tcW w:w="8852" w:type="dxa"/>
          </w:tcPr>
          <w:p w14:paraId="5F14C40C" w14:textId="5922B281" w:rsidR="00A97468" w:rsidRDefault="00A97468"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About MACOSS</w:t>
            </w:r>
          </w:p>
        </w:tc>
      </w:tr>
      <w:tr w:rsidR="002429E3" w:rsidRPr="00D84C0A" w14:paraId="31FF1C47"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2A7FB54A" w14:textId="28846906" w:rsidR="002429E3" w:rsidRDefault="00A97468" w:rsidP="00D84C0A">
            <w:pPr>
              <w:pStyle w:val="NoSpacing"/>
              <w:rPr>
                <w:rStyle w:val="IntenseReference"/>
                <w:b/>
                <w:bCs/>
                <w:smallCaps w:val="0"/>
                <w:color w:val="auto"/>
                <w:spacing w:val="0"/>
              </w:rPr>
            </w:pPr>
            <w:r>
              <w:rPr>
                <w:rStyle w:val="IntenseReference"/>
                <w:b/>
                <w:bCs/>
                <w:smallCaps w:val="0"/>
                <w:color w:val="auto"/>
                <w:spacing w:val="0"/>
              </w:rPr>
              <w:t>9.</w:t>
            </w:r>
          </w:p>
        </w:tc>
        <w:tc>
          <w:tcPr>
            <w:tcW w:w="8852" w:type="dxa"/>
          </w:tcPr>
          <w:p w14:paraId="005AAF2E" w14:textId="03093317" w:rsidR="002429E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Background</w:t>
            </w:r>
          </w:p>
        </w:tc>
      </w:tr>
      <w:tr w:rsidR="002429E3" w:rsidRPr="00D84C0A" w14:paraId="46AC54FE"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744C225B" w14:textId="7431D8BD" w:rsidR="002429E3" w:rsidRDefault="00A97468" w:rsidP="00D84C0A">
            <w:pPr>
              <w:pStyle w:val="NoSpacing"/>
              <w:rPr>
                <w:rStyle w:val="IntenseReference"/>
                <w:b/>
                <w:bCs/>
                <w:smallCaps w:val="0"/>
                <w:color w:val="auto"/>
                <w:spacing w:val="0"/>
              </w:rPr>
            </w:pPr>
            <w:r>
              <w:rPr>
                <w:rStyle w:val="IntenseReference"/>
                <w:b/>
                <w:bCs/>
                <w:smallCaps w:val="0"/>
                <w:color w:val="auto"/>
                <w:spacing w:val="0"/>
              </w:rPr>
              <w:t>10.</w:t>
            </w:r>
          </w:p>
        </w:tc>
        <w:tc>
          <w:tcPr>
            <w:tcW w:w="8852" w:type="dxa"/>
          </w:tcPr>
          <w:p w14:paraId="27CEE177" w14:textId="2F3C6BD6" w:rsidR="002429E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Introduction</w:t>
            </w:r>
          </w:p>
        </w:tc>
      </w:tr>
      <w:tr w:rsidR="002429E3" w:rsidRPr="00D84C0A" w14:paraId="558CBA7C"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5EFEE980" w14:textId="4A817769" w:rsidR="002429E3" w:rsidRDefault="002429E3" w:rsidP="00D84C0A">
            <w:pPr>
              <w:pStyle w:val="NoSpacing"/>
              <w:rPr>
                <w:rStyle w:val="IntenseReference"/>
                <w:b/>
                <w:bCs/>
                <w:smallCaps w:val="0"/>
                <w:color w:val="auto"/>
                <w:spacing w:val="0"/>
              </w:rPr>
            </w:pPr>
            <w:r>
              <w:rPr>
                <w:rStyle w:val="IntenseReference"/>
                <w:b/>
                <w:bCs/>
                <w:smallCaps w:val="0"/>
                <w:color w:val="auto"/>
                <w:spacing w:val="0"/>
              </w:rPr>
              <w:t>1</w:t>
            </w:r>
            <w:r w:rsidR="00A97468">
              <w:rPr>
                <w:rStyle w:val="IntenseReference"/>
                <w:b/>
                <w:bCs/>
                <w:smallCaps w:val="0"/>
                <w:color w:val="auto"/>
                <w:spacing w:val="0"/>
              </w:rPr>
              <w:t>1</w:t>
            </w:r>
            <w:r>
              <w:rPr>
                <w:rStyle w:val="IntenseReference"/>
                <w:b/>
                <w:bCs/>
                <w:smallCaps w:val="0"/>
                <w:color w:val="auto"/>
                <w:spacing w:val="0"/>
              </w:rPr>
              <w:t>.</w:t>
            </w:r>
          </w:p>
        </w:tc>
        <w:tc>
          <w:tcPr>
            <w:tcW w:w="8852" w:type="dxa"/>
          </w:tcPr>
          <w:p w14:paraId="7450A9BD" w14:textId="59FD484E" w:rsidR="002429E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Brief History of Mauritius</w:t>
            </w:r>
          </w:p>
        </w:tc>
      </w:tr>
      <w:tr w:rsidR="002429E3" w:rsidRPr="00D84C0A" w14:paraId="7EC170AB"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4C84E9FA" w14:textId="0ECCD563" w:rsidR="002429E3" w:rsidRDefault="002429E3" w:rsidP="00D84C0A">
            <w:pPr>
              <w:pStyle w:val="NoSpacing"/>
              <w:rPr>
                <w:rStyle w:val="IntenseReference"/>
                <w:b/>
                <w:bCs/>
                <w:smallCaps w:val="0"/>
                <w:color w:val="auto"/>
                <w:spacing w:val="0"/>
              </w:rPr>
            </w:pPr>
            <w:r>
              <w:rPr>
                <w:rStyle w:val="IntenseReference"/>
                <w:b/>
                <w:bCs/>
                <w:smallCaps w:val="0"/>
                <w:color w:val="auto"/>
                <w:spacing w:val="0"/>
              </w:rPr>
              <w:t>1</w:t>
            </w:r>
            <w:r w:rsidR="00A97468">
              <w:rPr>
                <w:rStyle w:val="IntenseReference"/>
                <w:b/>
                <w:bCs/>
                <w:smallCaps w:val="0"/>
                <w:color w:val="auto"/>
                <w:spacing w:val="0"/>
              </w:rPr>
              <w:t>2</w:t>
            </w:r>
            <w:r>
              <w:rPr>
                <w:rStyle w:val="IntenseReference"/>
                <w:b/>
                <w:bCs/>
                <w:smallCaps w:val="0"/>
                <w:color w:val="auto"/>
                <w:spacing w:val="0"/>
              </w:rPr>
              <w:t>.</w:t>
            </w:r>
          </w:p>
        </w:tc>
        <w:tc>
          <w:tcPr>
            <w:tcW w:w="8852" w:type="dxa"/>
          </w:tcPr>
          <w:p w14:paraId="2210EF84" w14:textId="2575607C" w:rsidR="002429E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Disclaimer</w:t>
            </w:r>
          </w:p>
        </w:tc>
      </w:tr>
      <w:tr w:rsidR="00CA5003" w:rsidRPr="00D84C0A" w14:paraId="420686DB"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4F9E83E5" w14:textId="4FED072D" w:rsidR="00CA5003" w:rsidRPr="00CA5003" w:rsidRDefault="00CA5003" w:rsidP="00D84C0A">
            <w:pPr>
              <w:pStyle w:val="NoSpacing"/>
              <w:rPr>
                <w:rStyle w:val="IntenseReference"/>
                <w:smallCaps w:val="0"/>
                <w:color w:val="auto"/>
                <w:spacing w:val="0"/>
              </w:rPr>
            </w:pPr>
            <w:r>
              <w:rPr>
                <w:rStyle w:val="IntenseReference"/>
                <w:b/>
                <w:bCs/>
                <w:smallCaps w:val="0"/>
                <w:color w:val="auto"/>
                <w:spacing w:val="0"/>
              </w:rPr>
              <w:t>1</w:t>
            </w:r>
            <w:r w:rsidR="00A97468">
              <w:rPr>
                <w:rStyle w:val="IntenseReference"/>
                <w:b/>
                <w:bCs/>
                <w:smallCaps w:val="0"/>
                <w:color w:val="auto"/>
                <w:spacing w:val="0"/>
              </w:rPr>
              <w:t>3</w:t>
            </w:r>
            <w:r>
              <w:rPr>
                <w:rStyle w:val="IntenseReference"/>
                <w:b/>
                <w:bCs/>
                <w:smallCaps w:val="0"/>
                <w:color w:val="auto"/>
                <w:spacing w:val="0"/>
              </w:rPr>
              <w:t>.</w:t>
            </w:r>
          </w:p>
        </w:tc>
        <w:tc>
          <w:tcPr>
            <w:tcW w:w="8852" w:type="dxa"/>
          </w:tcPr>
          <w:p w14:paraId="0F36BD3D" w14:textId="112598C6"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Methodology</w:t>
            </w:r>
          </w:p>
        </w:tc>
      </w:tr>
      <w:tr w:rsidR="00CA5003" w:rsidRPr="00D84C0A" w14:paraId="0ECA714B"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70E4179C" w14:textId="52A5D2FF" w:rsidR="00CA5003" w:rsidRDefault="00CA5003" w:rsidP="00D84C0A">
            <w:pPr>
              <w:pStyle w:val="NoSpacing"/>
              <w:rPr>
                <w:rStyle w:val="IntenseReference"/>
                <w:b/>
                <w:bCs/>
                <w:smallCaps w:val="0"/>
                <w:color w:val="auto"/>
                <w:spacing w:val="0"/>
              </w:rPr>
            </w:pPr>
            <w:r>
              <w:rPr>
                <w:rStyle w:val="IntenseReference"/>
                <w:b/>
                <w:bCs/>
                <w:smallCaps w:val="0"/>
                <w:color w:val="auto"/>
                <w:spacing w:val="0"/>
              </w:rPr>
              <w:t>1</w:t>
            </w:r>
            <w:r w:rsidR="00A97468">
              <w:rPr>
                <w:rStyle w:val="IntenseReference"/>
                <w:b/>
                <w:bCs/>
                <w:smallCaps w:val="0"/>
                <w:color w:val="auto"/>
                <w:spacing w:val="0"/>
              </w:rPr>
              <w:t>4</w:t>
            </w:r>
            <w:r>
              <w:rPr>
                <w:rStyle w:val="IntenseReference"/>
                <w:b/>
                <w:bCs/>
                <w:smallCaps w:val="0"/>
                <w:color w:val="auto"/>
                <w:spacing w:val="0"/>
              </w:rPr>
              <w:t>.</w:t>
            </w:r>
          </w:p>
        </w:tc>
        <w:tc>
          <w:tcPr>
            <w:tcW w:w="8852" w:type="dxa"/>
          </w:tcPr>
          <w:p w14:paraId="796ABC65" w14:textId="0F331ACB"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Civil Society Perspective</w:t>
            </w:r>
          </w:p>
        </w:tc>
      </w:tr>
      <w:tr w:rsidR="00CA5003" w:rsidRPr="00D84C0A" w14:paraId="5043FF62"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4153BE74" w14:textId="0FBDA6B1" w:rsidR="00CA5003" w:rsidRDefault="00CA5003" w:rsidP="00D84C0A">
            <w:pPr>
              <w:pStyle w:val="NoSpacing"/>
              <w:rPr>
                <w:rStyle w:val="IntenseReference"/>
                <w:b/>
                <w:bCs/>
                <w:smallCaps w:val="0"/>
                <w:color w:val="auto"/>
                <w:spacing w:val="0"/>
              </w:rPr>
            </w:pPr>
            <w:r>
              <w:rPr>
                <w:rStyle w:val="IntenseReference"/>
                <w:b/>
                <w:bCs/>
                <w:smallCaps w:val="0"/>
                <w:color w:val="auto"/>
                <w:spacing w:val="0"/>
              </w:rPr>
              <w:t>1</w:t>
            </w:r>
            <w:r w:rsidR="00A97468">
              <w:rPr>
                <w:rStyle w:val="IntenseReference"/>
                <w:b/>
                <w:bCs/>
                <w:smallCaps w:val="0"/>
                <w:color w:val="auto"/>
                <w:spacing w:val="0"/>
              </w:rPr>
              <w:t>5</w:t>
            </w:r>
            <w:r>
              <w:rPr>
                <w:rStyle w:val="IntenseReference"/>
                <w:b/>
                <w:bCs/>
                <w:smallCaps w:val="0"/>
                <w:color w:val="auto"/>
                <w:spacing w:val="0"/>
              </w:rPr>
              <w:t>.</w:t>
            </w:r>
          </w:p>
        </w:tc>
        <w:tc>
          <w:tcPr>
            <w:tcW w:w="8852" w:type="dxa"/>
          </w:tcPr>
          <w:p w14:paraId="44BE36AA" w14:textId="5A12E455"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Goal 1</w:t>
            </w:r>
          </w:p>
        </w:tc>
      </w:tr>
      <w:tr w:rsidR="00CA5003" w:rsidRPr="00D84C0A" w14:paraId="2A2D1270"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283520E6" w14:textId="07B1284D" w:rsidR="00CA5003" w:rsidRDefault="00CA5003" w:rsidP="00D84C0A">
            <w:pPr>
              <w:pStyle w:val="NoSpacing"/>
              <w:rPr>
                <w:rStyle w:val="IntenseReference"/>
                <w:b/>
                <w:bCs/>
                <w:smallCaps w:val="0"/>
                <w:color w:val="auto"/>
                <w:spacing w:val="0"/>
              </w:rPr>
            </w:pPr>
            <w:r>
              <w:rPr>
                <w:rStyle w:val="IntenseReference"/>
                <w:b/>
                <w:bCs/>
                <w:smallCaps w:val="0"/>
                <w:color w:val="auto"/>
                <w:spacing w:val="0"/>
              </w:rPr>
              <w:t>1</w:t>
            </w:r>
            <w:r w:rsidR="00A97468">
              <w:rPr>
                <w:rStyle w:val="IntenseReference"/>
                <w:b/>
                <w:bCs/>
                <w:smallCaps w:val="0"/>
                <w:color w:val="auto"/>
                <w:spacing w:val="0"/>
              </w:rPr>
              <w:t>6</w:t>
            </w:r>
            <w:r>
              <w:rPr>
                <w:rStyle w:val="IntenseReference"/>
                <w:b/>
                <w:bCs/>
                <w:smallCaps w:val="0"/>
                <w:color w:val="auto"/>
                <w:spacing w:val="0"/>
              </w:rPr>
              <w:t>.</w:t>
            </w:r>
          </w:p>
        </w:tc>
        <w:tc>
          <w:tcPr>
            <w:tcW w:w="8852" w:type="dxa"/>
          </w:tcPr>
          <w:p w14:paraId="193BE782" w14:textId="20CBF5A8"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Goal 2</w:t>
            </w:r>
          </w:p>
        </w:tc>
      </w:tr>
      <w:tr w:rsidR="00CA5003" w:rsidRPr="00D84C0A" w14:paraId="459596B8"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4494F873" w14:textId="37DCE6FC" w:rsidR="00CA5003" w:rsidRDefault="00CA5003" w:rsidP="00D84C0A">
            <w:pPr>
              <w:pStyle w:val="NoSpacing"/>
              <w:rPr>
                <w:rStyle w:val="IntenseReference"/>
                <w:b/>
                <w:bCs/>
                <w:smallCaps w:val="0"/>
                <w:color w:val="auto"/>
                <w:spacing w:val="0"/>
              </w:rPr>
            </w:pPr>
            <w:r>
              <w:rPr>
                <w:rStyle w:val="IntenseReference"/>
                <w:b/>
                <w:bCs/>
                <w:smallCaps w:val="0"/>
                <w:color w:val="auto"/>
                <w:spacing w:val="0"/>
              </w:rPr>
              <w:t>1</w:t>
            </w:r>
            <w:r w:rsidR="00A97468">
              <w:rPr>
                <w:rStyle w:val="IntenseReference"/>
                <w:b/>
                <w:bCs/>
                <w:smallCaps w:val="0"/>
                <w:color w:val="auto"/>
                <w:spacing w:val="0"/>
              </w:rPr>
              <w:t>7</w:t>
            </w:r>
            <w:r>
              <w:rPr>
                <w:rStyle w:val="IntenseReference"/>
                <w:b/>
                <w:bCs/>
                <w:smallCaps w:val="0"/>
                <w:color w:val="auto"/>
                <w:spacing w:val="0"/>
              </w:rPr>
              <w:t>.</w:t>
            </w:r>
          </w:p>
        </w:tc>
        <w:tc>
          <w:tcPr>
            <w:tcW w:w="8852" w:type="dxa"/>
          </w:tcPr>
          <w:p w14:paraId="220C1BDC" w14:textId="3EC1A833"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Goal 3</w:t>
            </w:r>
          </w:p>
        </w:tc>
      </w:tr>
      <w:tr w:rsidR="00CA5003" w:rsidRPr="00D84C0A" w14:paraId="0CF9B7D1"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0278BC3E" w14:textId="0C7E4178" w:rsidR="00CA5003" w:rsidRDefault="00CA5003" w:rsidP="00D84C0A">
            <w:pPr>
              <w:pStyle w:val="NoSpacing"/>
              <w:rPr>
                <w:rStyle w:val="IntenseReference"/>
                <w:b/>
                <w:bCs/>
                <w:smallCaps w:val="0"/>
                <w:color w:val="auto"/>
                <w:spacing w:val="0"/>
              </w:rPr>
            </w:pPr>
            <w:r>
              <w:rPr>
                <w:rStyle w:val="IntenseReference"/>
                <w:b/>
                <w:bCs/>
                <w:smallCaps w:val="0"/>
                <w:color w:val="auto"/>
                <w:spacing w:val="0"/>
              </w:rPr>
              <w:t>1</w:t>
            </w:r>
            <w:r w:rsidR="00A97468">
              <w:rPr>
                <w:rStyle w:val="IntenseReference"/>
                <w:b/>
                <w:bCs/>
                <w:smallCaps w:val="0"/>
                <w:color w:val="auto"/>
                <w:spacing w:val="0"/>
              </w:rPr>
              <w:t>8</w:t>
            </w:r>
            <w:r>
              <w:rPr>
                <w:rStyle w:val="IntenseReference"/>
                <w:b/>
                <w:bCs/>
                <w:smallCaps w:val="0"/>
                <w:color w:val="auto"/>
                <w:spacing w:val="0"/>
              </w:rPr>
              <w:t>.</w:t>
            </w:r>
          </w:p>
        </w:tc>
        <w:tc>
          <w:tcPr>
            <w:tcW w:w="8852" w:type="dxa"/>
          </w:tcPr>
          <w:p w14:paraId="6CDA4799" w14:textId="6B9938CC"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Goal 4</w:t>
            </w:r>
          </w:p>
        </w:tc>
      </w:tr>
      <w:tr w:rsidR="00CA5003" w:rsidRPr="00D84C0A" w14:paraId="322F5B1B"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6AED3336" w14:textId="0586F4A6" w:rsidR="00CA5003" w:rsidRDefault="00CA5003" w:rsidP="00D84C0A">
            <w:pPr>
              <w:pStyle w:val="NoSpacing"/>
              <w:rPr>
                <w:rStyle w:val="IntenseReference"/>
                <w:b/>
                <w:bCs/>
                <w:smallCaps w:val="0"/>
                <w:color w:val="auto"/>
                <w:spacing w:val="0"/>
              </w:rPr>
            </w:pPr>
            <w:r>
              <w:rPr>
                <w:rStyle w:val="IntenseReference"/>
                <w:b/>
                <w:bCs/>
                <w:smallCaps w:val="0"/>
                <w:color w:val="auto"/>
                <w:spacing w:val="0"/>
              </w:rPr>
              <w:t>1</w:t>
            </w:r>
            <w:r w:rsidR="00A97468">
              <w:rPr>
                <w:rStyle w:val="IntenseReference"/>
                <w:b/>
                <w:bCs/>
                <w:smallCaps w:val="0"/>
                <w:color w:val="auto"/>
                <w:spacing w:val="0"/>
              </w:rPr>
              <w:t>9</w:t>
            </w:r>
            <w:r>
              <w:rPr>
                <w:rStyle w:val="IntenseReference"/>
                <w:b/>
                <w:bCs/>
                <w:smallCaps w:val="0"/>
                <w:color w:val="auto"/>
                <w:spacing w:val="0"/>
              </w:rPr>
              <w:t>.</w:t>
            </w:r>
          </w:p>
        </w:tc>
        <w:tc>
          <w:tcPr>
            <w:tcW w:w="8852" w:type="dxa"/>
          </w:tcPr>
          <w:p w14:paraId="28D29874" w14:textId="74EC20C4"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Goal 5</w:t>
            </w:r>
          </w:p>
        </w:tc>
      </w:tr>
      <w:tr w:rsidR="00CA5003" w:rsidRPr="00D84C0A" w14:paraId="5771E383"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789F942E" w14:textId="74984E73" w:rsidR="00CA5003" w:rsidRDefault="00A97468" w:rsidP="00D84C0A">
            <w:pPr>
              <w:pStyle w:val="NoSpacing"/>
              <w:rPr>
                <w:rStyle w:val="IntenseReference"/>
                <w:b/>
                <w:bCs/>
                <w:smallCaps w:val="0"/>
                <w:color w:val="auto"/>
                <w:spacing w:val="0"/>
              </w:rPr>
            </w:pPr>
            <w:r>
              <w:rPr>
                <w:rStyle w:val="IntenseReference"/>
                <w:b/>
                <w:bCs/>
                <w:smallCaps w:val="0"/>
                <w:color w:val="auto"/>
                <w:spacing w:val="0"/>
              </w:rPr>
              <w:t>20</w:t>
            </w:r>
            <w:r w:rsidR="00CA5003">
              <w:rPr>
                <w:rStyle w:val="IntenseReference"/>
                <w:b/>
                <w:bCs/>
                <w:smallCaps w:val="0"/>
                <w:color w:val="auto"/>
                <w:spacing w:val="0"/>
              </w:rPr>
              <w:t>.</w:t>
            </w:r>
          </w:p>
        </w:tc>
        <w:tc>
          <w:tcPr>
            <w:tcW w:w="8852" w:type="dxa"/>
          </w:tcPr>
          <w:p w14:paraId="1D04AD1D" w14:textId="7DA924EA"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Goal 6</w:t>
            </w:r>
          </w:p>
        </w:tc>
      </w:tr>
      <w:tr w:rsidR="00CA5003" w:rsidRPr="00D84C0A" w14:paraId="3907F2A7"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29D3C89B" w14:textId="1E0D3F1C" w:rsidR="00CA5003" w:rsidRDefault="00CA5003" w:rsidP="00D84C0A">
            <w:pPr>
              <w:pStyle w:val="NoSpacing"/>
              <w:rPr>
                <w:rStyle w:val="IntenseReference"/>
                <w:b/>
                <w:bCs/>
                <w:smallCaps w:val="0"/>
                <w:color w:val="auto"/>
                <w:spacing w:val="0"/>
              </w:rPr>
            </w:pPr>
            <w:r>
              <w:rPr>
                <w:rStyle w:val="IntenseReference"/>
                <w:b/>
                <w:bCs/>
                <w:smallCaps w:val="0"/>
                <w:color w:val="auto"/>
                <w:spacing w:val="0"/>
              </w:rPr>
              <w:t>2</w:t>
            </w:r>
            <w:r w:rsidR="00A97468">
              <w:rPr>
                <w:rStyle w:val="IntenseReference"/>
                <w:b/>
                <w:bCs/>
                <w:smallCaps w:val="0"/>
                <w:color w:val="auto"/>
                <w:spacing w:val="0"/>
              </w:rPr>
              <w:t>1</w:t>
            </w:r>
            <w:r>
              <w:rPr>
                <w:rStyle w:val="IntenseReference"/>
                <w:b/>
                <w:bCs/>
                <w:smallCaps w:val="0"/>
                <w:color w:val="auto"/>
                <w:spacing w:val="0"/>
              </w:rPr>
              <w:t>.</w:t>
            </w:r>
          </w:p>
        </w:tc>
        <w:tc>
          <w:tcPr>
            <w:tcW w:w="8852" w:type="dxa"/>
          </w:tcPr>
          <w:p w14:paraId="3CC3A7C5" w14:textId="700C2E19"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Goal 7</w:t>
            </w:r>
          </w:p>
        </w:tc>
      </w:tr>
      <w:tr w:rsidR="00CA5003" w:rsidRPr="00D84C0A" w14:paraId="6738EA28"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19AF5F5C" w14:textId="556C603D" w:rsidR="00CA5003" w:rsidRDefault="00CA5003" w:rsidP="00D84C0A">
            <w:pPr>
              <w:pStyle w:val="NoSpacing"/>
              <w:rPr>
                <w:rStyle w:val="IntenseReference"/>
                <w:b/>
                <w:bCs/>
                <w:smallCaps w:val="0"/>
                <w:color w:val="auto"/>
                <w:spacing w:val="0"/>
              </w:rPr>
            </w:pPr>
            <w:r>
              <w:rPr>
                <w:rStyle w:val="IntenseReference"/>
                <w:b/>
                <w:bCs/>
                <w:smallCaps w:val="0"/>
                <w:color w:val="auto"/>
                <w:spacing w:val="0"/>
              </w:rPr>
              <w:t>2</w:t>
            </w:r>
            <w:r w:rsidR="00A97468">
              <w:rPr>
                <w:rStyle w:val="IntenseReference"/>
                <w:b/>
                <w:bCs/>
                <w:smallCaps w:val="0"/>
                <w:color w:val="auto"/>
                <w:spacing w:val="0"/>
              </w:rPr>
              <w:t>2</w:t>
            </w:r>
            <w:r>
              <w:rPr>
                <w:rStyle w:val="IntenseReference"/>
                <w:b/>
                <w:bCs/>
                <w:smallCaps w:val="0"/>
                <w:color w:val="auto"/>
                <w:spacing w:val="0"/>
              </w:rPr>
              <w:t>.</w:t>
            </w:r>
          </w:p>
        </w:tc>
        <w:tc>
          <w:tcPr>
            <w:tcW w:w="8852" w:type="dxa"/>
          </w:tcPr>
          <w:p w14:paraId="77EA0118" w14:textId="0BA89A73"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Goal 8</w:t>
            </w:r>
          </w:p>
        </w:tc>
      </w:tr>
      <w:tr w:rsidR="00CA5003" w:rsidRPr="00D84C0A" w14:paraId="7B4AB11A"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3801A874" w14:textId="6E3C0F10" w:rsidR="00CA5003" w:rsidRDefault="00CA5003" w:rsidP="00D84C0A">
            <w:pPr>
              <w:pStyle w:val="NoSpacing"/>
              <w:rPr>
                <w:rStyle w:val="IntenseReference"/>
                <w:b/>
                <w:bCs/>
                <w:smallCaps w:val="0"/>
                <w:color w:val="auto"/>
                <w:spacing w:val="0"/>
              </w:rPr>
            </w:pPr>
            <w:r>
              <w:rPr>
                <w:rStyle w:val="IntenseReference"/>
                <w:b/>
                <w:bCs/>
                <w:smallCaps w:val="0"/>
                <w:color w:val="auto"/>
                <w:spacing w:val="0"/>
              </w:rPr>
              <w:t>2</w:t>
            </w:r>
            <w:r w:rsidR="00A97468">
              <w:rPr>
                <w:rStyle w:val="IntenseReference"/>
                <w:b/>
                <w:bCs/>
                <w:smallCaps w:val="0"/>
                <w:color w:val="auto"/>
                <w:spacing w:val="0"/>
              </w:rPr>
              <w:t>3</w:t>
            </w:r>
            <w:r>
              <w:rPr>
                <w:rStyle w:val="IntenseReference"/>
                <w:b/>
                <w:bCs/>
                <w:smallCaps w:val="0"/>
                <w:color w:val="auto"/>
                <w:spacing w:val="0"/>
              </w:rPr>
              <w:t>.</w:t>
            </w:r>
          </w:p>
        </w:tc>
        <w:tc>
          <w:tcPr>
            <w:tcW w:w="8852" w:type="dxa"/>
          </w:tcPr>
          <w:p w14:paraId="32A83D76" w14:textId="790C8094"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Goal 9</w:t>
            </w:r>
          </w:p>
        </w:tc>
      </w:tr>
      <w:tr w:rsidR="00CA5003" w:rsidRPr="00D84C0A" w14:paraId="4BB93890"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734A5A54" w14:textId="49BFF158" w:rsidR="00CA5003" w:rsidRDefault="00CA5003" w:rsidP="00D84C0A">
            <w:pPr>
              <w:pStyle w:val="NoSpacing"/>
              <w:rPr>
                <w:rStyle w:val="IntenseReference"/>
                <w:b/>
                <w:bCs/>
                <w:smallCaps w:val="0"/>
                <w:color w:val="auto"/>
                <w:spacing w:val="0"/>
              </w:rPr>
            </w:pPr>
            <w:r>
              <w:rPr>
                <w:rStyle w:val="IntenseReference"/>
                <w:b/>
                <w:bCs/>
                <w:smallCaps w:val="0"/>
                <w:color w:val="auto"/>
                <w:spacing w:val="0"/>
              </w:rPr>
              <w:t>2</w:t>
            </w:r>
            <w:r w:rsidR="00A97468">
              <w:rPr>
                <w:rStyle w:val="IntenseReference"/>
                <w:b/>
                <w:bCs/>
                <w:smallCaps w:val="0"/>
                <w:color w:val="auto"/>
                <w:spacing w:val="0"/>
              </w:rPr>
              <w:t>4</w:t>
            </w:r>
            <w:r>
              <w:rPr>
                <w:rStyle w:val="IntenseReference"/>
                <w:b/>
                <w:bCs/>
                <w:smallCaps w:val="0"/>
                <w:color w:val="auto"/>
                <w:spacing w:val="0"/>
              </w:rPr>
              <w:t>.</w:t>
            </w:r>
          </w:p>
        </w:tc>
        <w:tc>
          <w:tcPr>
            <w:tcW w:w="8852" w:type="dxa"/>
          </w:tcPr>
          <w:p w14:paraId="06782F3F" w14:textId="073454E8"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Goal 10</w:t>
            </w:r>
          </w:p>
        </w:tc>
      </w:tr>
      <w:tr w:rsidR="00CA5003" w:rsidRPr="00D84C0A" w14:paraId="4116B09B"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3677FBA9" w14:textId="3C89F585" w:rsidR="00CA5003" w:rsidRDefault="00CA5003" w:rsidP="00D84C0A">
            <w:pPr>
              <w:pStyle w:val="NoSpacing"/>
              <w:rPr>
                <w:rStyle w:val="IntenseReference"/>
                <w:b/>
                <w:bCs/>
                <w:smallCaps w:val="0"/>
                <w:color w:val="auto"/>
                <w:spacing w:val="0"/>
              </w:rPr>
            </w:pPr>
            <w:r>
              <w:rPr>
                <w:rStyle w:val="IntenseReference"/>
                <w:b/>
                <w:bCs/>
                <w:smallCaps w:val="0"/>
                <w:color w:val="auto"/>
                <w:spacing w:val="0"/>
              </w:rPr>
              <w:t>2</w:t>
            </w:r>
            <w:r w:rsidR="00A97468">
              <w:rPr>
                <w:rStyle w:val="IntenseReference"/>
                <w:b/>
                <w:bCs/>
                <w:smallCaps w:val="0"/>
                <w:color w:val="auto"/>
                <w:spacing w:val="0"/>
              </w:rPr>
              <w:t>5</w:t>
            </w:r>
            <w:r>
              <w:rPr>
                <w:rStyle w:val="IntenseReference"/>
                <w:b/>
                <w:bCs/>
                <w:smallCaps w:val="0"/>
                <w:color w:val="auto"/>
                <w:spacing w:val="0"/>
              </w:rPr>
              <w:t>.</w:t>
            </w:r>
          </w:p>
        </w:tc>
        <w:tc>
          <w:tcPr>
            <w:tcW w:w="8852" w:type="dxa"/>
          </w:tcPr>
          <w:p w14:paraId="33FE6287" w14:textId="4200CFD4"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Goal 11</w:t>
            </w:r>
          </w:p>
        </w:tc>
      </w:tr>
      <w:tr w:rsidR="00CA5003" w:rsidRPr="00D84C0A" w14:paraId="0898B6F4"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5C606AAD" w14:textId="7E2354A0" w:rsidR="00CA5003" w:rsidRDefault="00CA5003" w:rsidP="00D84C0A">
            <w:pPr>
              <w:pStyle w:val="NoSpacing"/>
              <w:rPr>
                <w:rStyle w:val="IntenseReference"/>
                <w:b/>
                <w:bCs/>
                <w:smallCaps w:val="0"/>
                <w:color w:val="auto"/>
                <w:spacing w:val="0"/>
              </w:rPr>
            </w:pPr>
            <w:r>
              <w:rPr>
                <w:rStyle w:val="IntenseReference"/>
                <w:b/>
                <w:bCs/>
                <w:smallCaps w:val="0"/>
                <w:color w:val="auto"/>
                <w:spacing w:val="0"/>
              </w:rPr>
              <w:t>2</w:t>
            </w:r>
            <w:r w:rsidR="00A97468">
              <w:rPr>
                <w:rStyle w:val="IntenseReference"/>
                <w:b/>
                <w:bCs/>
                <w:smallCaps w:val="0"/>
                <w:color w:val="auto"/>
                <w:spacing w:val="0"/>
              </w:rPr>
              <w:t>6</w:t>
            </w:r>
            <w:r>
              <w:rPr>
                <w:rStyle w:val="IntenseReference"/>
                <w:b/>
                <w:bCs/>
                <w:smallCaps w:val="0"/>
                <w:color w:val="auto"/>
                <w:spacing w:val="0"/>
              </w:rPr>
              <w:t>.</w:t>
            </w:r>
          </w:p>
        </w:tc>
        <w:tc>
          <w:tcPr>
            <w:tcW w:w="8852" w:type="dxa"/>
          </w:tcPr>
          <w:p w14:paraId="79E95CC4" w14:textId="53CDD221"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Goal 12</w:t>
            </w:r>
          </w:p>
        </w:tc>
      </w:tr>
      <w:tr w:rsidR="00CA5003" w:rsidRPr="00D84C0A" w14:paraId="0914F992"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3EF5C10F" w14:textId="3FEC4842" w:rsidR="00CA5003" w:rsidRDefault="00CA5003" w:rsidP="00D84C0A">
            <w:pPr>
              <w:pStyle w:val="NoSpacing"/>
              <w:rPr>
                <w:rStyle w:val="IntenseReference"/>
                <w:b/>
                <w:bCs/>
                <w:smallCaps w:val="0"/>
                <w:color w:val="auto"/>
                <w:spacing w:val="0"/>
              </w:rPr>
            </w:pPr>
            <w:r>
              <w:rPr>
                <w:rStyle w:val="IntenseReference"/>
                <w:b/>
                <w:bCs/>
                <w:smallCaps w:val="0"/>
                <w:color w:val="auto"/>
                <w:spacing w:val="0"/>
              </w:rPr>
              <w:t>2</w:t>
            </w:r>
            <w:r w:rsidR="00A97468">
              <w:rPr>
                <w:rStyle w:val="IntenseReference"/>
                <w:b/>
                <w:bCs/>
                <w:smallCaps w:val="0"/>
                <w:color w:val="auto"/>
                <w:spacing w:val="0"/>
              </w:rPr>
              <w:t>7</w:t>
            </w:r>
            <w:r>
              <w:rPr>
                <w:rStyle w:val="IntenseReference"/>
                <w:b/>
                <w:bCs/>
                <w:smallCaps w:val="0"/>
                <w:color w:val="auto"/>
                <w:spacing w:val="0"/>
              </w:rPr>
              <w:t>.</w:t>
            </w:r>
          </w:p>
        </w:tc>
        <w:tc>
          <w:tcPr>
            <w:tcW w:w="8852" w:type="dxa"/>
          </w:tcPr>
          <w:p w14:paraId="74FC2B45" w14:textId="780A2C71"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Goal 13</w:t>
            </w:r>
          </w:p>
        </w:tc>
      </w:tr>
      <w:tr w:rsidR="00CA5003" w:rsidRPr="00D84C0A" w14:paraId="0ABBD603"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1A3F25C3" w14:textId="2DE6E08E" w:rsidR="00CA5003" w:rsidRDefault="00CA5003" w:rsidP="00D84C0A">
            <w:pPr>
              <w:pStyle w:val="NoSpacing"/>
              <w:rPr>
                <w:rStyle w:val="IntenseReference"/>
                <w:b/>
                <w:bCs/>
                <w:smallCaps w:val="0"/>
                <w:color w:val="auto"/>
                <w:spacing w:val="0"/>
              </w:rPr>
            </w:pPr>
            <w:r>
              <w:rPr>
                <w:rStyle w:val="IntenseReference"/>
                <w:b/>
                <w:bCs/>
                <w:smallCaps w:val="0"/>
                <w:color w:val="auto"/>
                <w:spacing w:val="0"/>
              </w:rPr>
              <w:t>2</w:t>
            </w:r>
            <w:r w:rsidR="00A97468">
              <w:rPr>
                <w:rStyle w:val="IntenseReference"/>
                <w:b/>
                <w:bCs/>
                <w:smallCaps w:val="0"/>
                <w:color w:val="auto"/>
                <w:spacing w:val="0"/>
              </w:rPr>
              <w:t>8</w:t>
            </w:r>
            <w:r>
              <w:rPr>
                <w:rStyle w:val="IntenseReference"/>
                <w:b/>
                <w:bCs/>
                <w:smallCaps w:val="0"/>
                <w:color w:val="auto"/>
                <w:spacing w:val="0"/>
              </w:rPr>
              <w:t>.</w:t>
            </w:r>
          </w:p>
        </w:tc>
        <w:tc>
          <w:tcPr>
            <w:tcW w:w="8852" w:type="dxa"/>
          </w:tcPr>
          <w:p w14:paraId="0398748C" w14:textId="6F17771E"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Goal 14</w:t>
            </w:r>
          </w:p>
        </w:tc>
      </w:tr>
      <w:tr w:rsidR="00CA5003" w:rsidRPr="00D84C0A" w14:paraId="63BBA509"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4EA8E137" w14:textId="2140901D" w:rsidR="00CA5003" w:rsidRDefault="00CA5003" w:rsidP="00D84C0A">
            <w:pPr>
              <w:pStyle w:val="NoSpacing"/>
              <w:rPr>
                <w:rStyle w:val="IntenseReference"/>
                <w:b/>
                <w:bCs/>
                <w:smallCaps w:val="0"/>
                <w:color w:val="auto"/>
                <w:spacing w:val="0"/>
              </w:rPr>
            </w:pPr>
            <w:r>
              <w:rPr>
                <w:rStyle w:val="IntenseReference"/>
                <w:b/>
                <w:bCs/>
                <w:smallCaps w:val="0"/>
                <w:color w:val="auto"/>
                <w:spacing w:val="0"/>
              </w:rPr>
              <w:t>2</w:t>
            </w:r>
            <w:r w:rsidR="00A97468">
              <w:rPr>
                <w:rStyle w:val="IntenseReference"/>
                <w:b/>
                <w:bCs/>
                <w:smallCaps w:val="0"/>
                <w:color w:val="auto"/>
                <w:spacing w:val="0"/>
              </w:rPr>
              <w:t>9</w:t>
            </w:r>
            <w:r>
              <w:rPr>
                <w:rStyle w:val="IntenseReference"/>
                <w:b/>
                <w:bCs/>
                <w:smallCaps w:val="0"/>
                <w:color w:val="auto"/>
                <w:spacing w:val="0"/>
              </w:rPr>
              <w:t>.</w:t>
            </w:r>
          </w:p>
        </w:tc>
        <w:tc>
          <w:tcPr>
            <w:tcW w:w="8852" w:type="dxa"/>
          </w:tcPr>
          <w:p w14:paraId="3FD4D9FD" w14:textId="51451998"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sidRPr="00303797">
              <w:t>Goal 15</w:t>
            </w:r>
          </w:p>
        </w:tc>
      </w:tr>
      <w:tr w:rsidR="00CA5003" w:rsidRPr="00D84C0A" w14:paraId="6A3849CB"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5B50989A" w14:textId="03B839A3" w:rsidR="00CA5003" w:rsidRDefault="00A97468" w:rsidP="00D84C0A">
            <w:pPr>
              <w:pStyle w:val="NoSpacing"/>
              <w:rPr>
                <w:rStyle w:val="IntenseReference"/>
                <w:b/>
                <w:bCs/>
                <w:smallCaps w:val="0"/>
                <w:color w:val="auto"/>
                <w:spacing w:val="0"/>
              </w:rPr>
            </w:pPr>
            <w:r>
              <w:rPr>
                <w:rStyle w:val="IntenseReference"/>
                <w:b/>
                <w:bCs/>
                <w:smallCaps w:val="0"/>
                <w:color w:val="auto"/>
                <w:spacing w:val="0"/>
              </w:rPr>
              <w:t>30</w:t>
            </w:r>
            <w:r w:rsidR="00CA5003">
              <w:rPr>
                <w:rStyle w:val="IntenseReference"/>
                <w:b/>
                <w:bCs/>
                <w:smallCaps w:val="0"/>
                <w:color w:val="auto"/>
                <w:spacing w:val="0"/>
              </w:rPr>
              <w:t>.</w:t>
            </w:r>
          </w:p>
        </w:tc>
        <w:tc>
          <w:tcPr>
            <w:tcW w:w="8852" w:type="dxa"/>
          </w:tcPr>
          <w:p w14:paraId="3DFB3BF7" w14:textId="7BF09D49" w:rsidR="00CA5003"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Goal 16</w:t>
            </w:r>
          </w:p>
        </w:tc>
      </w:tr>
      <w:tr w:rsidR="00016D7E" w:rsidRPr="00D84C0A" w14:paraId="3A4C7233"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78032F63" w14:textId="6CFE716A" w:rsidR="00016D7E" w:rsidRDefault="00016D7E" w:rsidP="00D84C0A">
            <w:pPr>
              <w:pStyle w:val="NoSpacing"/>
              <w:rPr>
                <w:rStyle w:val="IntenseReference"/>
                <w:b/>
                <w:bCs/>
                <w:smallCaps w:val="0"/>
                <w:color w:val="auto"/>
                <w:spacing w:val="0"/>
              </w:rPr>
            </w:pPr>
            <w:r>
              <w:rPr>
                <w:rStyle w:val="IntenseReference"/>
                <w:b/>
                <w:bCs/>
                <w:smallCaps w:val="0"/>
                <w:color w:val="auto"/>
                <w:spacing w:val="0"/>
              </w:rPr>
              <w:t>3</w:t>
            </w:r>
            <w:r w:rsidR="00A97468">
              <w:rPr>
                <w:rStyle w:val="IntenseReference"/>
                <w:b/>
                <w:bCs/>
                <w:smallCaps w:val="0"/>
                <w:color w:val="auto"/>
                <w:spacing w:val="0"/>
              </w:rPr>
              <w:t>1</w:t>
            </w:r>
            <w:r>
              <w:rPr>
                <w:rStyle w:val="IntenseReference"/>
                <w:b/>
                <w:bCs/>
                <w:smallCaps w:val="0"/>
                <w:color w:val="auto"/>
                <w:spacing w:val="0"/>
              </w:rPr>
              <w:t>.</w:t>
            </w:r>
          </w:p>
        </w:tc>
        <w:tc>
          <w:tcPr>
            <w:tcW w:w="8852" w:type="dxa"/>
          </w:tcPr>
          <w:p w14:paraId="2D3DE379" w14:textId="0094F314" w:rsidR="00016D7E"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Goal 17</w:t>
            </w:r>
          </w:p>
        </w:tc>
      </w:tr>
      <w:tr w:rsidR="00016D7E" w:rsidRPr="00D84C0A" w14:paraId="4EBE0800" w14:textId="77777777" w:rsidTr="00303797">
        <w:tc>
          <w:tcPr>
            <w:cnfStyle w:val="001000000000" w:firstRow="0" w:lastRow="0" w:firstColumn="1" w:lastColumn="0" w:oddVBand="0" w:evenVBand="0" w:oddHBand="0" w:evenHBand="0" w:firstRowFirstColumn="0" w:firstRowLastColumn="0" w:lastRowFirstColumn="0" w:lastRowLastColumn="0"/>
            <w:tcW w:w="498" w:type="dxa"/>
          </w:tcPr>
          <w:p w14:paraId="0863B886" w14:textId="765279BB" w:rsidR="00016D7E" w:rsidRDefault="00016D7E" w:rsidP="00D84C0A">
            <w:pPr>
              <w:pStyle w:val="NoSpacing"/>
              <w:rPr>
                <w:rStyle w:val="IntenseReference"/>
                <w:b/>
                <w:bCs/>
                <w:smallCaps w:val="0"/>
                <w:color w:val="auto"/>
                <w:spacing w:val="0"/>
              </w:rPr>
            </w:pPr>
            <w:r>
              <w:rPr>
                <w:rStyle w:val="IntenseReference"/>
                <w:b/>
                <w:bCs/>
                <w:smallCaps w:val="0"/>
                <w:color w:val="auto"/>
                <w:spacing w:val="0"/>
              </w:rPr>
              <w:t>3</w:t>
            </w:r>
            <w:r w:rsidR="00A97468">
              <w:rPr>
                <w:rStyle w:val="IntenseReference"/>
                <w:b/>
                <w:bCs/>
                <w:smallCaps w:val="0"/>
                <w:color w:val="auto"/>
                <w:spacing w:val="0"/>
              </w:rPr>
              <w:t>2</w:t>
            </w:r>
            <w:r>
              <w:rPr>
                <w:rStyle w:val="IntenseReference"/>
                <w:b/>
                <w:bCs/>
                <w:smallCaps w:val="0"/>
                <w:color w:val="auto"/>
                <w:spacing w:val="0"/>
              </w:rPr>
              <w:t>.</w:t>
            </w:r>
          </w:p>
        </w:tc>
        <w:tc>
          <w:tcPr>
            <w:tcW w:w="8852" w:type="dxa"/>
          </w:tcPr>
          <w:p w14:paraId="74AA925E" w14:textId="13E1A837" w:rsidR="00016D7E" w:rsidRDefault="00303797" w:rsidP="00D84C0A">
            <w:pPr>
              <w:pStyle w:val="NoSpacing"/>
              <w:cnfStyle w:val="000000000000" w:firstRow="0" w:lastRow="0" w:firstColumn="0" w:lastColumn="0" w:oddVBand="0" w:evenVBand="0" w:oddHBand="0" w:evenHBand="0" w:firstRowFirstColumn="0" w:firstRowLastColumn="0" w:lastRowFirstColumn="0" w:lastRowLastColumn="0"/>
              <w:rPr>
                <w:rStyle w:val="IntenseReference"/>
                <w:b w:val="0"/>
                <w:bCs w:val="0"/>
                <w:smallCaps w:val="0"/>
                <w:color w:val="auto"/>
                <w:spacing w:val="0"/>
              </w:rPr>
            </w:pPr>
            <w:r>
              <w:rPr>
                <w:rStyle w:val="IntenseReference"/>
                <w:b w:val="0"/>
                <w:bCs w:val="0"/>
                <w:smallCaps w:val="0"/>
                <w:color w:val="auto"/>
                <w:spacing w:val="0"/>
              </w:rPr>
              <w:t>List of Acronyms</w:t>
            </w:r>
          </w:p>
        </w:tc>
      </w:tr>
    </w:tbl>
    <w:p w14:paraId="358C793F" w14:textId="77777777" w:rsidR="00670FEB" w:rsidRDefault="00670FEB" w:rsidP="005C7D4A">
      <w:pPr>
        <w:rPr>
          <w:rStyle w:val="IntenseReference"/>
          <w:i/>
          <w:iCs/>
          <w:sz w:val="40"/>
          <w:szCs w:val="40"/>
          <w:u w:val="single"/>
        </w:rPr>
      </w:pPr>
    </w:p>
    <w:p w14:paraId="1FBB5C7D" w14:textId="77777777" w:rsidR="008B0962" w:rsidRDefault="008B0962" w:rsidP="005C7D4A">
      <w:pPr>
        <w:rPr>
          <w:rStyle w:val="IntenseReference"/>
          <w:i/>
          <w:iCs/>
          <w:sz w:val="40"/>
          <w:szCs w:val="40"/>
          <w:u w:val="single"/>
        </w:rPr>
      </w:pPr>
    </w:p>
    <w:p w14:paraId="05A0D257" w14:textId="77777777" w:rsidR="008B0962" w:rsidRDefault="008B0962" w:rsidP="005C7D4A">
      <w:pPr>
        <w:rPr>
          <w:rStyle w:val="IntenseReference"/>
          <w:i/>
          <w:iCs/>
          <w:sz w:val="40"/>
          <w:szCs w:val="40"/>
          <w:u w:val="single"/>
        </w:rPr>
      </w:pPr>
    </w:p>
    <w:p w14:paraId="74AF8F81" w14:textId="62B70BEA" w:rsidR="002402FF" w:rsidRDefault="006C584C" w:rsidP="00C629E4">
      <w:pPr>
        <w:spacing w:after="0" w:line="240" w:lineRule="auto"/>
        <w:contextualSpacing/>
        <w:rPr>
          <w:rFonts w:ascii="Arial Nova" w:hAnsi="Arial Nova"/>
          <w:sz w:val="18"/>
          <w:szCs w:val="18"/>
        </w:rPr>
      </w:pPr>
      <w:r>
        <w:rPr>
          <w:b/>
          <w:bCs/>
          <w:i/>
          <w:iCs/>
          <w:smallCaps/>
          <w:noProof/>
          <w:color w:val="4472C4" w:themeColor="accent1"/>
          <w:spacing w:val="5"/>
          <w:sz w:val="28"/>
          <w:szCs w:val="28"/>
        </w:rPr>
        <w:lastRenderedPageBreak/>
        <w:drawing>
          <wp:inline distT="0" distB="0" distL="0" distR="0" wp14:anchorId="7D4CEE99" wp14:editId="032BEE3F">
            <wp:extent cx="3070860" cy="3478667"/>
            <wp:effectExtent l="0" t="0" r="0" b="7620"/>
            <wp:docPr id="1733104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56458" name="Picture 154545645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3053" cy="3526463"/>
                    </a:xfrm>
                    <a:prstGeom prst="rect">
                      <a:avLst/>
                    </a:prstGeom>
                  </pic:spPr>
                </pic:pic>
              </a:graphicData>
            </a:graphic>
          </wp:inline>
        </w:drawing>
      </w:r>
    </w:p>
    <w:p w14:paraId="2350E9D9" w14:textId="77777777" w:rsidR="002402FF" w:rsidRDefault="002402FF">
      <w:pPr>
        <w:rPr>
          <w:rFonts w:ascii="Arial Nova" w:hAnsi="Arial Nova"/>
          <w:sz w:val="18"/>
          <w:szCs w:val="18"/>
        </w:rPr>
      </w:pPr>
      <w:r>
        <w:rPr>
          <w:rFonts w:ascii="Arial Nova" w:hAnsi="Arial Nova"/>
          <w:sz w:val="18"/>
          <w:szCs w:val="18"/>
        </w:rPr>
        <w:br w:type="page"/>
      </w:r>
    </w:p>
    <w:p w14:paraId="66C79D21" w14:textId="77777777" w:rsidR="008B0962" w:rsidRDefault="008B0962" w:rsidP="005C7D4A">
      <w:pPr>
        <w:rPr>
          <w:rStyle w:val="IntenseReference"/>
          <w:i/>
          <w:iCs/>
          <w:sz w:val="40"/>
          <w:szCs w:val="40"/>
          <w:u w:val="single"/>
        </w:rPr>
      </w:pPr>
    </w:p>
    <w:p w14:paraId="13C0C076" w14:textId="48FD1B18" w:rsidR="003D7024" w:rsidRPr="003D7024" w:rsidRDefault="003D7024" w:rsidP="003D7024">
      <w:pPr>
        <w:jc w:val="both"/>
        <w:rPr>
          <w:b/>
          <w:bCs/>
        </w:rPr>
      </w:pPr>
      <w:r w:rsidRPr="003D7024">
        <w:rPr>
          <w:b/>
          <w:bCs/>
        </w:rPr>
        <w:t>Message of Global Coordinator - Action for Sustainable Development A4SD</w:t>
      </w:r>
    </w:p>
    <w:p w14:paraId="6B7CA535" w14:textId="64A43958" w:rsidR="00C629E4" w:rsidRPr="00C629E4" w:rsidRDefault="003D7024" w:rsidP="00C629E4">
      <w:pPr>
        <w:rPr>
          <w:rStyle w:val="IntenseReference"/>
          <w:color w:val="auto"/>
          <w:sz w:val="28"/>
          <w:szCs w:val="28"/>
        </w:rPr>
      </w:pPr>
      <w:r>
        <w:rPr>
          <w:rStyle w:val="IntenseReference"/>
          <w:color w:val="auto"/>
          <w:sz w:val="28"/>
          <w:szCs w:val="28"/>
        </w:rPr>
        <w:t xml:space="preserve"> </w:t>
      </w:r>
    </w:p>
    <w:p w14:paraId="70EAB023" w14:textId="2EABC85A" w:rsidR="003D7024" w:rsidRPr="003D7024" w:rsidRDefault="003D7024" w:rsidP="003D7024">
      <w:r w:rsidRPr="003D7024">
        <w:rPr>
          <w:noProof/>
        </w:rPr>
        <w:drawing>
          <wp:inline distT="0" distB="0" distL="0" distR="0" wp14:anchorId="47C1CD38" wp14:editId="3CBCB656">
            <wp:extent cx="3406140" cy="3398520"/>
            <wp:effectExtent l="0" t="0" r="3810" b="0"/>
            <wp:docPr id="1705227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6140" cy="3398520"/>
                    </a:xfrm>
                    <a:prstGeom prst="rect">
                      <a:avLst/>
                    </a:prstGeom>
                    <a:noFill/>
                    <a:ln>
                      <a:noFill/>
                    </a:ln>
                  </pic:spPr>
                </pic:pic>
              </a:graphicData>
            </a:graphic>
          </wp:inline>
        </w:drawing>
      </w:r>
    </w:p>
    <w:p w14:paraId="5A129C99" w14:textId="77777777" w:rsidR="00D63112" w:rsidRDefault="00D63112" w:rsidP="003D7024"/>
    <w:p w14:paraId="3DEF2FD6" w14:textId="77777777" w:rsidR="00C629E4" w:rsidRDefault="00C629E4" w:rsidP="00C629E4">
      <w:pPr>
        <w:jc w:val="both"/>
      </w:pPr>
      <w:r>
        <w:t>A year after the 2030 Agenda reached its midpoint in 2023, and with many countries having submitted their second or third reports on the implementation of the Sustainable Development Goals (SDGs), it is clear that, while progress has been made in certain areas, significant challenges remain. In this context, civil society organizations play a crucial role in advocating for more participatory and inclusive approaches to monitoring and implementing SDGs at the national level. Their efforts are essential in ensuring that all voices, especially those from marginalized communities, are included in Voluntary National Reviews (VNRs)—whether directly or through independent reporting mechanisms.</w:t>
      </w:r>
    </w:p>
    <w:p w14:paraId="1C0B0867" w14:textId="77777777" w:rsidR="00C629E4" w:rsidRDefault="00C629E4" w:rsidP="00C629E4">
      <w:pPr>
        <w:jc w:val="both"/>
      </w:pPr>
      <w:r>
        <w:t>In a world grappling with multiple, overlapping crises, ensuring consistent and comparable SDG reporting remains a significant challenge. To address this gap, the People's Scorecard serves as a valuable tool, offering insight into the main trends in SDG implementation progress as assessed by national and local civil society organizations, while also providing a shared framework for global comparative analysis. The broader Spotlight Reports, formulated by national CSO coalitions, offer a deeper dive into the specific challenges and drivers of positive progress. They also articulate policy demands from local and national constituencies, helping bring to life the principle of Leaving No One Behind.</w:t>
      </w:r>
    </w:p>
    <w:p w14:paraId="6E4E093E" w14:textId="77777777" w:rsidR="00C629E4" w:rsidRDefault="00C629E4" w:rsidP="00C629E4">
      <w:pPr>
        <w:jc w:val="both"/>
      </w:pPr>
      <w:r>
        <w:t xml:space="preserve">This year, Action for Sustainable Development (A4SD) was delighted to collaborate with the Mauritian Council of Social Service (MACOSS) in establishing an inclusive process to collect views and demands from a diverse array of Mauritian civil society and grassroots organizations, which informed both their People’s </w:t>
      </w:r>
      <w:r>
        <w:lastRenderedPageBreak/>
        <w:t>Scorecard and Spotlight Report. This collaboration involved organizing four local consultations and conducting an online survey to gather data for the Scorecard and the broader Report.</w:t>
      </w:r>
    </w:p>
    <w:p w14:paraId="42C587B5" w14:textId="77777777" w:rsidR="00C629E4" w:rsidRDefault="00C629E4" w:rsidP="00C629E4">
      <w:pPr>
        <w:jc w:val="both"/>
      </w:pPr>
      <w:r>
        <w:t>Through this joint effort, we sincerely hope that MACOSS has been able to galvanize collective action within civil society to strengthen independent SDG monitoring and review processes in the country, while also creating a platform for increased advocacy. As Action for Sustainable Development, we remain committed to supporting Mauritian civil society as they seek to contribute to their country’s Sustainable Development pathway and engage in future Voluntary National Reviews.</w:t>
      </w:r>
    </w:p>
    <w:p w14:paraId="2EF41215" w14:textId="77777777" w:rsidR="00C629E4" w:rsidRDefault="00C629E4" w:rsidP="00C629E4">
      <w:pPr>
        <w:jc w:val="both"/>
      </w:pPr>
    </w:p>
    <w:p w14:paraId="6466759C" w14:textId="77777777" w:rsidR="00C629E4" w:rsidRDefault="00C629E4" w:rsidP="00C629E4">
      <w:pPr>
        <w:jc w:val="both"/>
      </w:pPr>
      <w:r>
        <w:t xml:space="preserve">Oli Henman </w:t>
      </w:r>
    </w:p>
    <w:p w14:paraId="42508A80" w14:textId="49BAD489" w:rsidR="00D63112" w:rsidRDefault="00C629E4" w:rsidP="00C629E4">
      <w:pPr>
        <w:jc w:val="both"/>
      </w:pPr>
      <w:r>
        <w:t>Global Coordinator - Action for Sustainable Development A4SD</w:t>
      </w:r>
    </w:p>
    <w:p w14:paraId="16380C93" w14:textId="77777777" w:rsidR="00C629E4" w:rsidRDefault="00C629E4" w:rsidP="00D63112">
      <w:pPr>
        <w:jc w:val="center"/>
        <w:rPr>
          <w:rStyle w:val="IntenseReference"/>
          <w:i/>
          <w:iCs/>
          <w:sz w:val="28"/>
          <w:szCs w:val="28"/>
        </w:rPr>
      </w:pPr>
    </w:p>
    <w:p w14:paraId="338CAE6F" w14:textId="77777777" w:rsidR="00D63112" w:rsidRDefault="00D63112" w:rsidP="00D63112">
      <w:pPr>
        <w:jc w:val="center"/>
        <w:rPr>
          <w:rStyle w:val="IntenseReference"/>
          <w:i/>
          <w:iCs/>
          <w:sz w:val="28"/>
          <w:szCs w:val="28"/>
        </w:rPr>
      </w:pPr>
    </w:p>
    <w:p w14:paraId="7CF0FD93" w14:textId="77777777" w:rsidR="008B0962" w:rsidRDefault="008B0962" w:rsidP="005C7D4A">
      <w:pPr>
        <w:rPr>
          <w:rStyle w:val="IntenseReference"/>
          <w:i/>
          <w:iCs/>
          <w:sz w:val="40"/>
          <w:szCs w:val="40"/>
          <w:u w:val="single"/>
        </w:rPr>
      </w:pPr>
    </w:p>
    <w:p w14:paraId="7165B65D" w14:textId="77777777" w:rsidR="008B0962" w:rsidRDefault="008B0962" w:rsidP="005C7D4A">
      <w:pPr>
        <w:rPr>
          <w:rStyle w:val="IntenseReference"/>
          <w:i/>
          <w:iCs/>
          <w:sz w:val="40"/>
          <w:szCs w:val="40"/>
          <w:u w:val="single"/>
        </w:rPr>
      </w:pPr>
    </w:p>
    <w:p w14:paraId="0B6B965B" w14:textId="77777777" w:rsidR="006C584C" w:rsidRDefault="006C584C" w:rsidP="005C7D4A">
      <w:pPr>
        <w:rPr>
          <w:rStyle w:val="IntenseReference"/>
          <w:i/>
          <w:iCs/>
          <w:sz w:val="40"/>
          <w:szCs w:val="40"/>
          <w:u w:val="single"/>
        </w:rPr>
      </w:pPr>
    </w:p>
    <w:p w14:paraId="26BCA536" w14:textId="77777777" w:rsidR="00470F7D" w:rsidRDefault="00470F7D" w:rsidP="00470F7D">
      <w:pPr>
        <w:spacing w:after="0"/>
        <w:jc w:val="center"/>
        <w:rPr>
          <w:rFonts w:cstheme="minorHAnsi"/>
          <w:b/>
          <w:bCs/>
        </w:rPr>
      </w:pPr>
      <w:r>
        <w:rPr>
          <w:rStyle w:val="IntenseReference"/>
          <w:i/>
          <w:iCs/>
          <w:sz w:val="28"/>
          <w:szCs w:val="28"/>
        </w:rPr>
        <w:t>Brief history of mauritius</w:t>
      </w:r>
    </w:p>
    <w:p w14:paraId="2E1AC7EF" w14:textId="77777777" w:rsidR="00470F7D" w:rsidRPr="00FF505B" w:rsidRDefault="00470F7D" w:rsidP="00470F7D">
      <w:pPr>
        <w:spacing w:after="0"/>
        <w:jc w:val="both"/>
        <w:rPr>
          <w:rFonts w:cstheme="minorHAnsi"/>
        </w:rPr>
      </w:pPr>
    </w:p>
    <w:p w14:paraId="5474E1F5" w14:textId="77777777" w:rsidR="00470F7D" w:rsidRDefault="00470F7D" w:rsidP="00470F7D">
      <w:pPr>
        <w:spacing w:after="0"/>
        <w:jc w:val="both"/>
        <w:rPr>
          <w:rFonts w:cstheme="minorHAnsi"/>
        </w:rPr>
      </w:pPr>
      <w:r w:rsidRPr="00FF505B">
        <w:rPr>
          <w:rFonts w:cstheme="minorHAnsi"/>
        </w:rPr>
        <w:t>Mauritius, officially the Republic of Mauritius, is a Small Island Development State in the Indian Ocean, about 2,000 kilometres (1,100 nautical miles) off the southeastern coast of East Africa, east of Madagascar. It includes the main island (also called Mauritius), as well as Rodrigues, Agaléga, and St. Brandon. The main island of Mauritius, spans 2,040 square kilometres (790 sq mi) and has an exclusive economic zone covering 2,300,000 square kilometres (670,000 square nautical miles)</w:t>
      </w:r>
      <w:r w:rsidRPr="00FF505B">
        <w:rPr>
          <w:rStyle w:val="FootnoteReference"/>
          <w:rFonts w:cstheme="minorHAnsi"/>
        </w:rPr>
        <w:footnoteReference w:id="1"/>
      </w:r>
      <w:r w:rsidRPr="00FF505B">
        <w:rPr>
          <w:rFonts w:cstheme="minorHAnsi"/>
        </w:rPr>
        <w:t xml:space="preserve">. </w:t>
      </w:r>
    </w:p>
    <w:p w14:paraId="230D4E72" w14:textId="77777777" w:rsidR="00470F7D" w:rsidRDefault="00470F7D" w:rsidP="00470F7D">
      <w:pPr>
        <w:spacing w:after="0"/>
        <w:jc w:val="both"/>
        <w:rPr>
          <w:rFonts w:cstheme="minorHAnsi"/>
        </w:rPr>
      </w:pPr>
    </w:p>
    <w:p w14:paraId="5087281B" w14:textId="77777777" w:rsidR="00470F7D" w:rsidRPr="00FF505B" w:rsidRDefault="00470F7D" w:rsidP="00470F7D">
      <w:pPr>
        <w:spacing w:after="0"/>
        <w:jc w:val="both"/>
        <w:rPr>
          <w:rFonts w:cstheme="minorHAnsi"/>
        </w:rPr>
      </w:pPr>
      <w:r w:rsidRPr="00FF505B">
        <w:rPr>
          <w:rFonts w:cstheme="minorHAnsi"/>
        </w:rPr>
        <w:t>For centuries, the island has seen the successive settlement of the Dutch, the French, the English, the Africans, the Indians and the Chinese, and the Arabs and Portuguese who stopped over here long before the arrival of the Dutch. A beautiful heritage bequeathed to the Mauritian population. The constitution of Mauritius prohibits discrimination based on creed and provides for the right of individuals to change, manifest, and propagate their religious beliefs. The government recognizes seven groups as religions: Hindus, Roman Catholics, Muslims, Anglicans, Presbyterians, Seventh-day Adventists, and The Church of Jesus Christ of Latter-day Saints (Church of Jesus Christ).</w:t>
      </w:r>
    </w:p>
    <w:p w14:paraId="6C1A7297" w14:textId="77777777" w:rsidR="00470F7D" w:rsidRPr="00FF505B" w:rsidRDefault="00470F7D" w:rsidP="00470F7D">
      <w:pPr>
        <w:spacing w:after="0"/>
        <w:jc w:val="both"/>
        <w:rPr>
          <w:rFonts w:cstheme="minorHAnsi"/>
        </w:rPr>
      </w:pPr>
    </w:p>
    <w:p w14:paraId="4DAB0271" w14:textId="77777777" w:rsidR="00470F7D" w:rsidRPr="00FF505B" w:rsidRDefault="00470F7D" w:rsidP="00470F7D">
      <w:pPr>
        <w:spacing w:after="0"/>
        <w:jc w:val="both"/>
        <w:rPr>
          <w:rFonts w:cstheme="minorHAnsi"/>
        </w:rPr>
      </w:pPr>
      <w:r w:rsidRPr="00FF505B">
        <w:rPr>
          <w:rFonts w:cstheme="minorHAnsi"/>
        </w:rPr>
        <w:t xml:space="preserve">As at end of 2023, the population of the Republic of Mauritius stood at 1,260,379 comprising 622,647 males and 637,732 females.  Compared to a figure of 1,261,196 at the end of 2022, the population decreased by 817 during the year 2023, representing a decrease of 0.06%.  Islandwise, the population as </w:t>
      </w:r>
      <w:r w:rsidRPr="00FF505B">
        <w:rPr>
          <w:rFonts w:cstheme="minorHAnsi"/>
        </w:rPr>
        <w:lastRenderedPageBreak/>
        <w:t>at 31 December 2023 was as follows: (i) Island of Mauritius 1,214,997; (ii) Island of Rodrigues 45,108; and (iii) other islands 274</w:t>
      </w:r>
      <w:r w:rsidRPr="00FF505B">
        <w:rPr>
          <w:rStyle w:val="FootnoteReference"/>
          <w:rFonts w:cstheme="minorHAnsi"/>
        </w:rPr>
        <w:footnoteReference w:id="2"/>
      </w:r>
      <w:r w:rsidRPr="00FF505B">
        <w:rPr>
          <w:rFonts w:cstheme="minorHAnsi"/>
        </w:rPr>
        <w:t>.</w:t>
      </w:r>
    </w:p>
    <w:p w14:paraId="34897EFF" w14:textId="77777777" w:rsidR="00470F7D" w:rsidRPr="00FF505B" w:rsidRDefault="00470F7D" w:rsidP="00470F7D">
      <w:pPr>
        <w:spacing w:after="0"/>
        <w:jc w:val="both"/>
        <w:rPr>
          <w:rFonts w:cstheme="minorHAnsi"/>
        </w:rPr>
      </w:pPr>
    </w:p>
    <w:p w14:paraId="19D9BD3A" w14:textId="77777777" w:rsidR="00470F7D" w:rsidRPr="00FF505B" w:rsidRDefault="00470F7D" w:rsidP="00470F7D">
      <w:pPr>
        <w:spacing w:after="0"/>
        <w:jc w:val="both"/>
        <w:rPr>
          <w:rFonts w:cstheme="minorHAnsi"/>
        </w:rPr>
      </w:pPr>
      <w:r w:rsidRPr="00FF505B">
        <w:rPr>
          <w:rFonts w:cstheme="minorHAnsi"/>
        </w:rPr>
        <w:t>In the early 1970s, Mauritius was a monocrop sugar economy. It had inherited this state of the economy when it had become its independency from the United Kingdom in 1968. In the 1980s Mauritius diversified to the secondary sectors of textile and local manufacturing. In the 1990s greater diversification with tourism evolved and the economy developed the tertiary services sector with financial services and a freeport. In the latest stage of modern age Mauritius’ economy is being perceived as a business platform for ICT business, real estate, seafood alongside the existing sectors of sugar, textile and a heavy dependency on tourist industry</w:t>
      </w:r>
      <w:r w:rsidRPr="00FF505B">
        <w:rPr>
          <w:rStyle w:val="FootnoteReference"/>
          <w:rFonts w:cstheme="minorHAnsi"/>
        </w:rPr>
        <w:footnoteReference w:id="3"/>
      </w:r>
      <w:r w:rsidRPr="00FF505B">
        <w:rPr>
          <w:rFonts w:cstheme="minorHAnsi"/>
        </w:rPr>
        <w:t>.</w:t>
      </w:r>
    </w:p>
    <w:p w14:paraId="513D2393" w14:textId="77777777" w:rsidR="00470F7D" w:rsidRPr="00FF505B" w:rsidRDefault="00470F7D" w:rsidP="00470F7D">
      <w:pPr>
        <w:spacing w:after="0"/>
        <w:jc w:val="both"/>
        <w:rPr>
          <w:rFonts w:cstheme="minorHAnsi"/>
        </w:rPr>
      </w:pPr>
    </w:p>
    <w:p w14:paraId="318A9F83" w14:textId="77777777" w:rsidR="00470F7D" w:rsidRPr="00C10663" w:rsidRDefault="00470F7D" w:rsidP="00470F7D">
      <w:pPr>
        <w:spacing w:after="0"/>
        <w:jc w:val="both"/>
        <w:rPr>
          <w:rStyle w:val="IntenseReference"/>
          <w:rFonts w:cstheme="minorHAnsi"/>
          <w:b w:val="0"/>
          <w:bCs w:val="0"/>
          <w:smallCaps w:val="0"/>
          <w:color w:val="auto"/>
          <w:spacing w:val="0"/>
        </w:rPr>
      </w:pPr>
      <w:r w:rsidRPr="00FF505B">
        <w:rPr>
          <w:rFonts w:cstheme="minorHAnsi"/>
        </w:rPr>
        <w:t>Vulnerability and poverty cut across religion, skin colour, ethnic origin and caste.  Poverty</w:t>
      </w:r>
      <w:r>
        <w:rPr>
          <w:rFonts w:cstheme="minorHAnsi"/>
        </w:rPr>
        <w:t xml:space="preserve"> and vulnerability</w:t>
      </w:r>
      <w:r w:rsidRPr="00FF505B">
        <w:rPr>
          <w:rFonts w:cstheme="minorHAnsi"/>
        </w:rPr>
        <w:t xml:space="preserve"> affect all communities in Mauritius</w:t>
      </w:r>
      <w:r>
        <w:rPr>
          <w:rFonts w:cstheme="minorHAnsi"/>
        </w:rPr>
        <w:t xml:space="preserve">. </w:t>
      </w:r>
      <w:r w:rsidRPr="00FF505B">
        <w:rPr>
          <w:rFonts w:cstheme="minorHAnsi"/>
        </w:rPr>
        <w:t>CSOs/NGOs</w:t>
      </w:r>
      <w:r>
        <w:rPr>
          <w:rFonts w:cstheme="minorHAnsi"/>
        </w:rPr>
        <w:t xml:space="preserve"> as a key developmental actor</w:t>
      </w:r>
      <w:r w:rsidRPr="00FF505B">
        <w:rPr>
          <w:rFonts w:cstheme="minorHAnsi"/>
        </w:rPr>
        <w:t xml:space="preserve"> </w:t>
      </w:r>
      <w:r>
        <w:rPr>
          <w:rFonts w:cstheme="minorHAnsi"/>
        </w:rPr>
        <w:t>implement activities in line with the Sustainable Development Goals</w:t>
      </w:r>
      <w:r w:rsidRPr="00FF505B">
        <w:t xml:space="preserve"> </w:t>
      </w:r>
      <w:r w:rsidRPr="00FF505B">
        <w:rPr>
          <w:rFonts w:cstheme="minorHAnsi"/>
        </w:rPr>
        <w:t xml:space="preserve">and strive </w:t>
      </w:r>
      <w:r>
        <w:rPr>
          <w:rFonts w:cstheme="minorHAnsi"/>
        </w:rPr>
        <w:t xml:space="preserve">to promote human rights and social justice </w:t>
      </w:r>
      <w:r w:rsidRPr="00FF505B">
        <w:rPr>
          <w:rFonts w:cstheme="minorHAnsi"/>
        </w:rPr>
        <w:t>in the best interest of these communities without any discrimination</w:t>
      </w:r>
      <w:r>
        <w:rPr>
          <w:rFonts w:cstheme="minorHAnsi"/>
        </w:rPr>
        <w:t>.</w:t>
      </w:r>
    </w:p>
    <w:p w14:paraId="2E1627A7" w14:textId="77777777" w:rsidR="00470F7D" w:rsidRDefault="00470F7D" w:rsidP="00470F7D">
      <w:pPr>
        <w:jc w:val="center"/>
        <w:rPr>
          <w:rStyle w:val="IntenseReference"/>
          <w:sz w:val="28"/>
          <w:szCs w:val="28"/>
        </w:rPr>
      </w:pPr>
    </w:p>
    <w:p w14:paraId="22FBFAF3" w14:textId="77777777" w:rsidR="00470F7D" w:rsidRDefault="00470F7D" w:rsidP="00470F7D">
      <w:pPr>
        <w:jc w:val="center"/>
        <w:rPr>
          <w:rStyle w:val="IntenseReference"/>
          <w:sz w:val="28"/>
          <w:szCs w:val="28"/>
        </w:rPr>
      </w:pPr>
    </w:p>
    <w:p w14:paraId="361032BA" w14:textId="77777777" w:rsidR="00470F7D" w:rsidRDefault="00470F7D" w:rsidP="00470F7D">
      <w:pPr>
        <w:rPr>
          <w:rStyle w:val="IntenseReference"/>
          <w:sz w:val="28"/>
          <w:szCs w:val="28"/>
        </w:rPr>
      </w:pPr>
    </w:p>
    <w:p w14:paraId="2676E895" w14:textId="77777777" w:rsidR="00470F7D" w:rsidRDefault="00470F7D" w:rsidP="00470F7D">
      <w:pPr>
        <w:jc w:val="center"/>
        <w:rPr>
          <w:rStyle w:val="IntenseReference"/>
          <w:sz w:val="28"/>
          <w:szCs w:val="28"/>
        </w:rPr>
      </w:pPr>
      <w:r>
        <w:rPr>
          <w:rStyle w:val="IntenseReference"/>
          <w:sz w:val="28"/>
          <w:szCs w:val="28"/>
        </w:rPr>
        <w:t>Civil society perspective</w:t>
      </w:r>
    </w:p>
    <w:p w14:paraId="3AC55BE5" w14:textId="77777777" w:rsidR="00470F7D" w:rsidRDefault="00470F7D" w:rsidP="00470F7D">
      <w:pPr>
        <w:spacing w:after="0"/>
        <w:jc w:val="both"/>
        <w:rPr>
          <w:rFonts w:cstheme="minorHAnsi"/>
          <w:b/>
          <w:bCs/>
        </w:rPr>
      </w:pPr>
      <w:r w:rsidRPr="007933FA">
        <w:rPr>
          <w:rFonts w:cstheme="minorHAnsi"/>
          <w:b/>
          <w:bCs/>
        </w:rPr>
        <w:t xml:space="preserve">CSOs/NGOs in Mauritius </w:t>
      </w:r>
    </w:p>
    <w:p w14:paraId="406329C5" w14:textId="77777777" w:rsidR="00470F7D" w:rsidRPr="007933FA" w:rsidRDefault="00470F7D" w:rsidP="00470F7D">
      <w:pPr>
        <w:spacing w:after="0"/>
        <w:jc w:val="both"/>
        <w:rPr>
          <w:rFonts w:cstheme="minorHAnsi"/>
          <w:b/>
          <w:bCs/>
        </w:rPr>
      </w:pPr>
    </w:p>
    <w:p w14:paraId="374652A5" w14:textId="77777777" w:rsidR="00470F7D" w:rsidRDefault="00470F7D" w:rsidP="00470F7D">
      <w:pPr>
        <w:spacing w:after="0"/>
        <w:jc w:val="both"/>
        <w:rPr>
          <w:rFonts w:cstheme="minorHAnsi"/>
        </w:rPr>
      </w:pPr>
      <w:r>
        <w:rPr>
          <w:rFonts w:cstheme="minorHAnsi"/>
        </w:rPr>
        <w:t>N</w:t>
      </w:r>
      <w:r w:rsidRPr="006D719C">
        <w:rPr>
          <w:rFonts w:cstheme="minorHAnsi"/>
        </w:rPr>
        <w:t xml:space="preserve">on-governmental organisations (NGOs) refer to nearly all organisations that are not sponsored by the government. The organisation </w:t>
      </w:r>
      <w:r>
        <w:rPr>
          <w:rFonts w:cstheme="minorHAnsi"/>
        </w:rPr>
        <w:t>must be</w:t>
      </w:r>
      <w:r w:rsidRPr="006D719C">
        <w:rPr>
          <w:rFonts w:cstheme="minorHAnsi"/>
        </w:rPr>
        <w:t xml:space="preserve"> entirely voluntary and must operate within the confines of the laws of the country in which it operates. NGOs are competently run organisations that seek to alleviate human suffering and promote the development of poor countries through a variety of methods, including funding projects, assisting in the provision of services, and building capacity</w:t>
      </w:r>
      <w:r>
        <w:rPr>
          <w:rStyle w:val="FootnoteReference"/>
          <w:rFonts w:cstheme="minorHAnsi"/>
        </w:rPr>
        <w:footnoteReference w:id="4"/>
      </w:r>
      <w:r>
        <w:rPr>
          <w:rFonts w:cstheme="minorHAnsi"/>
        </w:rPr>
        <w:t>.</w:t>
      </w:r>
    </w:p>
    <w:p w14:paraId="1FDD42E2" w14:textId="77777777" w:rsidR="00470F7D" w:rsidRDefault="00470F7D" w:rsidP="00470F7D">
      <w:pPr>
        <w:spacing w:after="0"/>
        <w:jc w:val="both"/>
        <w:rPr>
          <w:rFonts w:cstheme="minorHAnsi"/>
        </w:rPr>
      </w:pPr>
    </w:p>
    <w:p w14:paraId="065BA1C3" w14:textId="77777777" w:rsidR="00470F7D" w:rsidRDefault="00470F7D" w:rsidP="00470F7D">
      <w:pPr>
        <w:spacing w:after="0"/>
        <w:jc w:val="both"/>
        <w:rPr>
          <w:rFonts w:cstheme="minorHAnsi"/>
        </w:rPr>
      </w:pPr>
      <w:r w:rsidRPr="003B3D93">
        <w:rPr>
          <w:rFonts w:cstheme="minorHAnsi"/>
        </w:rPr>
        <w:t>In Mauritius, as at April 2024 there were 10,671+ CSOs registered to the Registrar of Association, 45 Charitable Foundation and 82 Charitable Trust registered at the Mauritius Revenue Authority, 473 at the National Social Inclusion Foundation and 100+ at MACOSS.</w:t>
      </w:r>
    </w:p>
    <w:p w14:paraId="04595829" w14:textId="77777777" w:rsidR="00470F7D" w:rsidRPr="00FF505B" w:rsidRDefault="00470F7D" w:rsidP="00470F7D">
      <w:pPr>
        <w:spacing w:after="0"/>
        <w:jc w:val="both"/>
        <w:rPr>
          <w:rFonts w:cstheme="minorHAnsi"/>
        </w:rPr>
      </w:pPr>
    </w:p>
    <w:p w14:paraId="7297D7B6" w14:textId="77777777" w:rsidR="00470F7D" w:rsidRDefault="00470F7D" w:rsidP="00470F7D">
      <w:pPr>
        <w:spacing w:after="0"/>
        <w:jc w:val="both"/>
        <w:rPr>
          <w:rFonts w:cstheme="minorHAnsi"/>
        </w:rPr>
      </w:pPr>
      <w:r>
        <w:rPr>
          <w:rFonts w:cstheme="minorHAnsi"/>
        </w:rPr>
        <w:t>CSOs/N</w:t>
      </w:r>
      <w:r w:rsidRPr="00872E18">
        <w:rPr>
          <w:rFonts w:cstheme="minorHAnsi"/>
        </w:rPr>
        <w:t>GOs</w:t>
      </w:r>
      <w:r>
        <w:rPr>
          <w:rFonts w:cstheme="minorHAnsi"/>
        </w:rPr>
        <w:t xml:space="preserve"> is one of the key developmental partners in Mauritius.</w:t>
      </w:r>
      <w:r w:rsidRPr="00A25BD2">
        <w:rPr>
          <w:rFonts w:cstheme="minorHAnsi"/>
        </w:rPr>
        <w:t xml:space="preserve"> </w:t>
      </w:r>
      <w:r>
        <w:rPr>
          <w:rFonts w:cstheme="minorHAnsi"/>
        </w:rPr>
        <w:t>T</w:t>
      </w:r>
      <w:r w:rsidRPr="00872E18">
        <w:rPr>
          <w:rFonts w:cstheme="minorHAnsi"/>
        </w:rPr>
        <w:t>hey are the operational arm of civil society.</w:t>
      </w:r>
      <w:r>
        <w:t xml:space="preserve"> They </w:t>
      </w:r>
      <w:r w:rsidRPr="00A25BD2">
        <w:rPr>
          <w:rFonts w:cstheme="minorHAnsi"/>
        </w:rPr>
        <w:t>perform a wide range of services aimed towards human wellbeing and social welfare</w:t>
      </w:r>
      <w:r>
        <w:rPr>
          <w:rFonts w:cstheme="minorHAnsi"/>
        </w:rPr>
        <w:t>. Their main focus is to fight for human rights and social justice.</w:t>
      </w:r>
      <w:r w:rsidRPr="006D719C">
        <w:t xml:space="preserve"> </w:t>
      </w:r>
      <w:r>
        <w:t>CSOs/</w:t>
      </w:r>
      <w:r w:rsidRPr="006D719C">
        <w:rPr>
          <w:rFonts w:cstheme="minorHAnsi"/>
        </w:rPr>
        <w:t xml:space="preserve">NGOs </w:t>
      </w:r>
      <w:r>
        <w:rPr>
          <w:rFonts w:cstheme="minorHAnsi"/>
        </w:rPr>
        <w:t xml:space="preserve">are </w:t>
      </w:r>
      <w:r w:rsidRPr="006D719C">
        <w:rPr>
          <w:rFonts w:cstheme="minorHAnsi"/>
        </w:rPr>
        <w:t>s</w:t>
      </w:r>
      <w:r>
        <w:rPr>
          <w:rFonts w:cstheme="minorHAnsi"/>
        </w:rPr>
        <w:t>triving</w:t>
      </w:r>
      <w:r w:rsidRPr="006D719C">
        <w:rPr>
          <w:rFonts w:cstheme="minorHAnsi"/>
        </w:rPr>
        <w:t xml:space="preserve"> to promote sustainable community development through capacity-building and empowerment activities. </w:t>
      </w:r>
      <w:r w:rsidRPr="00872E18">
        <w:rPr>
          <w:rFonts w:cstheme="minorHAnsi"/>
        </w:rPr>
        <w:t xml:space="preserve">Furthermore, </w:t>
      </w:r>
      <w:r>
        <w:rPr>
          <w:rFonts w:cstheme="minorHAnsi"/>
        </w:rPr>
        <w:t>they</w:t>
      </w:r>
      <w:r w:rsidRPr="00872E18">
        <w:rPr>
          <w:rFonts w:cstheme="minorHAnsi"/>
        </w:rPr>
        <w:t xml:space="preserve"> contribute to the development of innovative solutions to poverty and inequality.</w:t>
      </w:r>
      <w:r>
        <w:rPr>
          <w:rFonts w:cstheme="minorHAnsi"/>
        </w:rPr>
        <w:t xml:space="preserve">  </w:t>
      </w:r>
    </w:p>
    <w:p w14:paraId="463B5182" w14:textId="77777777" w:rsidR="00470F7D" w:rsidRDefault="00470F7D" w:rsidP="00470F7D">
      <w:pPr>
        <w:spacing w:after="0"/>
        <w:jc w:val="both"/>
        <w:rPr>
          <w:rFonts w:cstheme="minorHAnsi"/>
        </w:rPr>
      </w:pPr>
    </w:p>
    <w:p w14:paraId="6CB2D3BF" w14:textId="77777777" w:rsidR="00470F7D" w:rsidRDefault="00470F7D" w:rsidP="00470F7D">
      <w:pPr>
        <w:spacing w:after="0"/>
        <w:jc w:val="both"/>
        <w:rPr>
          <w:rFonts w:cstheme="minorHAnsi"/>
        </w:rPr>
      </w:pPr>
      <w:r>
        <w:rPr>
          <w:rFonts w:cstheme="minorHAnsi"/>
        </w:rPr>
        <w:t>Moreso, CSOs/</w:t>
      </w:r>
      <w:r w:rsidRPr="003B3D93">
        <w:rPr>
          <w:rFonts w:cstheme="minorHAnsi"/>
        </w:rPr>
        <w:t xml:space="preserve">NGOs facilitate government policies to reach remote areas and enhance the overall effectiveness of social welfare schemes. </w:t>
      </w:r>
      <w:r>
        <w:rPr>
          <w:rFonts w:cstheme="minorHAnsi"/>
        </w:rPr>
        <w:t>CSOs/</w:t>
      </w:r>
      <w:r w:rsidRPr="003B3D93">
        <w:rPr>
          <w:rFonts w:cstheme="minorHAnsi"/>
        </w:rPr>
        <w:t>NGOs</w:t>
      </w:r>
      <w:r>
        <w:rPr>
          <w:rFonts w:cstheme="minorHAnsi"/>
        </w:rPr>
        <w:t xml:space="preserve"> </w:t>
      </w:r>
      <w:r w:rsidRPr="003B3D93">
        <w:rPr>
          <w:rFonts w:cstheme="minorHAnsi"/>
        </w:rPr>
        <w:t>perform a variety of services for social wellbeing either through implementing development projects or through policy advocacy.</w:t>
      </w:r>
    </w:p>
    <w:p w14:paraId="23723954" w14:textId="77777777" w:rsidR="00470F7D" w:rsidRDefault="00470F7D" w:rsidP="00470F7D">
      <w:pPr>
        <w:spacing w:after="0"/>
        <w:jc w:val="both"/>
        <w:rPr>
          <w:rFonts w:cstheme="minorHAnsi"/>
        </w:rPr>
      </w:pPr>
    </w:p>
    <w:p w14:paraId="700E1791" w14:textId="77777777" w:rsidR="00470F7D" w:rsidRDefault="00470F7D" w:rsidP="00470F7D">
      <w:pPr>
        <w:rPr>
          <w:rFonts w:cstheme="minorHAnsi"/>
        </w:rPr>
      </w:pPr>
    </w:p>
    <w:p w14:paraId="67AAFD86" w14:textId="77777777" w:rsidR="00470F7D" w:rsidRDefault="00470F7D" w:rsidP="00470F7D">
      <w:pPr>
        <w:rPr>
          <w:rFonts w:cstheme="minorHAnsi"/>
          <w:noProof/>
        </w:rPr>
      </w:pPr>
    </w:p>
    <w:p w14:paraId="22563916" w14:textId="707B627F" w:rsidR="00F46EEB" w:rsidRDefault="00F46EEB">
      <w:pPr>
        <w:rPr>
          <w:rStyle w:val="IntenseReference"/>
          <w:i/>
          <w:iCs/>
          <w:sz w:val="40"/>
          <w:szCs w:val="40"/>
        </w:rPr>
      </w:pPr>
      <w:r>
        <w:rPr>
          <w:rStyle w:val="IntenseReference"/>
          <w:i/>
          <w:iCs/>
          <w:sz w:val="40"/>
          <w:szCs w:val="40"/>
        </w:rPr>
        <w:br w:type="page"/>
      </w:r>
    </w:p>
    <w:p w14:paraId="487E917B" w14:textId="77777777" w:rsidR="003D3E84" w:rsidRDefault="003D3E84" w:rsidP="00670FEB">
      <w:pPr>
        <w:jc w:val="center"/>
        <w:rPr>
          <w:rStyle w:val="IntenseReference"/>
          <w:i/>
          <w:iCs/>
          <w:sz w:val="40"/>
          <w:szCs w:val="40"/>
        </w:rPr>
      </w:pPr>
    </w:p>
    <w:p w14:paraId="4C284110" w14:textId="77777777" w:rsidR="00470F7D" w:rsidRDefault="00470F7D" w:rsidP="00470F7D">
      <w:pPr>
        <w:jc w:val="center"/>
        <w:rPr>
          <w:rStyle w:val="IntenseReference"/>
          <w:i/>
          <w:iCs/>
          <w:sz w:val="28"/>
          <w:szCs w:val="28"/>
        </w:rPr>
      </w:pPr>
      <w:r>
        <w:rPr>
          <w:rStyle w:val="IntenseReference"/>
          <w:i/>
          <w:iCs/>
          <w:sz w:val="28"/>
          <w:szCs w:val="28"/>
        </w:rPr>
        <w:t xml:space="preserve">The Council </w:t>
      </w:r>
    </w:p>
    <w:p w14:paraId="3F54ECC3" w14:textId="77777777" w:rsidR="00470F7D" w:rsidRDefault="00470F7D" w:rsidP="00470F7D">
      <w:pPr>
        <w:spacing w:after="0"/>
        <w:jc w:val="both"/>
        <w:rPr>
          <w:rFonts w:cstheme="minorHAnsi"/>
          <w:b/>
          <w:bCs/>
        </w:rPr>
      </w:pPr>
    </w:p>
    <w:p w14:paraId="380BC889" w14:textId="77777777" w:rsidR="00470F7D" w:rsidRDefault="00470F7D" w:rsidP="00470F7D">
      <w:pPr>
        <w:spacing w:after="0" w:line="240" w:lineRule="auto"/>
        <w:jc w:val="both"/>
        <w:rPr>
          <w:rFonts w:cstheme="minorHAnsi"/>
        </w:rPr>
      </w:pPr>
      <w:r w:rsidRPr="00B23C6F">
        <w:rPr>
          <w:rFonts w:cstheme="minorHAnsi"/>
        </w:rPr>
        <w:t>The Mauritius Council of Social Service</w:t>
      </w:r>
      <w:r>
        <w:rPr>
          <w:rFonts w:cstheme="minorHAnsi"/>
        </w:rPr>
        <w:t xml:space="preserve"> hereinafter</w:t>
      </w:r>
      <w:r w:rsidRPr="00B23C6F">
        <w:rPr>
          <w:rFonts w:cstheme="minorHAnsi"/>
        </w:rPr>
        <w:t xml:space="preserve"> (MACOSS) is a not-for-profit body corporate established by </w:t>
      </w:r>
      <w:r>
        <w:rPr>
          <w:rFonts w:cstheme="minorHAnsi"/>
        </w:rPr>
        <w:t xml:space="preserve">an Act of Parliament in 1970 </w:t>
      </w:r>
      <w:r w:rsidRPr="00F46EEB">
        <w:rPr>
          <w:rFonts w:cstheme="minorHAnsi"/>
        </w:rPr>
        <w:t xml:space="preserve">(The </w:t>
      </w:r>
      <w:r w:rsidRPr="00B23C6F">
        <w:rPr>
          <w:rFonts w:cstheme="minorHAnsi"/>
        </w:rPr>
        <w:t>MACOSS Act</w:t>
      </w:r>
      <w:r>
        <w:rPr>
          <w:rFonts w:cstheme="minorHAnsi"/>
        </w:rPr>
        <w:t>)</w:t>
      </w:r>
      <w:r w:rsidRPr="00B23C6F">
        <w:rPr>
          <w:rFonts w:cstheme="minorHAnsi"/>
        </w:rPr>
        <w:t xml:space="preserve">. </w:t>
      </w:r>
      <w:r>
        <w:rPr>
          <w:rFonts w:cstheme="minorHAnsi"/>
        </w:rPr>
        <w:t xml:space="preserve">By virtue of the Act, MACOSS means the ‘Council’ which is the supreme decision taking body deriving its powers from its members sitting in the General Assembly. </w:t>
      </w:r>
    </w:p>
    <w:p w14:paraId="3719057D" w14:textId="77777777" w:rsidR="00470F7D" w:rsidRDefault="00470F7D" w:rsidP="00470F7D">
      <w:pPr>
        <w:spacing w:after="0" w:line="240" w:lineRule="auto"/>
        <w:jc w:val="both"/>
        <w:rPr>
          <w:rFonts w:cstheme="minorHAnsi"/>
        </w:rPr>
      </w:pPr>
    </w:p>
    <w:p w14:paraId="55F45E75" w14:textId="77777777" w:rsidR="00470F7D" w:rsidRPr="00B23C6F" w:rsidRDefault="00470F7D" w:rsidP="00470F7D">
      <w:pPr>
        <w:spacing w:after="0" w:line="240" w:lineRule="auto"/>
        <w:jc w:val="both"/>
        <w:rPr>
          <w:rFonts w:cstheme="minorHAnsi"/>
        </w:rPr>
      </w:pPr>
      <w:r>
        <w:rPr>
          <w:rFonts w:cstheme="minorHAnsi"/>
        </w:rPr>
        <w:t xml:space="preserve">MACOSS is a non-governmental, non-political, non-religious organisation and recognized as a charity institution in Mauritius. The Council </w:t>
      </w:r>
      <w:r w:rsidRPr="00B23C6F">
        <w:rPr>
          <w:rFonts w:cstheme="minorHAnsi"/>
        </w:rPr>
        <w:t xml:space="preserve">has more than fifty years of professional expertise and experience in networking, capacity building, advocacy, policy influencing and social work.  </w:t>
      </w:r>
      <w:r>
        <w:rPr>
          <w:rFonts w:cstheme="minorHAnsi"/>
        </w:rPr>
        <w:t xml:space="preserve"> It is the established </w:t>
      </w:r>
      <w:r w:rsidRPr="00DE0DE4">
        <w:rPr>
          <w:rFonts w:cstheme="minorHAnsi"/>
          <w:i/>
          <w:iCs/>
        </w:rPr>
        <w:t>“Leading CSOs network”</w:t>
      </w:r>
      <w:r w:rsidRPr="00B23C6F">
        <w:rPr>
          <w:rFonts w:cstheme="minorHAnsi"/>
        </w:rPr>
        <w:t xml:space="preserve"> in Mauritius</w:t>
      </w:r>
      <w:r>
        <w:rPr>
          <w:rFonts w:cstheme="minorHAnsi"/>
        </w:rPr>
        <w:t xml:space="preserve"> and has gained local, regional and international recognition. </w:t>
      </w:r>
    </w:p>
    <w:p w14:paraId="1AD88460" w14:textId="77777777" w:rsidR="00470F7D" w:rsidRPr="00B23C6F" w:rsidRDefault="00470F7D" w:rsidP="00470F7D">
      <w:pPr>
        <w:spacing w:after="0" w:line="240" w:lineRule="auto"/>
        <w:jc w:val="both"/>
        <w:rPr>
          <w:rFonts w:cstheme="minorHAnsi"/>
        </w:rPr>
      </w:pPr>
    </w:p>
    <w:p w14:paraId="7F5B107E" w14:textId="77777777" w:rsidR="00470F7D" w:rsidRDefault="00470F7D" w:rsidP="00470F7D">
      <w:pPr>
        <w:spacing w:after="0" w:line="240" w:lineRule="auto"/>
        <w:jc w:val="both"/>
        <w:rPr>
          <w:rFonts w:cstheme="minorHAnsi"/>
        </w:rPr>
      </w:pPr>
      <w:r w:rsidRPr="00B23C6F">
        <w:rPr>
          <w:rFonts w:cstheme="minorHAnsi"/>
        </w:rPr>
        <w:t>Since its inception, MACOSS has remained a key player partnering with the state and non-state actors in consolidating nation building</w:t>
      </w:r>
      <w:r>
        <w:rPr>
          <w:rFonts w:cstheme="minorHAnsi"/>
        </w:rPr>
        <w:t xml:space="preserve">, </w:t>
      </w:r>
      <w:r w:rsidRPr="00B23C6F">
        <w:rPr>
          <w:rFonts w:cstheme="minorHAnsi"/>
        </w:rPr>
        <w:t>reinforcing democracy</w:t>
      </w:r>
      <w:r>
        <w:rPr>
          <w:rFonts w:cstheme="minorHAnsi"/>
        </w:rPr>
        <w:t>, improving lives of people and enhancing community life</w:t>
      </w:r>
      <w:r w:rsidRPr="00B23C6F">
        <w:rPr>
          <w:rFonts w:cstheme="minorHAnsi"/>
        </w:rPr>
        <w:t xml:space="preserve">. </w:t>
      </w:r>
      <w:r w:rsidRPr="006F2C4A">
        <w:rPr>
          <w:rFonts w:cstheme="minorHAnsi"/>
        </w:rPr>
        <w:t>The Council promotes good governance, democracy, impartiality, accountability and transparency in all its endeavours</w:t>
      </w:r>
      <w:r>
        <w:rPr>
          <w:rFonts w:cstheme="minorHAnsi"/>
        </w:rPr>
        <w:t xml:space="preserve"> objectively</w:t>
      </w:r>
      <w:r w:rsidRPr="006F2C4A">
        <w:rPr>
          <w:rFonts w:cstheme="minorHAnsi"/>
        </w:rPr>
        <w:t>.</w:t>
      </w:r>
    </w:p>
    <w:p w14:paraId="6394A5C3" w14:textId="77777777" w:rsidR="00470F7D" w:rsidRDefault="00470F7D" w:rsidP="00470F7D">
      <w:pPr>
        <w:spacing w:after="0" w:line="240" w:lineRule="auto"/>
        <w:jc w:val="both"/>
        <w:rPr>
          <w:rFonts w:cstheme="minorHAnsi"/>
        </w:rPr>
      </w:pPr>
    </w:p>
    <w:p w14:paraId="58A80A92" w14:textId="77777777" w:rsidR="00470F7D" w:rsidRPr="006F2C4A" w:rsidRDefault="00470F7D" w:rsidP="00470F7D">
      <w:pPr>
        <w:spacing w:after="0" w:line="240" w:lineRule="auto"/>
        <w:jc w:val="both"/>
        <w:rPr>
          <w:rFonts w:eastAsia="Times New Roman" w:cstheme="minorHAnsi"/>
          <w:lang w:val="en-GB" w:eastAsia="en-GB"/>
        </w:rPr>
      </w:pPr>
      <w:r>
        <w:rPr>
          <w:rFonts w:cstheme="minorHAnsi"/>
        </w:rPr>
        <w:t>As part of its engagement, MACOSS engages directly with individuals, vulnerable families, communities and the poor</w:t>
      </w:r>
      <w:r w:rsidRPr="00836109">
        <w:t xml:space="preserve"> </w:t>
      </w:r>
      <w:r w:rsidRPr="00836109">
        <w:rPr>
          <w:rFonts w:cstheme="minorHAnsi"/>
        </w:rPr>
        <w:t>at the grassroot level</w:t>
      </w:r>
      <w:r>
        <w:rPr>
          <w:rFonts w:cstheme="minorHAnsi"/>
        </w:rPr>
        <w:t xml:space="preserve">. </w:t>
      </w:r>
      <w:r w:rsidRPr="00B23C6F">
        <w:rPr>
          <w:rFonts w:cstheme="minorHAnsi"/>
        </w:rPr>
        <w:t>Being a membership-based organisation, MACOSS is the voice of its members</w:t>
      </w:r>
      <w:r>
        <w:rPr>
          <w:rFonts w:cstheme="minorHAnsi"/>
        </w:rPr>
        <w:t>. It</w:t>
      </w:r>
      <w:r w:rsidRPr="00B23C6F">
        <w:rPr>
          <w:rFonts w:cstheme="minorHAnsi"/>
        </w:rPr>
        <w:t xml:space="preserve"> engag</w:t>
      </w:r>
      <w:r>
        <w:rPr>
          <w:rFonts w:cstheme="minorHAnsi"/>
        </w:rPr>
        <w:t>es</w:t>
      </w:r>
      <w:r w:rsidRPr="00B23C6F">
        <w:rPr>
          <w:rFonts w:cstheme="minorHAnsi"/>
        </w:rPr>
        <w:t xml:space="preserve"> with key stakeholders, cross-cutting gender and youth in line with its Objects</w:t>
      </w:r>
      <w:r>
        <w:rPr>
          <w:rFonts w:cstheme="minorHAnsi"/>
        </w:rPr>
        <w:t xml:space="preserve"> </w:t>
      </w:r>
      <w:r w:rsidRPr="00B23C6F">
        <w:rPr>
          <w:rFonts w:cstheme="minorHAnsi"/>
        </w:rPr>
        <w:t>for a transformative positive change in the society</w:t>
      </w:r>
      <w:r>
        <w:rPr>
          <w:rFonts w:cstheme="minorHAnsi"/>
        </w:rPr>
        <w:t xml:space="preserve">. The work and engagement of MACOSS </w:t>
      </w:r>
      <w:r w:rsidRPr="00B23C6F">
        <w:rPr>
          <w:rFonts w:cstheme="minorHAnsi"/>
        </w:rPr>
        <w:t>is impactful, visible, inclusive and sustainable.</w:t>
      </w:r>
      <w:r w:rsidRPr="00B23C6F">
        <w:rPr>
          <w:rFonts w:eastAsia="Times New Roman" w:cstheme="minorHAnsi"/>
          <w:b/>
          <w:bCs/>
          <w:lang w:val="en-GB" w:eastAsia="en-GB"/>
        </w:rPr>
        <w:t xml:space="preserve">  </w:t>
      </w:r>
    </w:p>
    <w:p w14:paraId="41AA6FFC" w14:textId="77777777" w:rsidR="00470F7D" w:rsidRPr="00B23C6F" w:rsidRDefault="00470F7D" w:rsidP="00470F7D">
      <w:pPr>
        <w:spacing w:after="0" w:line="240" w:lineRule="auto"/>
        <w:jc w:val="both"/>
        <w:rPr>
          <w:rFonts w:eastAsia="Times New Roman" w:cstheme="minorHAnsi"/>
          <w:b/>
          <w:bCs/>
          <w:lang w:val="en-GB" w:eastAsia="en-GB"/>
        </w:rPr>
      </w:pPr>
    </w:p>
    <w:p w14:paraId="4296F46F" w14:textId="77777777" w:rsidR="00470F7D" w:rsidRDefault="00470F7D" w:rsidP="00470F7D">
      <w:pPr>
        <w:rPr>
          <w:rStyle w:val="IntenseReference"/>
          <w:i/>
          <w:iCs/>
          <w:sz w:val="28"/>
          <w:szCs w:val="28"/>
        </w:rPr>
      </w:pPr>
      <w:r>
        <w:rPr>
          <w:rStyle w:val="IntenseReference"/>
          <w:i/>
          <w:iCs/>
          <w:sz w:val="28"/>
          <w:szCs w:val="28"/>
        </w:rPr>
        <w:br w:type="page"/>
      </w:r>
    </w:p>
    <w:p w14:paraId="5C83ED02" w14:textId="77777777" w:rsidR="003D3E84" w:rsidRDefault="003D3E84" w:rsidP="00670FEB">
      <w:pPr>
        <w:jc w:val="center"/>
        <w:rPr>
          <w:rStyle w:val="IntenseReference"/>
          <w:i/>
          <w:iCs/>
          <w:sz w:val="40"/>
          <w:szCs w:val="40"/>
        </w:rPr>
      </w:pPr>
    </w:p>
    <w:p w14:paraId="5E27EF1B" w14:textId="77777777" w:rsidR="003D3E84" w:rsidRDefault="003D3E84" w:rsidP="00670FEB">
      <w:pPr>
        <w:jc w:val="center"/>
        <w:rPr>
          <w:rStyle w:val="IntenseReference"/>
          <w:i/>
          <w:iCs/>
          <w:sz w:val="40"/>
          <w:szCs w:val="40"/>
        </w:rPr>
      </w:pPr>
    </w:p>
    <w:p w14:paraId="2F0CD7BC" w14:textId="77777777" w:rsidR="003D3E84" w:rsidRDefault="003D3E84" w:rsidP="00670FEB">
      <w:pPr>
        <w:jc w:val="center"/>
        <w:rPr>
          <w:rStyle w:val="IntenseReference"/>
          <w:i/>
          <w:iCs/>
          <w:sz w:val="40"/>
          <w:szCs w:val="40"/>
        </w:rPr>
      </w:pPr>
    </w:p>
    <w:p w14:paraId="5494CD90" w14:textId="1ABD0D5C" w:rsidR="00574CCA" w:rsidRDefault="00715123" w:rsidP="003D3E84">
      <w:pPr>
        <w:jc w:val="center"/>
        <w:rPr>
          <w:rStyle w:val="IntenseReference"/>
          <w:i/>
          <w:iCs/>
          <w:sz w:val="40"/>
          <w:szCs w:val="40"/>
        </w:rPr>
      </w:pPr>
      <w:r w:rsidRPr="002376D8">
        <w:rPr>
          <w:rStyle w:val="IntenseReference"/>
          <w:i/>
          <w:iCs/>
          <w:sz w:val="40"/>
          <w:szCs w:val="40"/>
        </w:rPr>
        <w:t>Our vision</w:t>
      </w:r>
      <w:r w:rsidR="003D3E84">
        <w:rPr>
          <w:rStyle w:val="IntenseReference"/>
          <w:i/>
          <w:iCs/>
          <w:sz w:val="40"/>
          <w:szCs w:val="40"/>
        </w:rPr>
        <w:t xml:space="preserve"> </w:t>
      </w:r>
    </w:p>
    <w:p w14:paraId="36B3F287" w14:textId="6D5F01A0" w:rsidR="00715123" w:rsidRDefault="00715123" w:rsidP="00670FEB">
      <w:pPr>
        <w:jc w:val="center"/>
        <w:rPr>
          <w:color w:val="44546A" w:themeColor="text2"/>
          <w:sz w:val="28"/>
          <w:szCs w:val="28"/>
        </w:rPr>
      </w:pPr>
      <w:r w:rsidRPr="002376D8">
        <w:rPr>
          <w:color w:val="44546A" w:themeColor="text2"/>
          <w:sz w:val="28"/>
          <w:szCs w:val="28"/>
        </w:rPr>
        <w:t xml:space="preserve">Envisioning a proactive </w:t>
      </w:r>
      <w:r w:rsidR="00073630">
        <w:rPr>
          <w:color w:val="44546A" w:themeColor="text2"/>
          <w:sz w:val="28"/>
          <w:szCs w:val="28"/>
        </w:rPr>
        <w:t>c</w:t>
      </w:r>
      <w:r w:rsidRPr="002376D8">
        <w:rPr>
          <w:color w:val="44546A" w:themeColor="text2"/>
          <w:sz w:val="28"/>
          <w:szCs w:val="28"/>
        </w:rPr>
        <w:t xml:space="preserve">ivil </w:t>
      </w:r>
      <w:r w:rsidR="00073630">
        <w:rPr>
          <w:color w:val="44546A" w:themeColor="text2"/>
          <w:sz w:val="28"/>
          <w:szCs w:val="28"/>
        </w:rPr>
        <w:t>s</w:t>
      </w:r>
      <w:r w:rsidRPr="002376D8">
        <w:rPr>
          <w:color w:val="44546A" w:themeColor="text2"/>
          <w:sz w:val="28"/>
          <w:szCs w:val="28"/>
        </w:rPr>
        <w:t>ociety that transforms communities to realise their full potential.</w:t>
      </w:r>
    </w:p>
    <w:p w14:paraId="48DAB45F" w14:textId="77777777" w:rsidR="00670FEB" w:rsidRDefault="00670FEB" w:rsidP="00670FEB">
      <w:pPr>
        <w:jc w:val="center"/>
        <w:rPr>
          <w:color w:val="44546A" w:themeColor="text2"/>
          <w:sz w:val="28"/>
          <w:szCs w:val="28"/>
        </w:rPr>
      </w:pPr>
    </w:p>
    <w:p w14:paraId="3A2FE754" w14:textId="77777777" w:rsidR="005C7D4A" w:rsidRDefault="005C7D4A" w:rsidP="00670FEB">
      <w:pPr>
        <w:jc w:val="center"/>
        <w:rPr>
          <w:color w:val="44546A" w:themeColor="text2"/>
          <w:sz w:val="28"/>
          <w:szCs w:val="28"/>
        </w:rPr>
      </w:pPr>
    </w:p>
    <w:p w14:paraId="1DDDBDBA" w14:textId="77777777" w:rsidR="005C7D4A" w:rsidRDefault="005C7D4A" w:rsidP="00670FEB">
      <w:pPr>
        <w:jc w:val="center"/>
        <w:rPr>
          <w:color w:val="44546A" w:themeColor="text2"/>
          <w:sz w:val="28"/>
          <w:szCs w:val="28"/>
        </w:rPr>
      </w:pPr>
    </w:p>
    <w:p w14:paraId="2C96239F" w14:textId="77777777" w:rsidR="005C7D4A" w:rsidRDefault="005C7D4A" w:rsidP="00670FEB">
      <w:pPr>
        <w:jc w:val="center"/>
        <w:rPr>
          <w:color w:val="44546A" w:themeColor="text2"/>
          <w:sz w:val="28"/>
          <w:szCs w:val="28"/>
        </w:rPr>
      </w:pPr>
    </w:p>
    <w:p w14:paraId="6058D40E" w14:textId="77777777" w:rsidR="005C7D4A" w:rsidRDefault="005C7D4A" w:rsidP="00670FEB">
      <w:pPr>
        <w:jc w:val="center"/>
        <w:rPr>
          <w:color w:val="44546A" w:themeColor="text2"/>
          <w:sz w:val="28"/>
          <w:szCs w:val="28"/>
        </w:rPr>
      </w:pPr>
    </w:p>
    <w:p w14:paraId="0FEBFB55" w14:textId="77777777" w:rsidR="005C7D4A" w:rsidRDefault="005C7D4A" w:rsidP="00670FEB">
      <w:pPr>
        <w:jc w:val="center"/>
        <w:rPr>
          <w:color w:val="44546A" w:themeColor="text2"/>
          <w:sz w:val="28"/>
          <w:szCs w:val="28"/>
        </w:rPr>
      </w:pPr>
    </w:p>
    <w:p w14:paraId="35C06C8E" w14:textId="77777777" w:rsidR="005C7D4A" w:rsidRDefault="005C7D4A" w:rsidP="00670FEB">
      <w:pPr>
        <w:jc w:val="center"/>
        <w:rPr>
          <w:color w:val="44546A" w:themeColor="text2"/>
          <w:sz w:val="28"/>
          <w:szCs w:val="28"/>
        </w:rPr>
      </w:pPr>
    </w:p>
    <w:p w14:paraId="5B1DDF9A" w14:textId="77777777" w:rsidR="005C7D4A" w:rsidRDefault="005C7D4A" w:rsidP="00670FEB">
      <w:pPr>
        <w:jc w:val="center"/>
        <w:rPr>
          <w:color w:val="44546A" w:themeColor="text2"/>
          <w:sz w:val="28"/>
          <w:szCs w:val="28"/>
        </w:rPr>
      </w:pPr>
    </w:p>
    <w:p w14:paraId="473D8C84" w14:textId="77777777" w:rsidR="005C7D4A" w:rsidRDefault="005C7D4A" w:rsidP="00670FEB">
      <w:pPr>
        <w:jc w:val="center"/>
        <w:rPr>
          <w:color w:val="44546A" w:themeColor="text2"/>
          <w:sz w:val="28"/>
          <w:szCs w:val="28"/>
        </w:rPr>
      </w:pPr>
    </w:p>
    <w:p w14:paraId="71C6A8E8" w14:textId="77777777" w:rsidR="005C7D4A" w:rsidRDefault="005C7D4A" w:rsidP="00670FEB">
      <w:pPr>
        <w:jc w:val="center"/>
        <w:rPr>
          <w:color w:val="44546A" w:themeColor="text2"/>
          <w:sz w:val="28"/>
          <w:szCs w:val="28"/>
        </w:rPr>
      </w:pPr>
    </w:p>
    <w:p w14:paraId="66AC2620" w14:textId="77777777" w:rsidR="005C7D4A" w:rsidRDefault="005C7D4A" w:rsidP="00670FEB">
      <w:pPr>
        <w:jc w:val="center"/>
        <w:rPr>
          <w:color w:val="44546A" w:themeColor="text2"/>
          <w:sz w:val="28"/>
          <w:szCs w:val="28"/>
        </w:rPr>
      </w:pPr>
    </w:p>
    <w:p w14:paraId="562EF9A3" w14:textId="77777777" w:rsidR="008B0962" w:rsidRDefault="008B0962" w:rsidP="00670FEB">
      <w:pPr>
        <w:jc w:val="center"/>
        <w:rPr>
          <w:color w:val="44546A" w:themeColor="text2"/>
          <w:sz w:val="28"/>
          <w:szCs w:val="28"/>
        </w:rPr>
      </w:pPr>
    </w:p>
    <w:p w14:paraId="2304D24A" w14:textId="77777777" w:rsidR="008B0962" w:rsidRDefault="008B0962" w:rsidP="00670FEB">
      <w:pPr>
        <w:jc w:val="center"/>
        <w:rPr>
          <w:color w:val="44546A" w:themeColor="text2"/>
          <w:sz w:val="28"/>
          <w:szCs w:val="28"/>
        </w:rPr>
      </w:pPr>
    </w:p>
    <w:p w14:paraId="3A8D310E" w14:textId="77777777" w:rsidR="008B0962" w:rsidRDefault="008B0962" w:rsidP="00670FEB">
      <w:pPr>
        <w:jc w:val="center"/>
        <w:rPr>
          <w:color w:val="44546A" w:themeColor="text2"/>
          <w:sz w:val="28"/>
          <w:szCs w:val="28"/>
        </w:rPr>
      </w:pPr>
    </w:p>
    <w:p w14:paraId="6B1D0994" w14:textId="77777777" w:rsidR="008B0962" w:rsidRDefault="008B0962" w:rsidP="00670FEB">
      <w:pPr>
        <w:jc w:val="center"/>
        <w:rPr>
          <w:color w:val="44546A" w:themeColor="text2"/>
          <w:sz w:val="28"/>
          <w:szCs w:val="28"/>
        </w:rPr>
      </w:pPr>
    </w:p>
    <w:p w14:paraId="6FD368F1" w14:textId="77777777" w:rsidR="008B0962" w:rsidRDefault="008B0962" w:rsidP="00670FEB">
      <w:pPr>
        <w:jc w:val="center"/>
        <w:rPr>
          <w:color w:val="44546A" w:themeColor="text2"/>
          <w:sz w:val="28"/>
          <w:szCs w:val="28"/>
        </w:rPr>
      </w:pPr>
    </w:p>
    <w:p w14:paraId="3DA11F9E" w14:textId="77777777" w:rsidR="008B0962" w:rsidRDefault="008B0962" w:rsidP="00670FEB">
      <w:pPr>
        <w:jc w:val="center"/>
        <w:rPr>
          <w:color w:val="44546A" w:themeColor="text2"/>
          <w:sz w:val="28"/>
          <w:szCs w:val="28"/>
        </w:rPr>
      </w:pPr>
    </w:p>
    <w:p w14:paraId="0026258E" w14:textId="77777777" w:rsidR="005C7D4A" w:rsidRDefault="005C7D4A" w:rsidP="007A006A">
      <w:pPr>
        <w:rPr>
          <w:color w:val="44546A" w:themeColor="text2"/>
          <w:sz w:val="28"/>
          <w:szCs w:val="28"/>
        </w:rPr>
      </w:pPr>
    </w:p>
    <w:p w14:paraId="4822A034" w14:textId="77777777" w:rsidR="00D63112" w:rsidRDefault="00D63112" w:rsidP="00D63112">
      <w:pPr>
        <w:rPr>
          <w:rStyle w:val="IntenseReference"/>
          <w:i/>
          <w:iCs/>
          <w:sz w:val="40"/>
          <w:szCs w:val="40"/>
        </w:rPr>
      </w:pPr>
    </w:p>
    <w:p w14:paraId="1333A3EC" w14:textId="77777777" w:rsidR="00D63112" w:rsidRDefault="00D63112" w:rsidP="00D63112">
      <w:pPr>
        <w:jc w:val="center"/>
        <w:rPr>
          <w:rStyle w:val="IntenseReference"/>
          <w:i/>
          <w:iCs/>
          <w:sz w:val="40"/>
          <w:szCs w:val="40"/>
        </w:rPr>
      </w:pPr>
    </w:p>
    <w:p w14:paraId="5358B763" w14:textId="28C95C4A" w:rsidR="00D63112" w:rsidRDefault="00A53FDE" w:rsidP="001238E0">
      <w:pPr>
        <w:jc w:val="center"/>
        <w:rPr>
          <w:rStyle w:val="IntenseReference"/>
          <w:i/>
          <w:iCs/>
          <w:sz w:val="40"/>
          <w:szCs w:val="40"/>
        </w:rPr>
      </w:pPr>
      <w:r w:rsidRPr="002376D8">
        <w:rPr>
          <w:rStyle w:val="IntenseReference"/>
          <w:i/>
          <w:iCs/>
          <w:sz w:val="40"/>
          <w:szCs w:val="40"/>
        </w:rPr>
        <w:t>Our mission</w:t>
      </w:r>
    </w:p>
    <w:p w14:paraId="5D37A1F9" w14:textId="065D70DE" w:rsidR="00670FEB" w:rsidRDefault="00A53FDE" w:rsidP="007E59E2">
      <w:pPr>
        <w:jc w:val="center"/>
        <w:rPr>
          <w:rStyle w:val="IntenseReference"/>
          <w:b w:val="0"/>
          <w:bCs w:val="0"/>
          <w:smallCaps w:val="0"/>
          <w:color w:val="44546A" w:themeColor="text2"/>
          <w:spacing w:val="0"/>
          <w:sz w:val="28"/>
          <w:szCs w:val="28"/>
        </w:rPr>
      </w:pPr>
      <w:r>
        <w:rPr>
          <w:rStyle w:val="IntenseReference"/>
          <w:i/>
          <w:iCs/>
          <w:sz w:val="28"/>
          <w:szCs w:val="28"/>
        </w:rPr>
        <w:t xml:space="preserve"> </w:t>
      </w:r>
      <w:r w:rsidRPr="002376D8">
        <w:rPr>
          <w:color w:val="44546A" w:themeColor="text2"/>
          <w:sz w:val="28"/>
          <w:szCs w:val="28"/>
        </w:rPr>
        <w:t>Empowering CSOs by advocating with government and key stakeholders to bring innovative and sustainable solutions to societal issues.</w:t>
      </w:r>
    </w:p>
    <w:p w14:paraId="525F6607" w14:textId="77777777" w:rsidR="00670FEB" w:rsidRDefault="00670FEB" w:rsidP="00670FEB">
      <w:pPr>
        <w:jc w:val="center"/>
        <w:rPr>
          <w:rStyle w:val="IntenseReference"/>
          <w:b w:val="0"/>
          <w:bCs w:val="0"/>
          <w:smallCaps w:val="0"/>
          <w:color w:val="44546A" w:themeColor="text2"/>
          <w:spacing w:val="0"/>
          <w:sz w:val="28"/>
          <w:szCs w:val="28"/>
        </w:rPr>
      </w:pPr>
    </w:p>
    <w:p w14:paraId="4C97E83E" w14:textId="77777777" w:rsidR="005C7D4A" w:rsidRDefault="005C7D4A" w:rsidP="00670FEB">
      <w:pPr>
        <w:jc w:val="center"/>
        <w:rPr>
          <w:rStyle w:val="IntenseReference"/>
          <w:b w:val="0"/>
          <w:bCs w:val="0"/>
          <w:smallCaps w:val="0"/>
          <w:color w:val="44546A" w:themeColor="text2"/>
          <w:spacing w:val="0"/>
          <w:sz w:val="28"/>
          <w:szCs w:val="28"/>
        </w:rPr>
      </w:pPr>
    </w:p>
    <w:p w14:paraId="1F21A568" w14:textId="77777777" w:rsidR="005C7D4A" w:rsidRDefault="005C7D4A" w:rsidP="00670FEB">
      <w:pPr>
        <w:jc w:val="center"/>
        <w:rPr>
          <w:rStyle w:val="IntenseReference"/>
          <w:b w:val="0"/>
          <w:bCs w:val="0"/>
          <w:smallCaps w:val="0"/>
          <w:color w:val="44546A" w:themeColor="text2"/>
          <w:spacing w:val="0"/>
          <w:sz w:val="28"/>
          <w:szCs w:val="28"/>
        </w:rPr>
      </w:pPr>
    </w:p>
    <w:p w14:paraId="0A7A4722" w14:textId="77777777" w:rsidR="005C7D4A" w:rsidRDefault="005C7D4A" w:rsidP="00670FEB">
      <w:pPr>
        <w:jc w:val="center"/>
        <w:rPr>
          <w:rStyle w:val="IntenseReference"/>
          <w:b w:val="0"/>
          <w:bCs w:val="0"/>
          <w:smallCaps w:val="0"/>
          <w:color w:val="44546A" w:themeColor="text2"/>
          <w:spacing w:val="0"/>
          <w:sz w:val="28"/>
          <w:szCs w:val="28"/>
        </w:rPr>
      </w:pPr>
    </w:p>
    <w:p w14:paraId="11682FB4" w14:textId="77777777" w:rsidR="005C7D4A" w:rsidRDefault="005C7D4A" w:rsidP="00670FEB">
      <w:pPr>
        <w:jc w:val="center"/>
        <w:rPr>
          <w:rStyle w:val="IntenseReference"/>
          <w:b w:val="0"/>
          <w:bCs w:val="0"/>
          <w:smallCaps w:val="0"/>
          <w:color w:val="44546A" w:themeColor="text2"/>
          <w:spacing w:val="0"/>
          <w:sz w:val="28"/>
          <w:szCs w:val="28"/>
        </w:rPr>
      </w:pPr>
    </w:p>
    <w:p w14:paraId="6D4473CE" w14:textId="77777777" w:rsidR="005C7D4A" w:rsidRDefault="005C7D4A" w:rsidP="00670FEB">
      <w:pPr>
        <w:jc w:val="center"/>
        <w:rPr>
          <w:rStyle w:val="IntenseReference"/>
          <w:b w:val="0"/>
          <w:bCs w:val="0"/>
          <w:smallCaps w:val="0"/>
          <w:color w:val="44546A" w:themeColor="text2"/>
          <w:spacing w:val="0"/>
          <w:sz w:val="28"/>
          <w:szCs w:val="28"/>
        </w:rPr>
      </w:pPr>
    </w:p>
    <w:p w14:paraId="1E23AAD4" w14:textId="2D3B551C" w:rsidR="00FA70EC" w:rsidRDefault="00FA70EC">
      <w:pPr>
        <w:rPr>
          <w:rStyle w:val="IntenseReference"/>
          <w:b w:val="0"/>
          <w:bCs w:val="0"/>
          <w:smallCaps w:val="0"/>
          <w:color w:val="44546A" w:themeColor="text2"/>
          <w:spacing w:val="0"/>
          <w:sz w:val="28"/>
          <w:szCs w:val="28"/>
        </w:rPr>
      </w:pPr>
      <w:r>
        <w:rPr>
          <w:rStyle w:val="IntenseReference"/>
          <w:b w:val="0"/>
          <w:bCs w:val="0"/>
          <w:smallCaps w:val="0"/>
          <w:color w:val="44546A" w:themeColor="text2"/>
          <w:spacing w:val="0"/>
          <w:sz w:val="28"/>
          <w:szCs w:val="28"/>
        </w:rPr>
        <w:br w:type="page"/>
      </w:r>
    </w:p>
    <w:p w14:paraId="51F32BAC" w14:textId="77777777" w:rsidR="005C7D4A" w:rsidRDefault="005C7D4A" w:rsidP="00670FEB">
      <w:pPr>
        <w:jc w:val="center"/>
        <w:rPr>
          <w:rStyle w:val="IntenseReference"/>
          <w:b w:val="0"/>
          <w:bCs w:val="0"/>
          <w:smallCaps w:val="0"/>
          <w:color w:val="44546A" w:themeColor="text2"/>
          <w:spacing w:val="0"/>
          <w:sz w:val="28"/>
          <w:szCs w:val="28"/>
        </w:rPr>
      </w:pPr>
    </w:p>
    <w:p w14:paraId="0DA5B7A5" w14:textId="77777777" w:rsidR="00D63112" w:rsidRDefault="00D63112" w:rsidP="00D63112">
      <w:pPr>
        <w:rPr>
          <w:rStyle w:val="IntenseReference"/>
          <w:b w:val="0"/>
          <w:bCs w:val="0"/>
          <w:smallCaps w:val="0"/>
          <w:color w:val="44546A" w:themeColor="text2"/>
          <w:spacing w:val="0"/>
          <w:sz w:val="28"/>
          <w:szCs w:val="28"/>
        </w:rPr>
      </w:pPr>
    </w:p>
    <w:p w14:paraId="1987B7B4" w14:textId="77777777" w:rsidR="00470F7D" w:rsidRDefault="00FE7F69" w:rsidP="00FE7F69">
      <w:pPr>
        <w:jc w:val="center"/>
        <w:rPr>
          <w:rStyle w:val="IntenseReference"/>
          <w:i/>
          <w:iCs/>
          <w:sz w:val="40"/>
          <w:szCs w:val="40"/>
        </w:rPr>
      </w:pPr>
      <w:r w:rsidRPr="00FE7F69">
        <w:rPr>
          <w:rStyle w:val="IntenseReference"/>
          <w:i/>
          <w:iCs/>
          <w:sz w:val="40"/>
          <w:szCs w:val="40"/>
        </w:rPr>
        <w:t xml:space="preserve">    </w:t>
      </w:r>
    </w:p>
    <w:p w14:paraId="2413D273" w14:textId="77777777" w:rsidR="00470F7D" w:rsidRDefault="00470F7D" w:rsidP="00FE7F69">
      <w:pPr>
        <w:jc w:val="center"/>
        <w:rPr>
          <w:rStyle w:val="IntenseReference"/>
          <w:i/>
          <w:iCs/>
          <w:sz w:val="40"/>
          <w:szCs w:val="40"/>
        </w:rPr>
      </w:pPr>
    </w:p>
    <w:p w14:paraId="0DB07A42" w14:textId="77777777" w:rsidR="00470F7D" w:rsidRDefault="00470F7D" w:rsidP="00FE7F69">
      <w:pPr>
        <w:jc w:val="center"/>
        <w:rPr>
          <w:rStyle w:val="IntenseReference"/>
          <w:i/>
          <w:iCs/>
          <w:sz w:val="40"/>
          <w:szCs w:val="40"/>
        </w:rPr>
      </w:pPr>
    </w:p>
    <w:p w14:paraId="3E03BBAE" w14:textId="277D519B" w:rsidR="00715123" w:rsidRPr="00FE7F69" w:rsidRDefault="00FE7F69" w:rsidP="00FE7F69">
      <w:pPr>
        <w:jc w:val="center"/>
        <w:rPr>
          <w:rStyle w:val="IntenseReference"/>
          <w:i/>
          <w:iCs/>
          <w:sz w:val="40"/>
          <w:szCs w:val="40"/>
          <w:u w:val="single"/>
        </w:rPr>
      </w:pPr>
      <w:r w:rsidRPr="00FE7F69">
        <w:rPr>
          <w:rStyle w:val="IntenseReference"/>
          <w:i/>
          <w:iCs/>
          <w:sz w:val="40"/>
          <w:szCs w:val="40"/>
        </w:rPr>
        <w:t xml:space="preserve">  </w:t>
      </w:r>
      <w:r>
        <w:rPr>
          <w:rStyle w:val="IntenseReference"/>
          <w:i/>
          <w:iCs/>
          <w:sz w:val="40"/>
          <w:szCs w:val="40"/>
          <w:u w:val="single"/>
        </w:rPr>
        <w:t xml:space="preserve"> </w:t>
      </w:r>
      <w:r w:rsidR="00715123" w:rsidRPr="00FE7F69">
        <w:rPr>
          <w:rStyle w:val="IntenseReference"/>
          <w:i/>
          <w:iCs/>
          <w:sz w:val="40"/>
          <w:szCs w:val="40"/>
          <w:u w:val="single"/>
        </w:rPr>
        <w:t>Core Values</w:t>
      </w:r>
    </w:p>
    <w:p w14:paraId="15A2E892" w14:textId="36D044F7" w:rsidR="002376D8" w:rsidRPr="002376D8" w:rsidRDefault="002376D8" w:rsidP="00FE7F69">
      <w:pPr>
        <w:pStyle w:val="ListParagraph"/>
        <w:jc w:val="center"/>
        <w:rPr>
          <w:rStyle w:val="IntenseReference"/>
          <w:i/>
          <w:iCs/>
          <w:color w:val="44546A" w:themeColor="text2"/>
          <w:sz w:val="28"/>
          <w:szCs w:val="28"/>
        </w:rPr>
      </w:pPr>
      <w:r w:rsidRPr="002376D8">
        <w:rPr>
          <w:rStyle w:val="IntenseReference"/>
          <w:i/>
          <w:iCs/>
          <w:color w:val="44546A" w:themeColor="text2"/>
          <w:sz w:val="28"/>
          <w:szCs w:val="28"/>
        </w:rPr>
        <w:t>Service</w:t>
      </w:r>
    </w:p>
    <w:p w14:paraId="6A6883FA" w14:textId="36E7718C" w:rsidR="002376D8" w:rsidRPr="002376D8" w:rsidRDefault="002376D8" w:rsidP="00FE7F69">
      <w:pPr>
        <w:pStyle w:val="ListParagraph"/>
        <w:jc w:val="center"/>
        <w:rPr>
          <w:rStyle w:val="IntenseReference"/>
          <w:i/>
          <w:iCs/>
          <w:color w:val="44546A" w:themeColor="text2"/>
          <w:sz w:val="28"/>
          <w:szCs w:val="28"/>
        </w:rPr>
      </w:pPr>
      <w:r w:rsidRPr="002376D8">
        <w:rPr>
          <w:rStyle w:val="IntenseReference"/>
          <w:i/>
          <w:iCs/>
          <w:color w:val="44546A" w:themeColor="text2"/>
          <w:sz w:val="28"/>
          <w:szCs w:val="28"/>
        </w:rPr>
        <w:t>Inclusiveness</w:t>
      </w:r>
    </w:p>
    <w:p w14:paraId="42D81B2D" w14:textId="62090833" w:rsidR="002376D8" w:rsidRPr="002376D8" w:rsidRDefault="002376D8" w:rsidP="00FE7F69">
      <w:pPr>
        <w:pStyle w:val="ListParagraph"/>
        <w:jc w:val="center"/>
        <w:rPr>
          <w:rStyle w:val="IntenseReference"/>
          <w:i/>
          <w:iCs/>
          <w:color w:val="44546A" w:themeColor="text2"/>
          <w:sz w:val="28"/>
          <w:szCs w:val="28"/>
        </w:rPr>
      </w:pPr>
      <w:r w:rsidRPr="002376D8">
        <w:rPr>
          <w:rStyle w:val="IntenseReference"/>
          <w:i/>
          <w:iCs/>
          <w:color w:val="44546A" w:themeColor="text2"/>
          <w:sz w:val="28"/>
          <w:szCs w:val="28"/>
        </w:rPr>
        <w:t>Integrity</w:t>
      </w:r>
    </w:p>
    <w:p w14:paraId="17FDD8CC" w14:textId="6E5F8B6D" w:rsidR="002376D8" w:rsidRPr="002376D8" w:rsidRDefault="002376D8" w:rsidP="00FE7F69">
      <w:pPr>
        <w:pStyle w:val="ListParagraph"/>
        <w:jc w:val="center"/>
        <w:rPr>
          <w:rStyle w:val="IntenseReference"/>
          <w:i/>
          <w:iCs/>
          <w:color w:val="44546A" w:themeColor="text2"/>
          <w:sz w:val="28"/>
          <w:szCs w:val="28"/>
        </w:rPr>
      </w:pPr>
      <w:r w:rsidRPr="002376D8">
        <w:rPr>
          <w:rStyle w:val="IntenseReference"/>
          <w:i/>
          <w:iCs/>
          <w:color w:val="44546A" w:themeColor="text2"/>
          <w:sz w:val="28"/>
          <w:szCs w:val="28"/>
        </w:rPr>
        <w:t>Openess</w:t>
      </w:r>
    </w:p>
    <w:p w14:paraId="24AD54AA" w14:textId="00AF3392" w:rsidR="00E86711" w:rsidRDefault="002376D8" w:rsidP="00FE7F69">
      <w:pPr>
        <w:pStyle w:val="ListParagraph"/>
        <w:jc w:val="center"/>
        <w:rPr>
          <w:rStyle w:val="IntenseReference"/>
          <w:i/>
          <w:iCs/>
          <w:color w:val="44546A" w:themeColor="text2"/>
          <w:sz w:val="28"/>
          <w:szCs w:val="28"/>
        </w:rPr>
      </w:pPr>
      <w:r w:rsidRPr="002376D8">
        <w:rPr>
          <w:rStyle w:val="IntenseReference"/>
          <w:i/>
          <w:iCs/>
          <w:color w:val="44546A" w:themeColor="text2"/>
          <w:sz w:val="28"/>
          <w:szCs w:val="28"/>
        </w:rPr>
        <w:t>Professionalism</w:t>
      </w:r>
    </w:p>
    <w:p w14:paraId="2C7B3772" w14:textId="77777777" w:rsidR="00670FEB" w:rsidRDefault="00670FEB" w:rsidP="00FE7F69">
      <w:pPr>
        <w:pStyle w:val="ListParagraph"/>
        <w:jc w:val="center"/>
        <w:rPr>
          <w:rStyle w:val="IntenseReference"/>
          <w:i/>
          <w:iCs/>
          <w:color w:val="44546A" w:themeColor="text2"/>
          <w:sz w:val="28"/>
          <w:szCs w:val="28"/>
        </w:rPr>
      </w:pPr>
    </w:p>
    <w:p w14:paraId="789EA9E1" w14:textId="77777777" w:rsidR="00670FEB" w:rsidRDefault="00670FEB" w:rsidP="00FE7F69">
      <w:pPr>
        <w:pStyle w:val="ListParagraph"/>
        <w:rPr>
          <w:rStyle w:val="IntenseReference"/>
          <w:i/>
          <w:iCs/>
          <w:color w:val="44546A" w:themeColor="text2"/>
          <w:sz w:val="28"/>
          <w:szCs w:val="28"/>
        </w:rPr>
      </w:pPr>
    </w:p>
    <w:p w14:paraId="2A023724" w14:textId="77777777" w:rsidR="00670FEB" w:rsidRDefault="00670FEB" w:rsidP="005C7D4A">
      <w:pPr>
        <w:pStyle w:val="ListParagraph"/>
        <w:jc w:val="center"/>
        <w:rPr>
          <w:rStyle w:val="IntenseReference"/>
          <w:i/>
          <w:iCs/>
          <w:color w:val="44546A" w:themeColor="text2"/>
          <w:sz w:val="28"/>
          <w:szCs w:val="28"/>
        </w:rPr>
      </w:pPr>
    </w:p>
    <w:p w14:paraId="6488AC80" w14:textId="77777777" w:rsidR="005C7D4A" w:rsidRDefault="005C7D4A" w:rsidP="00670FEB">
      <w:pPr>
        <w:pStyle w:val="ListParagraph"/>
        <w:rPr>
          <w:rStyle w:val="IntenseReference"/>
          <w:i/>
          <w:iCs/>
          <w:color w:val="44546A" w:themeColor="text2"/>
          <w:sz w:val="28"/>
          <w:szCs w:val="28"/>
        </w:rPr>
      </w:pPr>
    </w:p>
    <w:p w14:paraId="4B773D23" w14:textId="30276E43" w:rsidR="00FA70EC" w:rsidRDefault="00FA70EC">
      <w:pPr>
        <w:rPr>
          <w:rStyle w:val="IntenseReference"/>
          <w:i/>
          <w:iCs/>
          <w:color w:val="44546A" w:themeColor="text2"/>
          <w:sz w:val="28"/>
          <w:szCs w:val="28"/>
        </w:rPr>
      </w:pPr>
      <w:r>
        <w:rPr>
          <w:rStyle w:val="IntenseReference"/>
          <w:i/>
          <w:iCs/>
          <w:color w:val="44546A" w:themeColor="text2"/>
          <w:sz w:val="28"/>
          <w:szCs w:val="28"/>
        </w:rPr>
        <w:br w:type="page"/>
      </w:r>
    </w:p>
    <w:p w14:paraId="73BDBE3A" w14:textId="77777777" w:rsidR="005C7D4A" w:rsidRDefault="005C7D4A" w:rsidP="00670FEB">
      <w:pPr>
        <w:pStyle w:val="ListParagraph"/>
        <w:rPr>
          <w:rStyle w:val="IntenseReference"/>
          <w:i/>
          <w:iCs/>
          <w:color w:val="44546A" w:themeColor="text2"/>
          <w:sz w:val="28"/>
          <w:szCs w:val="28"/>
        </w:rPr>
      </w:pPr>
    </w:p>
    <w:p w14:paraId="48C4A339" w14:textId="77777777" w:rsidR="005C7D4A" w:rsidRDefault="005C7D4A" w:rsidP="00670FEB">
      <w:pPr>
        <w:pStyle w:val="ListParagraph"/>
        <w:rPr>
          <w:rStyle w:val="IntenseReference"/>
          <w:i/>
          <w:iCs/>
          <w:color w:val="44546A" w:themeColor="text2"/>
          <w:sz w:val="28"/>
          <w:szCs w:val="28"/>
        </w:rPr>
      </w:pPr>
    </w:p>
    <w:p w14:paraId="272E4918" w14:textId="77777777" w:rsidR="005C7D4A" w:rsidRDefault="005C7D4A" w:rsidP="00670FEB">
      <w:pPr>
        <w:pStyle w:val="ListParagraph"/>
        <w:rPr>
          <w:rStyle w:val="IntenseReference"/>
          <w:i/>
          <w:iCs/>
          <w:color w:val="44546A" w:themeColor="text2"/>
          <w:sz w:val="28"/>
          <w:szCs w:val="28"/>
        </w:rPr>
      </w:pPr>
    </w:p>
    <w:p w14:paraId="4497D967" w14:textId="77777777" w:rsidR="005C7D4A" w:rsidRDefault="005C7D4A" w:rsidP="00670FEB">
      <w:pPr>
        <w:pStyle w:val="ListParagraph"/>
        <w:rPr>
          <w:rStyle w:val="IntenseReference"/>
          <w:i/>
          <w:iCs/>
          <w:color w:val="44546A" w:themeColor="text2"/>
          <w:sz w:val="28"/>
          <w:szCs w:val="28"/>
        </w:rPr>
      </w:pPr>
    </w:p>
    <w:p w14:paraId="02123924" w14:textId="77777777" w:rsidR="005C7D4A" w:rsidRDefault="005C7D4A" w:rsidP="00670FEB">
      <w:pPr>
        <w:pStyle w:val="ListParagraph"/>
        <w:rPr>
          <w:rStyle w:val="IntenseReference"/>
          <w:i/>
          <w:iCs/>
          <w:color w:val="44546A" w:themeColor="text2"/>
          <w:sz w:val="28"/>
          <w:szCs w:val="28"/>
        </w:rPr>
      </w:pPr>
    </w:p>
    <w:p w14:paraId="38ABF4A9" w14:textId="77777777" w:rsidR="005C7D4A" w:rsidRDefault="005C7D4A" w:rsidP="00670FEB">
      <w:pPr>
        <w:pStyle w:val="ListParagraph"/>
        <w:rPr>
          <w:rStyle w:val="IntenseReference"/>
          <w:i/>
          <w:iCs/>
          <w:color w:val="44546A" w:themeColor="text2"/>
          <w:sz w:val="28"/>
          <w:szCs w:val="28"/>
        </w:rPr>
      </w:pPr>
    </w:p>
    <w:p w14:paraId="21B751BD" w14:textId="77777777" w:rsidR="005C7D4A" w:rsidRDefault="005C7D4A" w:rsidP="00670FEB">
      <w:pPr>
        <w:pStyle w:val="ListParagraph"/>
        <w:rPr>
          <w:rStyle w:val="IntenseReference"/>
          <w:i/>
          <w:iCs/>
          <w:color w:val="44546A" w:themeColor="text2"/>
          <w:sz w:val="28"/>
          <w:szCs w:val="28"/>
        </w:rPr>
      </w:pPr>
    </w:p>
    <w:p w14:paraId="4F03329A" w14:textId="77777777" w:rsidR="005C7D4A" w:rsidRDefault="005C7D4A" w:rsidP="00670FEB">
      <w:pPr>
        <w:pStyle w:val="ListParagraph"/>
        <w:rPr>
          <w:rStyle w:val="IntenseReference"/>
          <w:i/>
          <w:iCs/>
          <w:color w:val="44546A" w:themeColor="text2"/>
          <w:sz w:val="28"/>
          <w:szCs w:val="28"/>
        </w:rPr>
      </w:pPr>
    </w:p>
    <w:p w14:paraId="2763201F" w14:textId="0AB6DBF9" w:rsidR="00E86711" w:rsidRPr="002376D8" w:rsidRDefault="00FE7F69" w:rsidP="00FE7F69">
      <w:pPr>
        <w:jc w:val="center"/>
        <w:rPr>
          <w:rStyle w:val="IntenseReference"/>
          <w:i/>
          <w:iCs/>
          <w:sz w:val="40"/>
          <w:szCs w:val="40"/>
          <w:u w:val="single"/>
        </w:rPr>
      </w:pPr>
      <w:r w:rsidRPr="00FE7F69">
        <w:rPr>
          <w:rStyle w:val="IntenseReference"/>
          <w:i/>
          <w:iCs/>
          <w:sz w:val="40"/>
          <w:szCs w:val="40"/>
        </w:rPr>
        <w:t xml:space="preserve">             </w:t>
      </w:r>
      <w:r w:rsidR="00E86711" w:rsidRPr="002376D8">
        <w:rPr>
          <w:rStyle w:val="IntenseReference"/>
          <w:i/>
          <w:iCs/>
          <w:sz w:val="40"/>
          <w:szCs w:val="40"/>
          <w:u w:val="single"/>
        </w:rPr>
        <w:t>Co</w:t>
      </w:r>
      <w:r w:rsidR="00E86711">
        <w:rPr>
          <w:rStyle w:val="IntenseReference"/>
          <w:i/>
          <w:iCs/>
          <w:sz w:val="40"/>
          <w:szCs w:val="40"/>
          <w:u w:val="single"/>
        </w:rPr>
        <w:t>de of ethics</w:t>
      </w:r>
    </w:p>
    <w:p w14:paraId="2C78F50D" w14:textId="6F2AA4F8" w:rsidR="00B23BC9" w:rsidRDefault="00B23BC9" w:rsidP="00FE7F69">
      <w:pPr>
        <w:pStyle w:val="ListParagraph"/>
        <w:jc w:val="center"/>
        <w:rPr>
          <w:rStyle w:val="IntenseReference"/>
          <w:i/>
          <w:iCs/>
          <w:color w:val="44546A" w:themeColor="text2"/>
          <w:sz w:val="28"/>
          <w:szCs w:val="28"/>
        </w:rPr>
      </w:pPr>
      <w:r w:rsidRPr="00B23BC9">
        <w:rPr>
          <w:rStyle w:val="IntenseReference"/>
          <w:i/>
          <w:iCs/>
          <w:color w:val="44546A" w:themeColor="text2"/>
          <w:sz w:val="28"/>
          <w:szCs w:val="28"/>
        </w:rPr>
        <w:t>Integrity</w:t>
      </w:r>
    </w:p>
    <w:p w14:paraId="3BAC2861" w14:textId="3B7C77E4" w:rsidR="00670FEB" w:rsidRDefault="00670FEB" w:rsidP="00FE7F69">
      <w:pPr>
        <w:pStyle w:val="ListParagraph"/>
        <w:jc w:val="center"/>
        <w:rPr>
          <w:rStyle w:val="IntenseReference"/>
          <w:i/>
          <w:iCs/>
          <w:color w:val="44546A" w:themeColor="text2"/>
          <w:sz w:val="28"/>
          <w:szCs w:val="28"/>
        </w:rPr>
      </w:pPr>
      <w:r>
        <w:rPr>
          <w:rStyle w:val="IntenseReference"/>
          <w:i/>
          <w:iCs/>
          <w:color w:val="44546A" w:themeColor="text2"/>
          <w:sz w:val="28"/>
          <w:szCs w:val="28"/>
        </w:rPr>
        <w:t>Inclusiveness</w:t>
      </w:r>
    </w:p>
    <w:p w14:paraId="5481B628" w14:textId="0F2EF593" w:rsidR="00670FEB" w:rsidRDefault="00670FEB" w:rsidP="00FE7F69">
      <w:pPr>
        <w:pStyle w:val="ListParagraph"/>
        <w:jc w:val="center"/>
        <w:rPr>
          <w:rStyle w:val="IntenseReference"/>
          <w:i/>
          <w:iCs/>
          <w:color w:val="44546A" w:themeColor="text2"/>
          <w:sz w:val="28"/>
          <w:szCs w:val="28"/>
        </w:rPr>
      </w:pPr>
      <w:r>
        <w:rPr>
          <w:rStyle w:val="IntenseReference"/>
          <w:i/>
          <w:iCs/>
          <w:color w:val="44546A" w:themeColor="text2"/>
          <w:sz w:val="28"/>
          <w:szCs w:val="28"/>
        </w:rPr>
        <w:t>Professionalism</w:t>
      </w:r>
    </w:p>
    <w:p w14:paraId="00BFD18F" w14:textId="0B6F6AFA" w:rsidR="00670FEB" w:rsidRDefault="00670FEB" w:rsidP="00FE7F69">
      <w:pPr>
        <w:pStyle w:val="ListParagraph"/>
        <w:jc w:val="center"/>
        <w:rPr>
          <w:rStyle w:val="IntenseReference"/>
          <w:i/>
          <w:iCs/>
          <w:color w:val="44546A" w:themeColor="text2"/>
          <w:sz w:val="28"/>
          <w:szCs w:val="28"/>
        </w:rPr>
      </w:pPr>
      <w:r>
        <w:rPr>
          <w:rStyle w:val="IntenseReference"/>
          <w:i/>
          <w:iCs/>
          <w:color w:val="44546A" w:themeColor="text2"/>
          <w:sz w:val="28"/>
          <w:szCs w:val="28"/>
        </w:rPr>
        <w:t>Accountability</w:t>
      </w:r>
    </w:p>
    <w:p w14:paraId="40946DEB" w14:textId="0893ACDE" w:rsidR="00670FEB" w:rsidRPr="00B23BC9" w:rsidRDefault="00670FEB" w:rsidP="00FE7F69">
      <w:pPr>
        <w:pStyle w:val="ListParagraph"/>
        <w:jc w:val="center"/>
        <w:rPr>
          <w:rStyle w:val="IntenseReference"/>
          <w:i/>
          <w:iCs/>
          <w:color w:val="44546A" w:themeColor="text2"/>
          <w:sz w:val="28"/>
          <w:szCs w:val="28"/>
        </w:rPr>
      </w:pPr>
      <w:r>
        <w:rPr>
          <w:rStyle w:val="IntenseReference"/>
          <w:i/>
          <w:iCs/>
          <w:color w:val="44546A" w:themeColor="text2"/>
          <w:sz w:val="28"/>
          <w:szCs w:val="28"/>
        </w:rPr>
        <w:t>Transparency</w:t>
      </w:r>
    </w:p>
    <w:p w14:paraId="3E70412C" w14:textId="78DFF086" w:rsidR="00AD0AD5" w:rsidRDefault="00AD0AD5" w:rsidP="00FE7F69">
      <w:pPr>
        <w:jc w:val="center"/>
      </w:pPr>
    </w:p>
    <w:p w14:paraId="3A6757B6" w14:textId="77777777" w:rsidR="00AD0AD5" w:rsidRDefault="00AD0AD5" w:rsidP="00C118A3">
      <w:pPr>
        <w:jc w:val="center"/>
      </w:pPr>
    </w:p>
    <w:p w14:paraId="43100398" w14:textId="77777777" w:rsidR="00E00E3F" w:rsidRDefault="00E00E3F" w:rsidP="00C118A3">
      <w:pPr>
        <w:jc w:val="center"/>
        <w:rPr>
          <w:rStyle w:val="IntenseReference"/>
          <w:i/>
          <w:iCs/>
          <w:sz w:val="28"/>
          <w:szCs w:val="28"/>
        </w:rPr>
      </w:pPr>
    </w:p>
    <w:p w14:paraId="1FE59E15" w14:textId="77777777" w:rsidR="008A5517" w:rsidRDefault="008A5517" w:rsidP="00C118A3">
      <w:pPr>
        <w:jc w:val="center"/>
        <w:rPr>
          <w:rStyle w:val="IntenseReference"/>
          <w:i/>
          <w:iCs/>
          <w:sz w:val="28"/>
          <w:szCs w:val="28"/>
        </w:rPr>
      </w:pPr>
    </w:p>
    <w:p w14:paraId="410851AA" w14:textId="77777777" w:rsidR="008A5517" w:rsidRDefault="008A5517" w:rsidP="00C118A3">
      <w:pPr>
        <w:jc w:val="center"/>
        <w:rPr>
          <w:rStyle w:val="IntenseReference"/>
          <w:i/>
          <w:iCs/>
          <w:sz w:val="28"/>
          <w:szCs w:val="28"/>
        </w:rPr>
      </w:pPr>
    </w:p>
    <w:p w14:paraId="18EFD6C6" w14:textId="77777777" w:rsidR="008A5517" w:rsidRDefault="008A5517" w:rsidP="00C118A3">
      <w:pPr>
        <w:jc w:val="center"/>
        <w:rPr>
          <w:rStyle w:val="IntenseReference"/>
          <w:i/>
          <w:iCs/>
          <w:sz w:val="28"/>
          <w:szCs w:val="28"/>
        </w:rPr>
      </w:pPr>
    </w:p>
    <w:p w14:paraId="72317A79" w14:textId="77777777" w:rsidR="008A5517" w:rsidRDefault="008A5517" w:rsidP="00E275E9">
      <w:pPr>
        <w:rPr>
          <w:rStyle w:val="IntenseReference"/>
          <w:i/>
          <w:iCs/>
          <w:sz w:val="28"/>
          <w:szCs w:val="28"/>
        </w:rPr>
      </w:pPr>
    </w:p>
    <w:p w14:paraId="5F2B04E7" w14:textId="77777777" w:rsidR="00A314FC" w:rsidRDefault="00A314FC" w:rsidP="00E275E9">
      <w:pPr>
        <w:rPr>
          <w:rStyle w:val="IntenseReference"/>
          <w:i/>
          <w:iCs/>
          <w:sz w:val="28"/>
          <w:szCs w:val="28"/>
        </w:rPr>
      </w:pPr>
    </w:p>
    <w:p w14:paraId="4B6A2E6E" w14:textId="77777777" w:rsidR="008A5517" w:rsidRDefault="008A5517" w:rsidP="00C118A3">
      <w:pPr>
        <w:jc w:val="center"/>
        <w:rPr>
          <w:rStyle w:val="IntenseReference"/>
          <w:i/>
          <w:iCs/>
          <w:sz w:val="28"/>
          <w:szCs w:val="28"/>
        </w:rPr>
      </w:pPr>
    </w:p>
    <w:p w14:paraId="3C9FFF51" w14:textId="77777777" w:rsidR="008A5517" w:rsidRDefault="008A5517" w:rsidP="00C118A3">
      <w:pPr>
        <w:jc w:val="center"/>
        <w:rPr>
          <w:rStyle w:val="IntenseReference"/>
          <w:i/>
          <w:iCs/>
          <w:sz w:val="28"/>
          <w:szCs w:val="28"/>
        </w:rPr>
      </w:pPr>
    </w:p>
    <w:p w14:paraId="16921FA5" w14:textId="77777777" w:rsidR="006C584C" w:rsidRDefault="006C584C" w:rsidP="00C118A3">
      <w:pPr>
        <w:jc w:val="center"/>
        <w:rPr>
          <w:rStyle w:val="IntenseReference"/>
          <w:i/>
          <w:iCs/>
          <w:sz w:val="28"/>
          <w:szCs w:val="28"/>
        </w:rPr>
      </w:pPr>
    </w:p>
    <w:p w14:paraId="6EF0B622" w14:textId="77777777" w:rsidR="005C7D4A" w:rsidRDefault="005C7D4A" w:rsidP="003D3E84">
      <w:pPr>
        <w:rPr>
          <w:rStyle w:val="IntenseReference"/>
          <w:i/>
          <w:iCs/>
          <w:sz w:val="28"/>
          <w:szCs w:val="28"/>
        </w:rPr>
      </w:pPr>
    </w:p>
    <w:p w14:paraId="1BE57BF9" w14:textId="77777777" w:rsidR="003D3E84" w:rsidRDefault="003D3E84" w:rsidP="003D3E84">
      <w:pPr>
        <w:rPr>
          <w:rStyle w:val="IntenseReference"/>
          <w:i/>
          <w:iCs/>
          <w:sz w:val="28"/>
          <w:szCs w:val="28"/>
        </w:rPr>
      </w:pPr>
    </w:p>
    <w:p w14:paraId="43574977" w14:textId="6451EE4C" w:rsidR="006C3EDA" w:rsidRDefault="006C3EDA">
      <w:pPr>
        <w:rPr>
          <w:rStyle w:val="IntenseReference"/>
          <w:i/>
          <w:iCs/>
          <w:sz w:val="28"/>
          <w:szCs w:val="28"/>
        </w:rPr>
      </w:pPr>
      <w:r>
        <w:rPr>
          <w:rStyle w:val="IntenseReference"/>
          <w:i/>
          <w:iCs/>
          <w:sz w:val="28"/>
          <w:szCs w:val="28"/>
        </w:rPr>
        <w:br w:type="page"/>
      </w:r>
    </w:p>
    <w:p w14:paraId="7541EBDB" w14:textId="77777777" w:rsidR="00306FAD" w:rsidRDefault="00306FAD" w:rsidP="00C118A3">
      <w:pPr>
        <w:jc w:val="center"/>
        <w:rPr>
          <w:rStyle w:val="IntenseReference"/>
          <w:i/>
          <w:iCs/>
          <w:sz w:val="28"/>
          <w:szCs w:val="28"/>
        </w:rPr>
      </w:pPr>
    </w:p>
    <w:p w14:paraId="7D7553D8" w14:textId="15FDD8E9" w:rsidR="0044431E" w:rsidRDefault="0044431E" w:rsidP="00C118A3">
      <w:pPr>
        <w:jc w:val="center"/>
        <w:rPr>
          <w:rStyle w:val="IntenseReference"/>
          <w:i/>
          <w:iCs/>
          <w:sz w:val="28"/>
          <w:szCs w:val="28"/>
        </w:rPr>
      </w:pPr>
      <w:r>
        <w:rPr>
          <w:rStyle w:val="IntenseReference"/>
          <w:i/>
          <w:iCs/>
          <w:sz w:val="28"/>
          <w:szCs w:val="28"/>
        </w:rPr>
        <w:t xml:space="preserve">Background </w:t>
      </w:r>
    </w:p>
    <w:p w14:paraId="056561ED" w14:textId="77777777" w:rsidR="00362805" w:rsidRDefault="00362805" w:rsidP="00CA4557">
      <w:pPr>
        <w:spacing w:after="0"/>
        <w:jc w:val="both"/>
        <w:rPr>
          <w:rFonts w:cstheme="minorHAnsi"/>
        </w:rPr>
      </w:pPr>
    </w:p>
    <w:p w14:paraId="0D52B722" w14:textId="4B7B1C26" w:rsidR="0029366E" w:rsidRDefault="00CA4557" w:rsidP="00CA4557">
      <w:pPr>
        <w:spacing w:after="0"/>
        <w:jc w:val="both"/>
        <w:rPr>
          <w:rFonts w:cstheme="minorHAnsi"/>
        </w:rPr>
      </w:pPr>
      <w:r w:rsidRPr="00FF505B">
        <w:rPr>
          <w:rFonts w:cstheme="minorHAnsi"/>
        </w:rPr>
        <w:t>The UN Sustainable Development Goals (SDGs</w:t>
      </w:r>
      <w:r w:rsidR="00813806" w:rsidRPr="00FF505B">
        <w:rPr>
          <w:rFonts w:cstheme="minorHAnsi"/>
        </w:rPr>
        <w:t>)</w:t>
      </w:r>
      <w:r w:rsidR="00813806">
        <w:rPr>
          <w:rFonts w:cstheme="minorHAnsi"/>
        </w:rPr>
        <w:t>,</w:t>
      </w:r>
      <w:r w:rsidR="00813806" w:rsidRPr="00FF505B">
        <w:rPr>
          <w:rFonts w:cstheme="minorHAnsi"/>
        </w:rPr>
        <w:t xml:space="preserve"> replaced</w:t>
      </w:r>
      <w:r w:rsidRPr="00FF505B">
        <w:rPr>
          <w:rFonts w:cstheme="minorHAnsi"/>
        </w:rPr>
        <w:t xml:space="preserve"> the Millennium Development Goals (MDGs) in 2015</w:t>
      </w:r>
      <w:r w:rsidR="00813806">
        <w:rPr>
          <w:rFonts w:cstheme="minorHAnsi"/>
        </w:rPr>
        <w:t xml:space="preserve">.  </w:t>
      </w:r>
      <w:r w:rsidRPr="00FF505B">
        <w:rPr>
          <w:rFonts w:cstheme="minorHAnsi"/>
        </w:rPr>
        <w:t xml:space="preserve">The SDGs is a global action plan comprising </w:t>
      </w:r>
      <w:r w:rsidR="002E3660">
        <w:rPr>
          <w:rFonts w:cstheme="minorHAnsi"/>
        </w:rPr>
        <w:t xml:space="preserve">of </w:t>
      </w:r>
      <w:r w:rsidRPr="00FF505B">
        <w:rPr>
          <w:rFonts w:cstheme="minorHAnsi"/>
        </w:rPr>
        <w:t>17 Goals and 169 Targets, together with 232 indicators, to be reached by 2030</w:t>
      </w:r>
      <w:r>
        <w:rPr>
          <w:rFonts w:cstheme="minorHAnsi"/>
        </w:rPr>
        <w:t xml:space="preserve">. </w:t>
      </w:r>
    </w:p>
    <w:p w14:paraId="1370052E" w14:textId="77777777" w:rsidR="002E3660" w:rsidRDefault="002E3660" w:rsidP="00CA4557">
      <w:pPr>
        <w:spacing w:after="0"/>
        <w:jc w:val="both"/>
        <w:rPr>
          <w:rFonts w:cstheme="minorHAnsi"/>
        </w:rPr>
      </w:pPr>
    </w:p>
    <w:p w14:paraId="1A122044" w14:textId="77777777" w:rsidR="002E3660" w:rsidRDefault="002E3660" w:rsidP="002E3660">
      <w:pPr>
        <w:spacing w:after="0"/>
        <w:jc w:val="both"/>
        <w:rPr>
          <w:rFonts w:cstheme="minorHAnsi"/>
        </w:rPr>
      </w:pPr>
      <w:r>
        <w:rPr>
          <w:rFonts w:cstheme="minorHAnsi"/>
        </w:rPr>
        <w:t xml:space="preserve">Member States </w:t>
      </w:r>
      <w:r w:rsidRPr="00FF505B">
        <w:rPr>
          <w:rFonts w:cstheme="minorHAnsi"/>
        </w:rPr>
        <w:t>have pledged</w:t>
      </w:r>
      <w:r>
        <w:rPr>
          <w:rFonts w:cstheme="minorHAnsi"/>
        </w:rPr>
        <w:t xml:space="preserve"> to achieved the 17 goals </w:t>
      </w:r>
      <w:r w:rsidRPr="00FF505B">
        <w:rPr>
          <w:rFonts w:cstheme="minorHAnsi"/>
        </w:rPr>
        <w:t>by 2030. The SDGs offer a new vision, and new challenges, for development actors around the world</w:t>
      </w:r>
      <w:r w:rsidRPr="00FF505B">
        <w:rPr>
          <w:rStyle w:val="FootnoteReference"/>
          <w:rFonts w:cstheme="minorHAnsi"/>
        </w:rPr>
        <w:footnoteReference w:id="5"/>
      </w:r>
      <w:r w:rsidRPr="00FF505B">
        <w:rPr>
          <w:rFonts w:cstheme="minorHAnsi"/>
        </w:rPr>
        <w:t xml:space="preserve">. The Sustainable Development Goals are a global call to action to end poverty, protect the earth’s environment and climate, and ensure that people everywhere can enjoy peace and prosperity.  </w:t>
      </w:r>
    </w:p>
    <w:p w14:paraId="23F78E85" w14:textId="77777777" w:rsidR="0029366E" w:rsidRDefault="0029366E" w:rsidP="00CA4557">
      <w:pPr>
        <w:spacing w:after="0"/>
        <w:jc w:val="both"/>
        <w:rPr>
          <w:rFonts w:cstheme="minorHAnsi"/>
        </w:rPr>
      </w:pPr>
    </w:p>
    <w:p w14:paraId="6658D5A9" w14:textId="77777777" w:rsidR="006463DE" w:rsidRDefault="00CA4557" w:rsidP="00CA4557">
      <w:pPr>
        <w:spacing w:after="0"/>
        <w:jc w:val="both"/>
        <w:rPr>
          <w:rFonts w:cstheme="minorHAnsi"/>
        </w:rPr>
      </w:pPr>
      <w:r>
        <w:rPr>
          <w:rFonts w:cstheme="minorHAnsi"/>
        </w:rPr>
        <w:t>As listed in the revised global list of SDGs there are 244 indicators out of which 9 indicators repeat under 2 or 3 different targets. The</w:t>
      </w:r>
      <w:r w:rsidR="002E3660">
        <w:rPr>
          <w:rFonts w:cstheme="minorHAnsi"/>
        </w:rPr>
        <w:t>refore, the</w:t>
      </w:r>
      <w:r>
        <w:rPr>
          <w:rFonts w:cstheme="minorHAnsi"/>
        </w:rPr>
        <w:t xml:space="preserve"> actual number of individual indicators in the list </w:t>
      </w:r>
      <w:r w:rsidR="006463DE">
        <w:rPr>
          <w:rFonts w:cstheme="minorHAnsi"/>
        </w:rPr>
        <w:t>go down to</w:t>
      </w:r>
      <w:r>
        <w:rPr>
          <w:rFonts w:cstheme="minorHAnsi"/>
        </w:rPr>
        <w:t xml:space="preserve"> 232.</w:t>
      </w:r>
      <w:r w:rsidRPr="001B2005">
        <w:t xml:space="preserve"> </w:t>
      </w:r>
      <w:r>
        <w:t xml:space="preserve"> </w:t>
      </w:r>
      <w:r w:rsidRPr="001B2005">
        <w:rPr>
          <w:rFonts w:cstheme="minorHAnsi"/>
        </w:rPr>
        <w:t>Indicators in the revised global list of SDG indicators that repeat</w:t>
      </w:r>
      <w:r>
        <w:rPr>
          <w:rFonts w:cstheme="minorHAnsi"/>
        </w:rPr>
        <w:t xml:space="preserve"> </w:t>
      </w:r>
      <w:r w:rsidRPr="001B2005">
        <w:rPr>
          <w:rFonts w:cstheme="minorHAnsi"/>
        </w:rPr>
        <w:t>are the following: (1) 8.4.1/12.2.1; (2) 8.4.2/12.2.2; (3) 10.3.1/16. b.1; (4) 10.6.1/16.8.1; (5) 15.7.1/15. c.1; (6) 15.a.1/15. b.1; (7) 1.5.1/11.5.1/13.1.1; (8) 1.5.3/11. b.1/13.1.2; (9) 1.5.4/11. b.2/13.1.3.</w:t>
      </w:r>
    </w:p>
    <w:p w14:paraId="2AB944E5" w14:textId="77777777" w:rsidR="006463DE" w:rsidRDefault="006463DE" w:rsidP="00CA4557">
      <w:pPr>
        <w:spacing w:after="0"/>
        <w:jc w:val="both"/>
        <w:rPr>
          <w:rFonts w:cstheme="minorHAnsi"/>
        </w:rPr>
      </w:pPr>
    </w:p>
    <w:p w14:paraId="06ADF1FE" w14:textId="020C3E28" w:rsidR="00CA4557" w:rsidRDefault="0029366E" w:rsidP="00CA4557">
      <w:pPr>
        <w:spacing w:after="0"/>
        <w:jc w:val="both"/>
        <w:rPr>
          <w:rFonts w:cstheme="minorHAnsi"/>
        </w:rPr>
      </w:pPr>
      <w:r>
        <w:rPr>
          <w:rFonts w:cstheme="minorHAnsi"/>
        </w:rPr>
        <w:t>Figure 1 illustrates the total number of indicators.</w:t>
      </w:r>
    </w:p>
    <w:p w14:paraId="0EB3BBD5" w14:textId="77777777" w:rsidR="00CA4557" w:rsidRDefault="00CA4557" w:rsidP="00CA4557">
      <w:pPr>
        <w:spacing w:after="0"/>
        <w:jc w:val="both"/>
        <w:rPr>
          <w:rFonts w:cstheme="minorHAnsi"/>
        </w:rPr>
      </w:pPr>
    </w:p>
    <w:p w14:paraId="3BC4E9F3" w14:textId="77777777" w:rsidR="00CA4557" w:rsidRDefault="00CA4557" w:rsidP="00CA4557">
      <w:pPr>
        <w:spacing w:after="0"/>
        <w:jc w:val="both"/>
        <w:rPr>
          <w:rFonts w:cstheme="minorHAnsi"/>
        </w:rPr>
      </w:pPr>
    </w:p>
    <w:p w14:paraId="5A295B63" w14:textId="77777777" w:rsidR="00CA4557" w:rsidRDefault="00CA4557" w:rsidP="00CA4557">
      <w:pPr>
        <w:spacing w:after="0"/>
        <w:jc w:val="both"/>
        <w:rPr>
          <w:rFonts w:cstheme="minorHAnsi"/>
        </w:rPr>
      </w:pPr>
    </w:p>
    <w:p w14:paraId="7FA3D50E" w14:textId="77777777" w:rsidR="00CA4557" w:rsidRDefault="00CA4557" w:rsidP="00CA4557">
      <w:pPr>
        <w:spacing w:after="0"/>
        <w:jc w:val="center"/>
        <w:rPr>
          <w:rFonts w:cstheme="minorHAnsi"/>
        </w:rPr>
      </w:pPr>
      <w:r>
        <w:rPr>
          <w:noProof/>
        </w:rPr>
        <w:drawing>
          <wp:inline distT="0" distB="0" distL="0" distR="0" wp14:anchorId="780C4C43" wp14:editId="0AD6A01A">
            <wp:extent cx="4572000" cy="2712720"/>
            <wp:effectExtent l="0" t="0" r="0" b="11430"/>
            <wp:docPr id="1867883449" name="Chart 1">
              <a:extLst xmlns:a="http://schemas.openxmlformats.org/drawingml/2006/main">
                <a:ext uri="{FF2B5EF4-FFF2-40B4-BE49-F238E27FC236}">
                  <a16:creationId xmlns:a16="http://schemas.microsoft.com/office/drawing/2014/main" id="{6A2F9DA9-E4E0-1C5B-7C4A-79B9FA5C4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317019" w14:textId="77777777" w:rsidR="00CA4557" w:rsidRDefault="00CA4557" w:rsidP="00CA4557">
      <w:pPr>
        <w:spacing w:after="0"/>
        <w:jc w:val="center"/>
        <w:rPr>
          <w:rFonts w:cstheme="minorHAnsi"/>
        </w:rPr>
      </w:pPr>
      <w:r>
        <w:rPr>
          <w:rFonts w:cstheme="minorHAnsi"/>
        </w:rPr>
        <w:t>Figure 1: Indicators</w:t>
      </w:r>
    </w:p>
    <w:p w14:paraId="42A64C38" w14:textId="77777777" w:rsidR="00CA4557" w:rsidRDefault="00CA4557" w:rsidP="00CA4557">
      <w:pPr>
        <w:spacing w:after="0"/>
        <w:jc w:val="both"/>
        <w:rPr>
          <w:rFonts w:cstheme="minorHAnsi"/>
        </w:rPr>
      </w:pPr>
    </w:p>
    <w:p w14:paraId="00C6D1B8" w14:textId="62BE6983" w:rsidR="006C3EDA" w:rsidRDefault="006C3EDA">
      <w:pPr>
        <w:rPr>
          <w:rFonts w:cstheme="minorHAnsi"/>
        </w:rPr>
      </w:pPr>
      <w:r>
        <w:rPr>
          <w:rFonts w:cstheme="minorHAnsi"/>
        </w:rPr>
        <w:br w:type="page"/>
      </w:r>
    </w:p>
    <w:p w14:paraId="3DE2ACDE" w14:textId="77777777" w:rsidR="00CA4557" w:rsidRPr="00FF505B" w:rsidRDefault="00CA4557" w:rsidP="00CA4557">
      <w:pPr>
        <w:spacing w:after="0"/>
        <w:jc w:val="both"/>
        <w:rPr>
          <w:rFonts w:cstheme="minorHAnsi"/>
        </w:rPr>
      </w:pPr>
    </w:p>
    <w:p w14:paraId="0A683CA5" w14:textId="77777777" w:rsidR="006463DE" w:rsidRDefault="006463DE" w:rsidP="00CA4557">
      <w:pPr>
        <w:spacing w:after="0"/>
        <w:jc w:val="both"/>
        <w:rPr>
          <w:rFonts w:cstheme="minorHAnsi"/>
        </w:rPr>
      </w:pPr>
    </w:p>
    <w:p w14:paraId="6AD5863B" w14:textId="7582A0CD" w:rsidR="006463DE" w:rsidRPr="00106EAE" w:rsidRDefault="006463DE" w:rsidP="00106EAE">
      <w:pPr>
        <w:spacing w:after="0"/>
        <w:jc w:val="center"/>
        <w:rPr>
          <w:rFonts w:cstheme="minorHAnsi"/>
          <w:b/>
          <w:bCs/>
          <w:color w:val="000000" w:themeColor="text1"/>
          <w:sz w:val="28"/>
          <w:szCs w:val="28"/>
        </w:rPr>
      </w:pPr>
      <w:r w:rsidRPr="00106EAE">
        <w:rPr>
          <w:rFonts w:cstheme="minorHAnsi"/>
          <w:b/>
          <w:bCs/>
          <w:color w:val="000000" w:themeColor="text1"/>
          <w:sz w:val="28"/>
          <w:szCs w:val="28"/>
        </w:rPr>
        <w:t>Mauritius Engagement for SDGs</w:t>
      </w:r>
    </w:p>
    <w:p w14:paraId="0327A900" w14:textId="77777777" w:rsidR="006463DE" w:rsidRDefault="006463DE" w:rsidP="00CA4557">
      <w:pPr>
        <w:spacing w:after="0"/>
        <w:jc w:val="both"/>
        <w:rPr>
          <w:rFonts w:cstheme="minorHAnsi"/>
        </w:rPr>
      </w:pPr>
    </w:p>
    <w:p w14:paraId="57FE1AD1" w14:textId="77777777" w:rsidR="006463DE" w:rsidRDefault="00CA4557" w:rsidP="00CA4557">
      <w:pPr>
        <w:spacing w:after="0"/>
        <w:jc w:val="both"/>
        <w:rPr>
          <w:rFonts w:cstheme="minorHAnsi"/>
        </w:rPr>
      </w:pPr>
      <w:r w:rsidRPr="00FF505B">
        <w:rPr>
          <w:rFonts w:cstheme="minorHAnsi"/>
        </w:rPr>
        <w:t>Mauritius, together with 193 Member states adopted the 2030 Agenda for Sustainable Development</w:t>
      </w:r>
      <w:r w:rsidR="006463DE">
        <w:rPr>
          <w:rFonts w:cstheme="minorHAnsi"/>
        </w:rPr>
        <w:t xml:space="preserve"> (2030 Agenda)</w:t>
      </w:r>
      <w:r w:rsidRPr="00FF505B">
        <w:rPr>
          <w:rFonts w:cstheme="minorHAnsi"/>
        </w:rPr>
        <w:t xml:space="preserve">. </w:t>
      </w:r>
      <w:r w:rsidR="006463DE">
        <w:rPr>
          <w:rFonts w:cstheme="minorHAnsi"/>
        </w:rPr>
        <w:t xml:space="preserve">Therefore, the Republic </w:t>
      </w:r>
      <w:r w:rsidRPr="00FF505B">
        <w:rPr>
          <w:rFonts w:cstheme="minorHAnsi"/>
        </w:rPr>
        <w:t xml:space="preserve">has an obligation to implement </w:t>
      </w:r>
      <w:r w:rsidR="006463DE" w:rsidRPr="00FF505B">
        <w:rPr>
          <w:rFonts w:cstheme="minorHAnsi"/>
        </w:rPr>
        <w:t>the 2030</w:t>
      </w:r>
      <w:r w:rsidRPr="00FF505B">
        <w:rPr>
          <w:rFonts w:cstheme="minorHAnsi"/>
        </w:rPr>
        <w:t xml:space="preserve"> </w:t>
      </w:r>
      <w:r w:rsidR="006463DE">
        <w:rPr>
          <w:rFonts w:cstheme="minorHAnsi"/>
        </w:rPr>
        <w:t xml:space="preserve">Agenda </w:t>
      </w:r>
      <w:r w:rsidRPr="00FF505B">
        <w:rPr>
          <w:rFonts w:cstheme="minorHAnsi"/>
        </w:rPr>
        <w:t>and report to the United Nations</w:t>
      </w:r>
      <w:r w:rsidR="006463DE">
        <w:rPr>
          <w:rFonts w:cstheme="minorHAnsi"/>
        </w:rPr>
        <w:t xml:space="preserve"> (UN) </w:t>
      </w:r>
      <w:r w:rsidR="006463DE" w:rsidRPr="00FF505B">
        <w:rPr>
          <w:rFonts w:cstheme="minorHAnsi"/>
        </w:rPr>
        <w:t>through</w:t>
      </w:r>
      <w:r w:rsidRPr="00FF505B">
        <w:rPr>
          <w:rFonts w:cstheme="minorHAnsi"/>
        </w:rPr>
        <w:t xml:space="preserve"> the Voluntary National Review</w:t>
      </w:r>
      <w:r w:rsidR="006463DE">
        <w:rPr>
          <w:rFonts w:cstheme="minorHAnsi"/>
        </w:rPr>
        <w:t xml:space="preserve"> (VNR)</w:t>
      </w:r>
      <w:r w:rsidRPr="00FF505B">
        <w:rPr>
          <w:rFonts w:cstheme="minorHAnsi"/>
        </w:rPr>
        <w:t xml:space="preserve">. </w:t>
      </w:r>
    </w:p>
    <w:p w14:paraId="205A4236" w14:textId="77777777" w:rsidR="006463DE" w:rsidRDefault="006463DE" w:rsidP="00CA4557">
      <w:pPr>
        <w:spacing w:after="0"/>
        <w:jc w:val="both"/>
        <w:rPr>
          <w:rFonts w:cstheme="minorHAnsi"/>
        </w:rPr>
      </w:pPr>
    </w:p>
    <w:p w14:paraId="66683D5C" w14:textId="211ECFEB" w:rsidR="00CA4557" w:rsidRPr="00FF505B" w:rsidRDefault="00CA4557" w:rsidP="00CA4557">
      <w:pPr>
        <w:spacing w:after="0"/>
        <w:jc w:val="both"/>
        <w:rPr>
          <w:rFonts w:cstheme="minorHAnsi"/>
          <w:color w:val="FF0000"/>
        </w:rPr>
      </w:pPr>
      <w:r w:rsidRPr="00FF505B">
        <w:rPr>
          <w:rFonts w:cstheme="minorHAnsi"/>
        </w:rPr>
        <w:t xml:space="preserve">Member States committed to building a revitalized Global Partnership to ensure implementation of the 2030 Agenda. This partnership would “facilitate an intensive global engagement in support of (the) implementation of all the Goals and targets, bringing together </w:t>
      </w:r>
      <w:r w:rsidR="006463DE">
        <w:rPr>
          <w:rFonts w:cstheme="minorHAnsi"/>
        </w:rPr>
        <w:t>g</w:t>
      </w:r>
      <w:r w:rsidRPr="00FF505B">
        <w:rPr>
          <w:rFonts w:cstheme="minorHAnsi"/>
        </w:rPr>
        <w:t>overnments, the private sector, civil society, the United Nations system and other actors and mobilizing all available resources”</w:t>
      </w:r>
      <w:r w:rsidRPr="00FF505B">
        <w:rPr>
          <w:rStyle w:val="FootnoteReference"/>
          <w:rFonts w:cstheme="minorHAnsi"/>
        </w:rPr>
        <w:footnoteReference w:id="6"/>
      </w:r>
      <w:r w:rsidRPr="00FF505B">
        <w:rPr>
          <w:rFonts w:cstheme="minorHAnsi"/>
        </w:rPr>
        <w:t xml:space="preserve">.  </w:t>
      </w:r>
      <w:r w:rsidR="006463DE">
        <w:rPr>
          <w:rFonts w:cstheme="minorHAnsi"/>
        </w:rPr>
        <w:t>Stakeholders have observed that</w:t>
      </w:r>
      <w:r w:rsidRPr="00FF505B">
        <w:rPr>
          <w:rFonts w:cstheme="minorHAnsi"/>
        </w:rPr>
        <w:t xml:space="preserve"> the works</w:t>
      </w:r>
      <w:r w:rsidR="006463DE">
        <w:rPr>
          <w:rFonts w:cstheme="minorHAnsi"/>
        </w:rPr>
        <w:t xml:space="preserve"> and contributions</w:t>
      </w:r>
      <w:r w:rsidRPr="00FF505B">
        <w:rPr>
          <w:rFonts w:cstheme="minorHAnsi"/>
        </w:rPr>
        <w:t xml:space="preserve"> of CSOs/NGOs</w:t>
      </w:r>
      <w:r w:rsidR="006463DE">
        <w:rPr>
          <w:rFonts w:cstheme="minorHAnsi"/>
        </w:rPr>
        <w:t xml:space="preserve"> in the VNR reports</w:t>
      </w:r>
      <w:r w:rsidRPr="00FF505B">
        <w:rPr>
          <w:rFonts w:cstheme="minorHAnsi"/>
        </w:rPr>
        <w:t xml:space="preserve"> are minimal</w:t>
      </w:r>
      <w:r w:rsidR="006463DE">
        <w:rPr>
          <w:rFonts w:cstheme="minorHAnsi"/>
        </w:rPr>
        <w:t xml:space="preserve">. One of the key aspects highlighted by the stakeholders are </w:t>
      </w:r>
      <w:r w:rsidR="004342EC">
        <w:rPr>
          <w:rFonts w:cstheme="minorHAnsi"/>
        </w:rPr>
        <w:t>that CSOs/NGOs</w:t>
      </w:r>
      <w:r w:rsidRPr="00FF505B">
        <w:rPr>
          <w:rFonts w:cstheme="minorHAnsi"/>
        </w:rPr>
        <w:t xml:space="preserve"> are not provided with the necessary</w:t>
      </w:r>
      <w:r w:rsidR="004342EC">
        <w:rPr>
          <w:rFonts w:cstheme="minorHAnsi"/>
        </w:rPr>
        <w:t xml:space="preserve"> and adequate</w:t>
      </w:r>
      <w:r w:rsidRPr="00FF505B">
        <w:rPr>
          <w:rFonts w:cstheme="minorHAnsi"/>
        </w:rPr>
        <w:t xml:space="preserve"> support</w:t>
      </w:r>
      <w:r w:rsidR="004342EC">
        <w:rPr>
          <w:rFonts w:cstheme="minorHAnsi"/>
        </w:rPr>
        <w:t>,</w:t>
      </w:r>
      <w:r w:rsidRPr="00FF505B">
        <w:rPr>
          <w:rFonts w:cstheme="minorHAnsi"/>
        </w:rPr>
        <w:t xml:space="preserve"> both in terms of financ</w:t>
      </w:r>
      <w:r w:rsidR="004342EC">
        <w:rPr>
          <w:rFonts w:cstheme="minorHAnsi"/>
        </w:rPr>
        <w:t>ing</w:t>
      </w:r>
      <w:r w:rsidRPr="00FF505B">
        <w:rPr>
          <w:rFonts w:cstheme="minorHAnsi"/>
        </w:rPr>
        <w:t xml:space="preserve"> and capacity building</w:t>
      </w:r>
      <w:r w:rsidR="004342EC">
        <w:rPr>
          <w:rFonts w:cstheme="minorHAnsi"/>
        </w:rPr>
        <w:t>, by the authorities concerned</w:t>
      </w:r>
      <w:r w:rsidRPr="00FF505B">
        <w:rPr>
          <w:rFonts w:cstheme="minorHAnsi"/>
        </w:rPr>
        <w:t>.</w:t>
      </w:r>
    </w:p>
    <w:p w14:paraId="4806D122" w14:textId="77777777" w:rsidR="00CA4557" w:rsidRPr="00FF505B" w:rsidRDefault="00CA4557" w:rsidP="00CA4557">
      <w:pPr>
        <w:spacing w:after="0"/>
        <w:jc w:val="both"/>
        <w:rPr>
          <w:rFonts w:cstheme="minorHAnsi"/>
        </w:rPr>
      </w:pPr>
    </w:p>
    <w:p w14:paraId="4891DB12" w14:textId="2EEFDE68" w:rsidR="00CA4557" w:rsidRDefault="004342EC" w:rsidP="00CA4557">
      <w:pPr>
        <w:spacing w:after="0"/>
        <w:jc w:val="both"/>
        <w:rPr>
          <w:rFonts w:cstheme="minorHAnsi"/>
        </w:rPr>
      </w:pPr>
      <w:r>
        <w:rPr>
          <w:rFonts w:cstheme="minorHAnsi"/>
        </w:rPr>
        <w:t>Mauritius presented its firs</w:t>
      </w:r>
      <w:r w:rsidR="00CA4557" w:rsidRPr="00FF505B">
        <w:rPr>
          <w:rFonts w:cstheme="minorHAnsi"/>
        </w:rPr>
        <w:t xml:space="preserve">t VNR at the High-Level Political Forum on Sustainable Development in July 2019. The report </w:t>
      </w:r>
      <w:r w:rsidR="005D0C3E">
        <w:rPr>
          <w:rFonts w:cstheme="minorHAnsi"/>
        </w:rPr>
        <w:t>highlighted</w:t>
      </w:r>
      <w:r w:rsidR="00CA4557" w:rsidRPr="00FF505B">
        <w:rPr>
          <w:rFonts w:cstheme="minorHAnsi"/>
        </w:rPr>
        <w:t xml:space="preserve"> the achievement during the period 2015 to 2019. It was based on the SDG indicators recommended by the UN. It is argued by the CSOs/NGOs on the voluntary national reporting is that it is a very state- led and state- centered process and bureaucratic in nature because the CSOs/NGOs were not adequately consulted for the first VNR. The first VNR was developed without adequate consultation</w:t>
      </w:r>
      <w:r w:rsidR="00CA4557">
        <w:rPr>
          <w:rFonts w:cstheme="minorHAnsi"/>
        </w:rPr>
        <w:t xml:space="preserve"> with NGOs.</w:t>
      </w:r>
      <w:r w:rsidR="00CA4557" w:rsidRPr="00FF505B">
        <w:rPr>
          <w:rFonts w:cstheme="minorHAnsi"/>
        </w:rPr>
        <w:t xml:space="preserve"> </w:t>
      </w:r>
    </w:p>
    <w:p w14:paraId="4362A468" w14:textId="77777777" w:rsidR="00CA4557" w:rsidRPr="00FF505B" w:rsidRDefault="00CA4557" w:rsidP="00CA4557">
      <w:pPr>
        <w:spacing w:after="0"/>
        <w:jc w:val="both"/>
        <w:rPr>
          <w:rFonts w:cstheme="minorHAnsi"/>
        </w:rPr>
      </w:pPr>
    </w:p>
    <w:p w14:paraId="3A49F768" w14:textId="77777777" w:rsidR="00CA4557" w:rsidRPr="00FF505B" w:rsidRDefault="00CA4557" w:rsidP="00CA4557">
      <w:pPr>
        <w:spacing w:after="0"/>
        <w:jc w:val="both"/>
        <w:rPr>
          <w:rFonts w:cstheme="minorHAnsi"/>
        </w:rPr>
      </w:pPr>
      <w:r>
        <w:rPr>
          <w:rFonts w:cstheme="minorHAnsi"/>
        </w:rPr>
        <w:t xml:space="preserve">In Mauritius there are more than ten thousand registered CSOs/NGOs under the Registration of Association Act.  Furthermore, Foundations, other Charitable Institutions and Not-for -Profit organisations are in thousands.  </w:t>
      </w:r>
      <w:r w:rsidRPr="00FF505B">
        <w:rPr>
          <w:rFonts w:cstheme="minorHAnsi"/>
        </w:rPr>
        <w:t>All these organizations work in different areas at different level</w:t>
      </w:r>
      <w:r>
        <w:rPr>
          <w:rFonts w:cstheme="minorHAnsi"/>
        </w:rPr>
        <w:t>s</w:t>
      </w:r>
      <w:r w:rsidRPr="00FF505B">
        <w:rPr>
          <w:rFonts w:cstheme="minorHAnsi"/>
        </w:rPr>
        <w:t xml:space="preserve"> with a specific group of beneficiaries. They are all implementing activities towards the achievements of the SDGs. They play crucial role </w:t>
      </w:r>
      <w:r>
        <w:rPr>
          <w:rFonts w:cstheme="minorHAnsi"/>
        </w:rPr>
        <w:t>at</w:t>
      </w:r>
      <w:r w:rsidRPr="00FF505B">
        <w:rPr>
          <w:rFonts w:cstheme="minorHAnsi"/>
        </w:rPr>
        <w:t xml:space="preserve"> the grassroot level which usually remains unaware of the government policies and programmes. The grassroots linkages are the major strength of NGOs, enabling them to design services and programmes using innovative and experimental approaches centred on community participation as they are more aware of the needs and preferences of the socially disadvantaged population. However, </w:t>
      </w:r>
      <w:r>
        <w:rPr>
          <w:rFonts w:cstheme="minorHAnsi"/>
        </w:rPr>
        <w:t>the work of NGOs is always missed out in relevant papers. I</w:t>
      </w:r>
      <w:r w:rsidRPr="00FF505B">
        <w:rPr>
          <w:rFonts w:cstheme="minorHAnsi"/>
        </w:rPr>
        <w:t>n Mauritius, the machinery and mechanism to track the implementation of the SDGs is mainly the Ministries.</w:t>
      </w:r>
    </w:p>
    <w:p w14:paraId="42A53184" w14:textId="77777777" w:rsidR="00CA4557" w:rsidRPr="00FF505B" w:rsidRDefault="00CA4557" w:rsidP="00CA4557">
      <w:pPr>
        <w:spacing w:after="0"/>
        <w:jc w:val="both"/>
        <w:rPr>
          <w:rFonts w:cstheme="minorHAnsi"/>
        </w:rPr>
      </w:pPr>
    </w:p>
    <w:p w14:paraId="56695B89" w14:textId="258D688D" w:rsidR="00CA4557" w:rsidRPr="00FF505B" w:rsidRDefault="00CA4557" w:rsidP="00CA4557">
      <w:pPr>
        <w:spacing w:after="0"/>
        <w:jc w:val="both"/>
        <w:rPr>
          <w:rFonts w:cstheme="minorHAnsi"/>
        </w:rPr>
      </w:pPr>
      <w:r w:rsidRPr="00FF505B">
        <w:rPr>
          <w:rFonts w:cstheme="minorHAnsi"/>
        </w:rPr>
        <w:t>Mauritius has embarked in the 2</w:t>
      </w:r>
      <w:r w:rsidRPr="00FF505B">
        <w:rPr>
          <w:rFonts w:cstheme="minorHAnsi"/>
          <w:vertAlign w:val="superscript"/>
        </w:rPr>
        <w:t>nd</w:t>
      </w:r>
      <w:r w:rsidRPr="00FF505B">
        <w:rPr>
          <w:rFonts w:cstheme="minorHAnsi"/>
        </w:rPr>
        <w:t xml:space="preserve"> VNR. The Ministry of Foreign Affairs, Regional Integration and International Trade had contacted the Mauritius Council of Social Service (MACOSS), the Leading CSOs Network in Mauritius for the Voluntary National Review 2024.  The Ministry has requested MACOSS input on CSOs for the 2030 Agenda for Sustainable. The VNR report 2024 </w:t>
      </w:r>
      <w:r w:rsidR="004D4015">
        <w:rPr>
          <w:rFonts w:cstheme="minorHAnsi"/>
        </w:rPr>
        <w:t>was</w:t>
      </w:r>
      <w:r w:rsidRPr="00FF505B">
        <w:rPr>
          <w:rFonts w:cstheme="minorHAnsi"/>
        </w:rPr>
        <w:t xml:space="preserve"> presented at the High-Level Political Forum of Sustainable Development in July 2024. </w:t>
      </w:r>
    </w:p>
    <w:p w14:paraId="22E974A8" w14:textId="77777777" w:rsidR="00CA4557" w:rsidRPr="00FF505B" w:rsidRDefault="00CA4557" w:rsidP="00CA4557">
      <w:pPr>
        <w:spacing w:after="0"/>
        <w:jc w:val="both"/>
        <w:rPr>
          <w:rFonts w:cstheme="minorHAnsi"/>
        </w:rPr>
      </w:pPr>
    </w:p>
    <w:p w14:paraId="712D1B5C" w14:textId="77777777" w:rsidR="00CA4557" w:rsidRPr="00FF505B" w:rsidRDefault="00CA4557" w:rsidP="00CA4557">
      <w:pPr>
        <w:spacing w:after="0"/>
        <w:jc w:val="both"/>
        <w:rPr>
          <w:rFonts w:cstheme="minorHAnsi"/>
        </w:rPr>
      </w:pPr>
      <w:r w:rsidRPr="00FF505B">
        <w:rPr>
          <w:rFonts w:cstheme="minorHAnsi"/>
        </w:rPr>
        <w:lastRenderedPageBreak/>
        <w:t xml:space="preserve">The civil society concerning issue again is that the process of collecting updated statistics has remained the same as for the first VNR.  </w:t>
      </w:r>
      <w:r>
        <w:rPr>
          <w:rFonts w:cstheme="minorHAnsi"/>
        </w:rPr>
        <w:t xml:space="preserve">There is lack of mechanism to collect data in a holistic manner. </w:t>
      </w:r>
      <w:r w:rsidRPr="00FF505B">
        <w:rPr>
          <w:rFonts w:cstheme="minorHAnsi"/>
        </w:rPr>
        <w:t>There should have been a line of mechanism for permanent consultation and communication with civil society and</w:t>
      </w:r>
      <w:r>
        <w:rPr>
          <w:rFonts w:cstheme="minorHAnsi"/>
        </w:rPr>
        <w:t xml:space="preserve"> other stakeholders. </w:t>
      </w:r>
      <w:r w:rsidRPr="00FF505B">
        <w:rPr>
          <w:rFonts w:cstheme="minorHAnsi"/>
        </w:rPr>
        <w:t xml:space="preserve">  Government should have </w:t>
      </w:r>
      <w:r>
        <w:rPr>
          <w:rFonts w:cstheme="minorHAnsi"/>
        </w:rPr>
        <w:t xml:space="preserve">reviewed its strategy to collect data. It should have </w:t>
      </w:r>
      <w:r w:rsidRPr="00FF505B">
        <w:rPr>
          <w:rFonts w:cstheme="minorHAnsi"/>
        </w:rPr>
        <w:t>created a platform for collection o</w:t>
      </w:r>
      <w:r>
        <w:rPr>
          <w:rFonts w:cstheme="minorHAnsi"/>
        </w:rPr>
        <w:t>f</w:t>
      </w:r>
      <w:r w:rsidRPr="00FF505B">
        <w:rPr>
          <w:rFonts w:cstheme="minorHAnsi"/>
        </w:rPr>
        <w:t xml:space="preserve"> pertinent data that emerge from grassroot and outreach initiatives implemented by CSOs/NGOs.</w:t>
      </w:r>
      <w:r>
        <w:rPr>
          <w:rFonts w:cstheme="minorHAnsi"/>
        </w:rPr>
        <w:t xml:space="preserve"> Data from bottom to up is valuable and realistic that can add value to country reports.</w:t>
      </w:r>
    </w:p>
    <w:p w14:paraId="6A7F7974" w14:textId="77777777" w:rsidR="00CA4557" w:rsidRPr="00FF505B" w:rsidRDefault="00CA4557" w:rsidP="00CA4557">
      <w:pPr>
        <w:spacing w:after="0"/>
        <w:jc w:val="both"/>
        <w:rPr>
          <w:rFonts w:cstheme="minorHAnsi"/>
        </w:rPr>
      </w:pPr>
    </w:p>
    <w:p w14:paraId="376339AC" w14:textId="717607C7" w:rsidR="00DA57A0" w:rsidRDefault="00CA4557" w:rsidP="00CA4557">
      <w:pPr>
        <w:spacing w:after="0"/>
        <w:jc w:val="both"/>
        <w:rPr>
          <w:rFonts w:cstheme="minorHAnsi"/>
        </w:rPr>
      </w:pPr>
      <w:r w:rsidRPr="00FF505B">
        <w:rPr>
          <w:rFonts w:cstheme="minorHAnsi"/>
        </w:rPr>
        <w:t>In light of the above, MACOSS in consultation with a number of its member organisations and affiliates has come forward with this NGO Shadow Report on the VNR 2024. It is an independent, objective and unbiased status report in which the voice of civil society and the vulnerable groups are adequately expressed for each SDGs.</w:t>
      </w:r>
    </w:p>
    <w:p w14:paraId="240FCD77" w14:textId="77777777" w:rsidR="004D4015" w:rsidRDefault="004D4015" w:rsidP="00CA4557">
      <w:pPr>
        <w:spacing w:after="0"/>
        <w:jc w:val="both"/>
        <w:rPr>
          <w:rFonts w:cstheme="minorHAnsi"/>
        </w:rPr>
      </w:pPr>
    </w:p>
    <w:p w14:paraId="01753121" w14:textId="77777777" w:rsidR="004D4015" w:rsidRDefault="004D4015" w:rsidP="004D4015">
      <w:pPr>
        <w:jc w:val="center"/>
        <w:rPr>
          <w:rStyle w:val="IntenseReference"/>
          <w:sz w:val="28"/>
          <w:szCs w:val="28"/>
        </w:rPr>
      </w:pPr>
      <w:r>
        <w:rPr>
          <w:rStyle w:val="IntenseReference"/>
          <w:sz w:val="28"/>
          <w:szCs w:val="28"/>
        </w:rPr>
        <w:t>Methodology</w:t>
      </w:r>
    </w:p>
    <w:p w14:paraId="07EA6EB9" w14:textId="77777777" w:rsidR="004D4015" w:rsidRPr="00EB61D3" w:rsidRDefault="004D4015" w:rsidP="004D4015">
      <w:pPr>
        <w:rPr>
          <w:rStyle w:val="IntenseReference"/>
          <w:b w:val="0"/>
          <w:bCs w:val="0"/>
          <w:color w:val="000000" w:themeColor="text1"/>
          <w:sz w:val="24"/>
          <w:szCs w:val="24"/>
        </w:rPr>
      </w:pPr>
    </w:p>
    <w:p w14:paraId="47A6575F" w14:textId="77777777" w:rsidR="004D4015" w:rsidRDefault="004D4015" w:rsidP="004D4015">
      <w:pPr>
        <w:shd w:val="clear" w:color="auto" w:fill="FFFFFF"/>
        <w:spacing w:after="0" w:line="240" w:lineRule="auto"/>
        <w:jc w:val="both"/>
        <w:rPr>
          <w:rFonts w:eastAsia="Times New Roman" w:cstheme="minorHAnsi"/>
          <w:kern w:val="0"/>
          <w:sz w:val="24"/>
          <w:szCs w:val="24"/>
          <w14:ligatures w14:val="none"/>
        </w:rPr>
      </w:pPr>
      <w:r w:rsidRPr="00EB61D3">
        <w:rPr>
          <w:rFonts w:eastAsia="Times New Roman" w:cstheme="minorHAnsi"/>
          <w:kern w:val="0"/>
          <w:sz w:val="24"/>
          <w:szCs w:val="24"/>
          <w14:ligatures w14:val="none"/>
        </w:rPr>
        <w:t xml:space="preserve">This </w:t>
      </w:r>
      <w:r>
        <w:rPr>
          <w:rFonts w:eastAsia="Times New Roman" w:cstheme="minorHAnsi"/>
          <w:kern w:val="0"/>
          <w:sz w:val="24"/>
          <w:szCs w:val="24"/>
          <w14:ligatures w14:val="none"/>
        </w:rPr>
        <w:t>Civil Society VNR Report 2024 was consolidated taking into consideration the previous reports published by the Government of Mauritius, other member states and international Civil Society Organisations.</w:t>
      </w:r>
    </w:p>
    <w:p w14:paraId="5372A446" w14:textId="77777777" w:rsidR="004D4015" w:rsidRDefault="004D4015" w:rsidP="004D4015">
      <w:pPr>
        <w:shd w:val="clear" w:color="auto" w:fill="FFFFFF"/>
        <w:spacing w:after="0" w:line="240" w:lineRule="auto"/>
        <w:rPr>
          <w:rFonts w:eastAsia="Times New Roman" w:cstheme="minorHAnsi"/>
          <w:kern w:val="0"/>
          <w:sz w:val="24"/>
          <w:szCs w:val="24"/>
          <w14:ligatures w14:val="none"/>
        </w:rPr>
      </w:pPr>
    </w:p>
    <w:p w14:paraId="701501F8" w14:textId="77777777" w:rsidR="004D4015" w:rsidRDefault="004D4015" w:rsidP="004D4015">
      <w:pPr>
        <w:shd w:val="clear" w:color="auto" w:fill="FFFFFF"/>
        <w:spacing w:after="0" w:line="240" w:lineRule="auto"/>
        <w:jc w:val="both"/>
        <w:rPr>
          <w:rFonts w:eastAsia="Times New Roman" w:cstheme="minorHAnsi"/>
          <w:kern w:val="0"/>
          <w:sz w:val="24"/>
          <w:szCs w:val="24"/>
          <w14:ligatures w14:val="none"/>
        </w:rPr>
      </w:pPr>
      <w:r>
        <w:rPr>
          <w:rFonts w:eastAsia="Times New Roman" w:cstheme="minorHAnsi"/>
          <w:kern w:val="0"/>
          <w:sz w:val="24"/>
          <w:szCs w:val="24"/>
          <w14:ligatures w14:val="none"/>
        </w:rPr>
        <w:t>A mixed-methods approach has been adopted, thus combining secondary data from literature reviews with primary data which was collected from interviews carried out with representatives of CSOs working in different fields across the Island.</w:t>
      </w:r>
    </w:p>
    <w:p w14:paraId="797E253E" w14:textId="77777777" w:rsidR="004D4015" w:rsidRDefault="004D4015" w:rsidP="004D4015">
      <w:pPr>
        <w:shd w:val="clear" w:color="auto" w:fill="FFFFFF"/>
        <w:spacing w:after="0" w:line="240" w:lineRule="auto"/>
        <w:jc w:val="both"/>
        <w:rPr>
          <w:rFonts w:eastAsia="Times New Roman" w:cstheme="minorHAnsi"/>
          <w:kern w:val="0"/>
          <w:sz w:val="24"/>
          <w:szCs w:val="24"/>
          <w14:ligatures w14:val="none"/>
        </w:rPr>
      </w:pPr>
    </w:p>
    <w:p w14:paraId="60FE674D" w14:textId="25149951" w:rsidR="004D4015" w:rsidRDefault="004D4015" w:rsidP="004D4015">
      <w:pPr>
        <w:shd w:val="clear" w:color="auto" w:fill="FFFFFF"/>
        <w:spacing w:after="0" w:line="240" w:lineRule="auto"/>
        <w:jc w:val="both"/>
        <w:rPr>
          <w:rFonts w:eastAsia="Times New Roman" w:cstheme="minorHAnsi"/>
          <w:kern w:val="0"/>
          <w:sz w:val="24"/>
          <w:szCs w:val="24"/>
          <w14:ligatures w14:val="none"/>
        </w:rPr>
      </w:pPr>
      <w:r>
        <w:rPr>
          <w:rFonts w:eastAsia="Times New Roman" w:cstheme="minorHAnsi"/>
          <w:kern w:val="0"/>
          <w:sz w:val="24"/>
          <w:szCs w:val="24"/>
          <w14:ligatures w14:val="none"/>
        </w:rPr>
        <w:t>A scorecard survey was carried out with various CSOs and a validation workshop was held on ………………….</w:t>
      </w:r>
    </w:p>
    <w:p w14:paraId="70F9808D" w14:textId="77777777" w:rsidR="004D4015" w:rsidRDefault="004D4015" w:rsidP="004D4015">
      <w:pPr>
        <w:shd w:val="clear" w:color="auto" w:fill="FFFFFF"/>
        <w:spacing w:after="0" w:line="240" w:lineRule="auto"/>
        <w:jc w:val="both"/>
        <w:rPr>
          <w:rFonts w:eastAsia="Times New Roman" w:cstheme="minorHAnsi"/>
          <w:kern w:val="0"/>
          <w:sz w:val="24"/>
          <w:szCs w:val="24"/>
          <w14:ligatures w14:val="none"/>
        </w:rPr>
      </w:pPr>
    </w:p>
    <w:p w14:paraId="2EC58BFF" w14:textId="3C0E982A" w:rsidR="004D4015" w:rsidRDefault="004D4015" w:rsidP="004D4015">
      <w:pPr>
        <w:shd w:val="clear" w:color="auto" w:fill="FFFFFF"/>
        <w:spacing w:after="0" w:line="240" w:lineRule="auto"/>
        <w:jc w:val="both"/>
        <w:rPr>
          <w:rFonts w:eastAsia="Times New Roman" w:cstheme="minorHAnsi"/>
          <w:kern w:val="0"/>
          <w:sz w:val="24"/>
          <w:szCs w:val="24"/>
          <w14:ligatures w14:val="none"/>
        </w:rPr>
      </w:pPr>
      <w:r>
        <w:rPr>
          <w:rFonts w:eastAsia="Times New Roman" w:cstheme="minorHAnsi"/>
          <w:kern w:val="0"/>
          <w:sz w:val="24"/>
          <w:szCs w:val="24"/>
          <w14:ligatures w14:val="none"/>
        </w:rPr>
        <w:t xml:space="preserve">The report has </w:t>
      </w:r>
      <w:r w:rsidRPr="009B0EEC">
        <w:rPr>
          <w:rFonts w:eastAsia="Times New Roman" w:cstheme="minorHAnsi"/>
          <w:kern w:val="0"/>
          <w:sz w:val="24"/>
          <w:szCs w:val="24"/>
          <w14:ligatures w14:val="none"/>
        </w:rPr>
        <w:t>investigate</w:t>
      </w:r>
      <w:r>
        <w:rPr>
          <w:rFonts w:eastAsia="Times New Roman" w:cstheme="minorHAnsi"/>
          <w:kern w:val="0"/>
          <w:sz w:val="24"/>
          <w:szCs w:val="24"/>
          <w14:ligatures w14:val="none"/>
        </w:rPr>
        <w:t xml:space="preserve">d </w:t>
      </w:r>
      <w:r w:rsidRPr="009B0EEC">
        <w:rPr>
          <w:rFonts w:eastAsia="Times New Roman" w:cstheme="minorHAnsi"/>
          <w:kern w:val="0"/>
          <w:sz w:val="24"/>
          <w:szCs w:val="24"/>
          <w14:ligatures w14:val="none"/>
        </w:rPr>
        <w:t xml:space="preserve">the current state of </w:t>
      </w:r>
      <w:r>
        <w:rPr>
          <w:rFonts w:eastAsia="Times New Roman" w:cstheme="minorHAnsi"/>
          <w:kern w:val="0"/>
          <w:sz w:val="24"/>
          <w:szCs w:val="24"/>
          <w14:ligatures w14:val="none"/>
        </w:rPr>
        <w:t xml:space="preserve">all the 17 </w:t>
      </w:r>
      <w:r w:rsidRPr="009B0EEC">
        <w:rPr>
          <w:rFonts w:eastAsia="Times New Roman" w:cstheme="minorHAnsi"/>
          <w:kern w:val="0"/>
          <w:sz w:val="24"/>
          <w:szCs w:val="24"/>
          <w14:ligatures w14:val="none"/>
        </w:rPr>
        <w:t>SDG</w:t>
      </w:r>
      <w:r>
        <w:rPr>
          <w:rFonts w:eastAsia="Times New Roman" w:cstheme="minorHAnsi"/>
          <w:kern w:val="0"/>
          <w:sz w:val="24"/>
          <w:szCs w:val="24"/>
          <w14:ligatures w14:val="none"/>
        </w:rPr>
        <w:t xml:space="preserve">s </w:t>
      </w:r>
      <w:r w:rsidRPr="009B0EEC">
        <w:rPr>
          <w:rFonts w:eastAsia="Times New Roman" w:cstheme="minorHAnsi"/>
          <w:kern w:val="0"/>
          <w:sz w:val="24"/>
          <w:szCs w:val="24"/>
          <w14:ligatures w14:val="none"/>
        </w:rPr>
        <w:t xml:space="preserve">and </w:t>
      </w:r>
      <w:r>
        <w:rPr>
          <w:rFonts w:eastAsia="Times New Roman" w:cstheme="minorHAnsi"/>
          <w:kern w:val="0"/>
          <w:sz w:val="24"/>
          <w:szCs w:val="24"/>
          <w14:ligatures w14:val="none"/>
        </w:rPr>
        <w:t xml:space="preserve">highlights the gaps identified by the CSOs. There are </w:t>
      </w:r>
      <w:r w:rsidRPr="009B0EEC">
        <w:rPr>
          <w:rFonts w:eastAsia="Times New Roman" w:cstheme="minorHAnsi"/>
          <w:kern w:val="0"/>
          <w:sz w:val="24"/>
          <w:szCs w:val="24"/>
          <w14:ligatures w14:val="none"/>
        </w:rPr>
        <w:t>successful practices and initiatives</w:t>
      </w:r>
      <w:r w:rsidR="006C3EDA">
        <w:rPr>
          <w:rFonts w:eastAsia="Times New Roman" w:cstheme="minorHAnsi"/>
          <w:kern w:val="0"/>
          <w:sz w:val="24"/>
          <w:szCs w:val="24"/>
          <w14:ligatures w14:val="none"/>
        </w:rPr>
        <w:t>.</w:t>
      </w:r>
    </w:p>
    <w:p w14:paraId="6B988954" w14:textId="77777777" w:rsidR="004D4015" w:rsidRDefault="004D4015" w:rsidP="004D4015">
      <w:pPr>
        <w:shd w:val="clear" w:color="auto" w:fill="FFFFFF"/>
        <w:spacing w:after="0" w:line="240" w:lineRule="auto"/>
        <w:rPr>
          <w:rFonts w:eastAsia="Times New Roman" w:cstheme="minorHAnsi"/>
          <w:kern w:val="0"/>
          <w:sz w:val="24"/>
          <w:szCs w:val="24"/>
          <w14:ligatures w14:val="none"/>
        </w:rPr>
      </w:pPr>
    </w:p>
    <w:p w14:paraId="6EDF2401" w14:textId="77777777" w:rsidR="004D4015" w:rsidRDefault="004D4015" w:rsidP="00CA4557">
      <w:pPr>
        <w:spacing w:after="0"/>
        <w:jc w:val="both"/>
        <w:rPr>
          <w:rFonts w:cstheme="minorHAnsi"/>
        </w:rPr>
      </w:pPr>
    </w:p>
    <w:p w14:paraId="22920115" w14:textId="77777777" w:rsidR="00BF65F7" w:rsidRDefault="00BF65F7">
      <w:pPr>
        <w:rPr>
          <w:rFonts w:cstheme="minorHAnsi"/>
        </w:rPr>
      </w:pPr>
    </w:p>
    <w:p w14:paraId="7B457A80" w14:textId="77777777" w:rsidR="00BF65F7" w:rsidRDefault="00BF65F7">
      <w:pPr>
        <w:rPr>
          <w:rFonts w:cstheme="minorHAnsi"/>
        </w:rPr>
      </w:pPr>
    </w:p>
    <w:p w14:paraId="54F845D5" w14:textId="77777777" w:rsidR="00BF65F7" w:rsidRDefault="00BF65F7">
      <w:pPr>
        <w:rPr>
          <w:rFonts w:cstheme="minorHAnsi"/>
        </w:rPr>
      </w:pPr>
    </w:p>
    <w:p w14:paraId="1DC08525" w14:textId="77777777" w:rsidR="00BF65F7" w:rsidRDefault="00BF65F7">
      <w:pPr>
        <w:rPr>
          <w:rFonts w:cstheme="minorHAnsi"/>
        </w:rPr>
      </w:pPr>
    </w:p>
    <w:p w14:paraId="63043203" w14:textId="77777777" w:rsidR="00BF65F7" w:rsidRDefault="00BF65F7">
      <w:pPr>
        <w:rPr>
          <w:rFonts w:cstheme="minorHAnsi"/>
        </w:rPr>
      </w:pPr>
    </w:p>
    <w:p w14:paraId="65137E3E" w14:textId="77777777" w:rsidR="00BF65F7" w:rsidRDefault="00BF65F7">
      <w:pPr>
        <w:rPr>
          <w:rFonts w:cstheme="minorHAnsi"/>
        </w:rPr>
      </w:pPr>
    </w:p>
    <w:p w14:paraId="0277CDEC" w14:textId="77777777" w:rsidR="00BF65F7" w:rsidRDefault="00BF65F7">
      <w:pPr>
        <w:rPr>
          <w:rFonts w:cstheme="minorHAnsi"/>
        </w:rPr>
      </w:pPr>
    </w:p>
    <w:p w14:paraId="70B12B5D" w14:textId="77777777" w:rsidR="00BF65F7" w:rsidRDefault="00BF65F7">
      <w:pPr>
        <w:rPr>
          <w:rFonts w:cstheme="minorHAnsi"/>
        </w:rPr>
      </w:pPr>
    </w:p>
    <w:p w14:paraId="58153F4C" w14:textId="7E425B46" w:rsidR="00DA57A0" w:rsidRDefault="00DA57A0">
      <w:pPr>
        <w:rPr>
          <w:rFonts w:cstheme="minorHAnsi"/>
        </w:rPr>
      </w:pPr>
      <w:r>
        <w:rPr>
          <w:rFonts w:cstheme="minorHAnsi"/>
        </w:rPr>
        <w:br w:type="page"/>
      </w:r>
    </w:p>
    <w:p w14:paraId="2A90CC1A" w14:textId="77777777" w:rsidR="00DA57A0" w:rsidRDefault="00DA57A0" w:rsidP="00DA57A0">
      <w:pPr>
        <w:spacing w:after="0"/>
        <w:jc w:val="both"/>
        <w:rPr>
          <w:rFonts w:cstheme="minorHAnsi"/>
          <w:b/>
          <w:bCs/>
        </w:rPr>
      </w:pPr>
      <w:bookmarkStart w:id="1" w:name="_Hlk172017665"/>
      <w:r>
        <w:rPr>
          <w:rFonts w:cstheme="minorHAnsi"/>
          <w:b/>
          <w:bCs/>
        </w:rPr>
        <w:lastRenderedPageBreak/>
        <w:t xml:space="preserve">Mauritius - </w:t>
      </w:r>
      <w:r w:rsidRPr="00320F36">
        <w:rPr>
          <w:rFonts w:cstheme="minorHAnsi"/>
          <w:b/>
          <w:bCs/>
        </w:rPr>
        <w:t>Achievements of the SDGs so far</w:t>
      </w:r>
    </w:p>
    <w:p w14:paraId="0FF2C15D" w14:textId="77777777" w:rsidR="00DA57A0" w:rsidRPr="00320F36" w:rsidRDefault="00DA57A0" w:rsidP="00DA57A0">
      <w:pPr>
        <w:spacing w:after="0"/>
        <w:jc w:val="both"/>
        <w:rPr>
          <w:rFonts w:cstheme="minorHAnsi"/>
          <w:b/>
          <w:bCs/>
        </w:rPr>
      </w:pPr>
    </w:p>
    <w:tbl>
      <w:tblPr>
        <w:tblStyle w:val="TableGrid"/>
        <w:tblW w:w="12248" w:type="dxa"/>
        <w:tblLayout w:type="fixed"/>
        <w:tblLook w:val="04A0" w:firstRow="1" w:lastRow="0" w:firstColumn="1" w:lastColumn="0" w:noHBand="0" w:noVBand="1"/>
      </w:tblPr>
      <w:tblGrid>
        <w:gridCol w:w="1705"/>
        <w:gridCol w:w="763"/>
        <w:gridCol w:w="763"/>
        <w:gridCol w:w="1174"/>
        <w:gridCol w:w="1119"/>
        <w:gridCol w:w="2691"/>
        <w:gridCol w:w="271"/>
        <w:gridCol w:w="1306"/>
        <w:gridCol w:w="1126"/>
        <w:gridCol w:w="1330"/>
      </w:tblGrid>
      <w:tr w:rsidR="00BF65F7" w:rsidRPr="00320F36" w14:paraId="1F66E794" w14:textId="77777777" w:rsidTr="00BF65F7">
        <w:trPr>
          <w:trHeight w:val="1685"/>
        </w:trPr>
        <w:tc>
          <w:tcPr>
            <w:tcW w:w="1705" w:type="dxa"/>
            <w:shd w:val="clear" w:color="auto" w:fill="8EAADB" w:themeFill="accent1" w:themeFillTint="99"/>
          </w:tcPr>
          <w:p w14:paraId="6EF0BDF0" w14:textId="77777777" w:rsidR="00BF65F7" w:rsidRPr="00320F36" w:rsidRDefault="00BF65F7" w:rsidP="00531EB2">
            <w:pPr>
              <w:jc w:val="both"/>
              <w:rPr>
                <w:rFonts w:cstheme="minorHAnsi"/>
                <w:b/>
                <w:bCs/>
              </w:rPr>
            </w:pPr>
            <w:bookmarkStart w:id="2" w:name="_Hlk182989659"/>
            <w:r w:rsidRPr="00320F36">
              <w:rPr>
                <w:rFonts w:cstheme="minorHAnsi"/>
                <w:b/>
                <w:bCs/>
              </w:rPr>
              <w:t>SDGs</w:t>
            </w:r>
          </w:p>
        </w:tc>
        <w:tc>
          <w:tcPr>
            <w:tcW w:w="763" w:type="dxa"/>
            <w:shd w:val="clear" w:color="auto" w:fill="8EAADB" w:themeFill="accent1" w:themeFillTint="99"/>
          </w:tcPr>
          <w:p w14:paraId="24B38006" w14:textId="77777777" w:rsidR="00BF65F7" w:rsidRPr="00320F36" w:rsidRDefault="00BF65F7" w:rsidP="00531EB2">
            <w:pPr>
              <w:jc w:val="both"/>
              <w:rPr>
                <w:rFonts w:cstheme="minorHAnsi"/>
                <w:b/>
                <w:bCs/>
              </w:rPr>
            </w:pPr>
            <w:r>
              <w:rPr>
                <w:rFonts w:cstheme="minorHAnsi"/>
                <w:b/>
                <w:bCs/>
              </w:rPr>
              <w:t>Target</w:t>
            </w:r>
          </w:p>
        </w:tc>
        <w:tc>
          <w:tcPr>
            <w:tcW w:w="763" w:type="dxa"/>
            <w:shd w:val="clear" w:color="auto" w:fill="8EAADB" w:themeFill="accent1" w:themeFillTint="99"/>
          </w:tcPr>
          <w:p w14:paraId="154325F2" w14:textId="77777777" w:rsidR="00BF65F7" w:rsidRPr="00320F36" w:rsidRDefault="00BF65F7" w:rsidP="00531EB2">
            <w:pPr>
              <w:jc w:val="both"/>
              <w:rPr>
                <w:rFonts w:cstheme="minorHAnsi"/>
                <w:b/>
                <w:bCs/>
              </w:rPr>
            </w:pPr>
            <w:r w:rsidRPr="00320F36">
              <w:rPr>
                <w:rFonts w:cstheme="minorHAnsi"/>
                <w:b/>
                <w:bCs/>
              </w:rPr>
              <w:t>Indicators</w:t>
            </w:r>
            <w:r>
              <w:rPr>
                <w:rFonts w:cstheme="minorHAnsi"/>
                <w:b/>
                <w:bCs/>
              </w:rPr>
              <w:t xml:space="preserve"> Description including MII</w:t>
            </w:r>
          </w:p>
          <w:p w14:paraId="4C137E7E" w14:textId="77777777" w:rsidR="00BF65F7" w:rsidRPr="00320F36" w:rsidRDefault="00BF65F7" w:rsidP="00531EB2">
            <w:pPr>
              <w:jc w:val="both"/>
              <w:rPr>
                <w:rFonts w:cstheme="minorHAnsi"/>
                <w:b/>
                <w:bCs/>
              </w:rPr>
            </w:pPr>
          </w:p>
        </w:tc>
        <w:tc>
          <w:tcPr>
            <w:tcW w:w="1174" w:type="dxa"/>
            <w:shd w:val="clear" w:color="auto" w:fill="8EAADB" w:themeFill="accent1" w:themeFillTint="99"/>
          </w:tcPr>
          <w:p w14:paraId="22E88FDA" w14:textId="77777777" w:rsidR="00BF65F7" w:rsidRPr="00320F36" w:rsidRDefault="00BF65F7" w:rsidP="00531EB2">
            <w:pPr>
              <w:jc w:val="both"/>
              <w:rPr>
                <w:rFonts w:cstheme="minorHAnsi"/>
                <w:b/>
                <w:bCs/>
              </w:rPr>
            </w:pPr>
            <w:r>
              <w:rPr>
                <w:rFonts w:cstheme="minorHAnsi"/>
                <w:b/>
                <w:bCs/>
              </w:rPr>
              <w:t>Not relevant</w:t>
            </w:r>
          </w:p>
        </w:tc>
        <w:tc>
          <w:tcPr>
            <w:tcW w:w="1119" w:type="dxa"/>
            <w:shd w:val="clear" w:color="auto" w:fill="8EAADB" w:themeFill="accent1" w:themeFillTint="99"/>
          </w:tcPr>
          <w:p w14:paraId="2AA1D28B" w14:textId="43D6EA96" w:rsidR="00BF65F7" w:rsidRPr="00320F36" w:rsidRDefault="00BF65F7" w:rsidP="00531EB2">
            <w:pPr>
              <w:jc w:val="both"/>
              <w:rPr>
                <w:rFonts w:cstheme="minorHAnsi"/>
                <w:b/>
                <w:bCs/>
              </w:rPr>
            </w:pPr>
            <w:r>
              <w:rPr>
                <w:rFonts w:cstheme="minorHAnsi"/>
                <w:b/>
                <w:bCs/>
              </w:rPr>
              <w:t>Available data</w:t>
            </w:r>
          </w:p>
        </w:tc>
        <w:tc>
          <w:tcPr>
            <w:tcW w:w="2691" w:type="dxa"/>
            <w:shd w:val="clear" w:color="auto" w:fill="8EAADB" w:themeFill="accent1" w:themeFillTint="99"/>
          </w:tcPr>
          <w:p w14:paraId="4EE35D22" w14:textId="0309D0F4" w:rsidR="00BF65F7" w:rsidRPr="00320F36" w:rsidRDefault="00BF65F7" w:rsidP="00531EB2">
            <w:pPr>
              <w:jc w:val="both"/>
              <w:rPr>
                <w:rFonts w:cstheme="minorHAnsi"/>
                <w:b/>
                <w:bCs/>
              </w:rPr>
            </w:pPr>
            <w:r w:rsidRPr="00320F36">
              <w:rPr>
                <w:rFonts w:cstheme="minorHAnsi"/>
                <w:b/>
                <w:bCs/>
              </w:rPr>
              <w:t>No available data on Indicators</w:t>
            </w:r>
            <w:r>
              <w:rPr>
                <w:rFonts w:cstheme="minorHAnsi"/>
                <w:b/>
                <w:bCs/>
              </w:rPr>
              <w:t xml:space="preserve"> </w:t>
            </w:r>
          </w:p>
        </w:tc>
        <w:tc>
          <w:tcPr>
            <w:tcW w:w="271" w:type="dxa"/>
            <w:shd w:val="clear" w:color="auto" w:fill="000000" w:themeFill="text1"/>
          </w:tcPr>
          <w:p w14:paraId="0378D160" w14:textId="77777777" w:rsidR="00BF65F7" w:rsidRPr="00320F36" w:rsidRDefault="00BF65F7" w:rsidP="00531EB2">
            <w:pPr>
              <w:jc w:val="both"/>
              <w:rPr>
                <w:rFonts w:cstheme="minorHAnsi"/>
                <w:b/>
                <w:bCs/>
              </w:rPr>
            </w:pPr>
          </w:p>
        </w:tc>
        <w:tc>
          <w:tcPr>
            <w:tcW w:w="1306" w:type="dxa"/>
            <w:shd w:val="clear" w:color="auto" w:fill="8EAADB" w:themeFill="accent1" w:themeFillTint="99"/>
          </w:tcPr>
          <w:p w14:paraId="4D04F231" w14:textId="77777777" w:rsidR="00BF65F7" w:rsidRPr="00320F36" w:rsidRDefault="00BF65F7" w:rsidP="00531EB2">
            <w:pPr>
              <w:jc w:val="both"/>
              <w:rPr>
                <w:rFonts w:cstheme="minorHAnsi"/>
                <w:b/>
                <w:bCs/>
              </w:rPr>
            </w:pPr>
            <w:r w:rsidRPr="00320F36">
              <w:rPr>
                <w:rFonts w:cstheme="minorHAnsi"/>
                <w:b/>
                <w:bCs/>
              </w:rPr>
              <w:t>Means of Implementation indicators (MII)</w:t>
            </w:r>
          </w:p>
        </w:tc>
        <w:tc>
          <w:tcPr>
            <w:tcW w:w="1126" w:type="dxa"/>
            <w:shd w:val="clear" w:color="auto" w:fill="8EAADB" w:themeFill="accent1" w:themeFillTint="99"/>
          </w:tcPr>
          <w:p w14:paraId="6A08524C" w14:textId="23086B22" w:rsidR="00BF65F7" w:rsidRPr="00320F36" w:rsidRDefault="00BF65F7" w:rsidP="00531EB2">
            <w:pPr>
              <w:jc w:val="both"/>
              <w:rPr>
                <w:rFonts w:cstheme="minorHAnsi"/>
                <w:b/>
                <w:bCs/>
              </w:rPr>
            </w:pPr>
            <w:r>
              <w:rPr>
                <w:rFonts w:cstheme="minorHAnsi"/>
                <w:b/>
                <w:bCs/>
              </w:rPr>
              <w:t>Available Data</w:t>
            </w:r>
          </w:p>
        </w:tc>
        <w:tc>
          <w:tcPr>
            <w:tcW w:w="1330" w:type="dxa"/>
            <w:shd w:val="clear" w:color="auto" w:fill="8EAADB" w:themeFill="accent1" w:themeFillTint="99"/>
          </w:tcPr>
          <w:p w14:paraId="51CC22FB" w14:textId="6FE973B1" w:rsidR="00BF65F7" w:rsidRPr="00320F36" w:rsidRDefault="00BF65F7" w:rsidP="00531EB2">
            <w:pPr>
              <w:jc w:val="both"/>
              <w:rPr>
                <w:rFonts w:cstheme="minorHAnsi"/>
                <w:b/>
                <w:bCs/>
              </w:rPr>
            </w:pPr>
            <w:r w:rsidRPr="00320F36">
              <w:rPr>
                <w:rFonts w:cstheme="minorHAnsi"/>
                <w:b/>
                <w:bCs/>
              </w:rPr>
              <w:t>No available data on MII</w:t>
            </w:r>
          </w:p>
        </w:tc>
      </w:tr>
      <w:tr w:rsidR="00BF65F7" w14:paraId="53275F38" w14:textId="77777777" w:rsidTr="00BF65F7">
        <w:tc>
          <w:tcPr>
            <w:tcW w:w="1705" w:type="dxa"/>
          </w:tcPr>
          <w:p w14:paraId="49CEDDED" w14:textId="77777777" w:rsidR="00BF65F7" w:rsidRPr="002534F1" w:rsidRDefault="00BF65F7" w:rsidP="00531EB2">
            <w:pPr>
              <w:jc w:val="both"/>
              <w:rPr>
                <w:rFonts w:cstheme="minorHAnsi"/>
                <w:b/>
                <w:bCs/>
              </w:rPr>
            </w:pPr>
            <w:r w:rsidRPr="002534F1">
              <w:rPr>
                <w:rFonts w:cstheme="minorHAnsi"/>
                <w:b/>
                <w:bCs/>
              </w:rPr>
              <w:t>1. Poverty</w:t>
            </w:r>
          </w:p>
          <w:p w14:paraId="202499AD" w14:textId="77777777" w:rsidR="00BF65F7" w:rsidRPr="002534F1" w:rsidRDefault="00BF65F7" w:rsidP="00531EB2">
            <w:pPr>
              <w:jc w:val="both"/>
              <w:rPr>
                <w:rFonts w:cstheme="minorHAnsi"/>
                <w:b/>
                <w:bCs/>
              </w:rPr>
            </w:pPr>
          </w:p>
        </w:tc>
        <w:tc>
          <w:tcPr>
            <w:tcW w:w="763" w:type="dxa"/>
          </w:tcPr>
          <w:p w14:paraId="37284DC0" w14:textId="77777777" w:rsidR="00BF65F7" w:rsidRPr="008F74EE" w:rsidRDefault="00BF65F7" w:rsidP="00531EB2">
            <w:pPr>
              <w:jc w:val="both"/>
              <w:rPr>
                <w:rFonts w:cstheme="minorHAnsi"/>
              </w:rPr>
            </w:pPr>
            <w:r w:rsidRPr="008F74EE">
              <w:rPr>
                <w:rFonts w:cstheme="minorHAnsi"/>
              </w:rPr>
              <w:t>7</w:t>
            </w:r>
          </w:p>
        </w:tc>
        <w:tc>
          <w:tcPr>
            <w:tcW w:w="763" w:type="dxa"/>
          </w:tcPr>
          <w:p w14:paraId="203B98AB" w14:textId="77777777" w:rsidR="00BF65F7" w:rsidRPr="008F74EE" w:rsidRDefault="00BF65F7" w:rsidP="00531EB2">
            <w:pPr>
              <w:jc w:val="both"/>
              <w:rPr>
                <w:rFonts w:cstheme="minorHAnsi"/>
              </w:rPr>
            </w:pPr>
            <w:r w:rsidRPr="008F74EE">
              <w:rPr>
                <w:rFonts w:cstheme="minorHAnsi"/>
              </w:rPr>
              <w:t>14</w:t>
            </w:r>
          </w:p>
        </w:tc>
        <w:tc>
          <w:tcPr>
            <w:tcW w:w="1174" w:type="dxa"/>
          </w:tcPr>
          <w:p w14:paraId="295C8A66" w14:textId="310538B8" w:rsidR="00BF65F7" w:rsidRPr="008F74EE" w:rsidRDefault="00BF65F7" w:rsidP="00531EB2">
            <w:pPr>
              <w:jc w:val="both"/>
              <w:rPr>
                <w:rFonts w:cstheme="minorHAnsi"/>
              </w:rPr>
            </w:pPr>
            <w:r>
              <w:rPr>
                <w:rFonts w:cstheme="minorHAnsi"/>
              </w:rPr>
              <w:t>0</w:t>
            </w:r>
          </w:p>
        </w:tc>
        <w:tc>
          <w:tcPr>
            <w:tcW w:w="1119" w:type="dxa"/>
          </w:tcPr>
          <w:p w14:paraId="1519A5BB" w14:textId="71036626" w:rsidR="00BF65F7" w:rsidRPr="008F74EE" w:rsidRDefault="00BF65F7" w:rsidP="00531EB2">
            <w:pPr>
              <w:jc w:val="both"/>
              <w:rPr>
                <w:rFonts w:cstheme="minorHAnsi"/>
              </w:rPr>
            </w:pPr>
            <w:r>
              <w:rPr>
                <w:rFonts w:cstheme="minorHAnsi"/>
              </w:rPr>
              <w:t>8</w:t>
            </w:r>
          </w:p>
        </w:tc>
        <w:tc>
          <w:tcPr>
            <w:tcW w:w="2691" w:type="dxa"/>
          </w:tcPr>
          <w:p w14:paraId="5E364052" w14:textId="1D16F74A" w:rsidR="00BF65F7" w:rsidRPr="008F74EE" w:rsidRDefault="00BF65F7" w:rsidP="00531EB2">
            <w:pPr>
              <w:jc w:val="both"/>
              <w:rPr>
                <w:rFonts w:cstheme="minorHAnsi"/>
              </w:rPr>
            </w:pPr>
            <w:r w:rsidRPr="008F74EE">
              <w:rPr>
                <w:rFonts w:cstheme="minorHAnsi"/>
              </w:rPr>
              <w:t>5 :(1.1.1; 1.2.1; 1.2.2; 1.5.1; 1.5.2)</w:t>
            </w:r>
          </w:p>
        </w:tc>
        <w:tc>
          <w:tcPr>
            <w:tcW w:w="271" w:type="dxa"/>
            <w:shd w:val="clear" w:color="auto" w:fill="000000" w:themeFill="text1"/>
          </w:tcPr>
          <w:p w14:paraId="624E7EC0" w14:textId="77777777" w:rsidR="00BF65F7" w:rsidRPr="008F74EE" w:rsidRDefault="00BF65F7" w:rsidP="00531EB2">
            <w:pPr>
              <w:jc w:val="both"/>
              <w:rPr>
                <w:rFonts w:cstheme="minorHAnsi"/>
              </w:rPr>
            </w:pPr>
          </w:p>
        </w:tc>
        <w:tc>
          <w:tcPr>
            <w:tcW w:w="1306" w:type="dxa"/>
          </w:tcPr>
          <w:p w14:paraId="78617A57" w14:textId="77777777" w:rsidR="00BF65F7" w:rsidRPr="008F74EE" w:rsidRDefault="00BF65F7" w:rsidP="00531EB2">
            <w:pPr>
              <w:jc w:val="both"/>
              <w:rPr>
                <w:rFonts w:cstheme="minorHAnsi"/>
              </w:rPr>
            </w:pPr>
            <w:r w:rsidRPr="008F74EE">
              <w:rPr>
                <w:rFonts w:cstheme="minorHAnsi"/>
              </w:rPr>
              <w:t>3</w:t>
            </w:r>
          </w:p>
        </w:tc>
        <w:tc>
          <w:tcPr>
            <w:tcW w:w="1126" w:type="dxa"/>
          </w:tcPr>
          <w:p w14:paraId="216DFD09" w14:textId="1502C50E" w:rsidR="00BF65F7" w:rsidRPr="00116B25" w:rsidRDefault="00BF65F7" w:rsidP="00116B25">
            <w:pPr>
              <w:jc w:val="both"/>
              <w:rPr>
                <w:rFonts w:cstheme="minorHAnsi"/>
              </w:rPr>
            </w:pPr>
            <w:r>
              <w:rPr>
                <w:rFonts w:cstheme="minorHAnsi"/>
              </w:rPr>
              <w:t>2</w:t>
            </w:r>
          </w:p>
        </w:tc>
        <w:tc>
          <w:tcPr>
            <w:tcW w:w="1330" w:type="dxa"/>
          </w:tcPr>
          <w:p w14:paraId="4E9F5FB4" w14:textId="64FF8F66" w:rsidR="00BF65F7" w:rsidRPr="00116B25" w:rsidRDefault="00BF65F7" w:rsidP="00116B25">
            <w:pPr>
              <w:jc w:val="both"/>
              <w:rPr>
                <w:rFonts w:cstheme="minorHAnsi"/>
              </w:rPr>
            </w:pPr>
            <w:r w:rsidRPr="00116B25">
              <w:rPr>
                <w:rFonts w:cstheme="minorHAnsi"/>
                <w:b/>
                <w:bCs/>
              </w:rPr>
              <w:t>1</w:t>
            </w:r>
            <w:r w:rsidRPr="00116B25">
              <w:rPr>
                <w:rFonts w:cstheme="minorHAnsi"/>
              </w:rPr>
              <w:t>.(1.a.3)</w:t>
            </w:r>
          </w:p>
        </w:tc>
      </w:tr>
      <w:tr w:rsidR="00BF65F7" w14:paraId="0EB962ED" w14:textId="77777777" w:rsidTr="00BF65F7">
        <w:tc>
          <w:tcPr>
            <w:tcW w:w="1705" w:type="dxa"/>
          </w:tcPr>
          <w:p w14:paraId="287CD797" w14:textId="77777777" w:rsidR="00BF65F7" w:rsidRPr="002534F1" w:rsidRDefault="00BF65F7" w:rsidP="00531EB2">
            <w:pPr>
              <w:jc w:val="both"/>
              <w:rPr>
                <w:rFonts w:cstheme="minorHAnsi"/>
                <w:b/>
                <w:bCs/>
              </w:rPr>
            </w:pPr>
            <w:r w:rsidRPr="002534F1">
              <w:rPr>
                <w:rFonts w:cstheme="minorHAnsi"/>
                <w:b/>
                <w:bCs/>
                <w:kern w:val="2"/>
                <w:sz w:val="22"/>
                <w:szCs w:val="22"/>
                <w14:ligatures w14:val="standardContextual"/>
              </w:rPr>
              <w:t>2. Zero Hunger</w:t>
            </w:r>
            <w:r w:rsidRPr="002534F1">
              <w:rPr>
                <w:rFonts w:cstheme="minorHAnsi"/>
                <w:b/>
                <w:bCs/>
              </w:rPr>
              <w:t xml:space="preserve"> </w:t>
            </w:r>
          </w:p>
        </w:tc>
        <w:tc>
          <w:tcPr>
            <w:tcW w:w="763" w:type="dxa"/>
          </w:tcPr>
          <w:p w14:paraId="58677314" w14:textId="77777777" w:rsidR="00BF65F7" w:rsidRPr="008F74EE" w:rsidRDefault="00BF65F7" w:rsidP="00531EB2">
            <w:pPr>
              <w:jc w:val="both"/>
              <w:rPr>
                <w:rFonts w:cstheme="minorHAnsi"/>
              </w:rPr>
            </w:pPr>
            <w:r w:rsidRPr="008F74EE">
              <w:rPr>
                <w:rFonts w:cstheme="minorHAnsi"/>
              </w:rPr>
              <w:t>8</w:t>
            </w:r>
          </w:p>
        </w:tc>
        <w:tc>
          <w:tcPr>
            <w:tcW w:w="763" w:type="dxa"/>
          </w:tcPr>
          <w:p w14:paraId="13B69B16" w14:textId="77777777" w:rsidR="00BF65F7" w:rsidRPr="008F74EE" w:rsidRDefault="00BF65F7" w:rsidP="00531EB2">
            <w:pPr>
              <w:jc w:val="both"/>
              <w:rPr>
                <w:rFonts w:cstheme="minorHAnsi"/>
              </w:rPr>
            </w:pPr>
            <w:r w:rsidRPr="008F74EE">
              <w:rPr>
                <w:rFonts w:cstheme="minorHAnsi"/>
              </w:rPr>
              <w:t>13</w:t>
            </w:r>
          </w:p>
        </w:tc>
        <w:tc>
          <w:tcPr>
            <w:tcW w:w="1174" w:type="dxa"/>
          </w:tcPr>
          <w:p w14:paraId="5F686625" w14:textId="77777777" w:rsidR="00BF65F7" w:rsidRPr="008F74EE" w:rsidRDefault="00BF65F7" w:rsidP="00531EB2">
            <w:pPr>
              <w:jc w:val="both"/>
              <w:rPr>
                <w:rFonts w:cstheme="minorHAnsi"/>
              </w:rPr>
            </w:pPr>
            <w:r w:rsidRPr="008F74EE">
              <w:rPr>
                <w:rFonts w:cstheme="minorHAnsi"/>
              </w:rPr>
              <w:t>1: (2.a.2)</w:t>
            </w:r>
          </w:p>
        </w:tc>
        <w:tc>
          <w:tcPr>
            <w:tcW w:w="1119" w:type="dxa"/>
          </w:tcPr>
          <w:p w14:paraId="20C9DEE0" w14:textId="3742D2B4" w:rsidR="00BF65F7" w:rsidRPr="008F74EE" w:rsidRDefault="00BF65F7" w:rsidP="00531EB2">
            <w:pPr>
              <w:jc w:val="both"/>
              <w:rPr>
                <w:rFonts w:cstheme="minorHAnsi"/>
              </w:rPr>
            </w:pPr>
            <w:r>
              <w:rPr>
                <w:rFonts w:cstheme="minorHAnsi"/>
              </w:rPr>
              <w:t>8</w:t>
            </w:r>
          </w:p>
        </w:tc>
        <w:tc>
          <w:tcPr>
            <w:tcW w:w="2691" w:type="dxa"/>
          </w:tcPr>
          <w:p w14:paraId="43237A66" w14:textId="13F7B43A" w:rsidR="00BF65F7" w:rsidRPr="008F74EE" w:rsidRDefault="00BF65F7" w:rsidP="00531EB2">
            <w:pPr>
              <w:jc w:val="both"/>
              <w:rPr>
                <w:rFonts w:cstheme="minorHAnsi"/>
              </w:rPr>
            </w:pPr>
            <w:r w:rsidRPr="008F74EE">
              <w:rPr>
                <w:rFonts w:cstheme="minorHAnsi"/>
              </w:rPr>
              <w:t>4:(2.2.2; 2.2.3; 2.3.2; 2.5.2)</w:t>
            </w:r>
          </w:p>
          <w:p w14:paraId="431B768B" w14:textId="77777777" w:rsidR="00BF65F7" w:rsidRPr="008F74EE" w:rsidRDefault="00BF65F7" w:rsidP="00531EB2">
            <w:pPr>
              <w:jc w:val="both"/>
              <w:rPr>
                <w:rFonts w:cstheme="minorHAnsi"/>
              </w:rPr>
            </w:pPr>
          </w:p>
        </w:tc>
        <w:tc>
          <w:tcPr>
            <w:tcW w:w="271" w:type="dxa"/>
            <w:shd w:val="clear" w:color="auto" w:fill="000000" w:themeFill="text1"/>
          </w:tcPr>
          <w:p w14:paraId="0F9F8405" w14:textId="77777777" w:rsidR="00BF65F7" w:rsidRPr="008F74EE" w:rsidRDefault="00BF65F7" w:rsidP="00531EB2">
            <w:pPr>
              <w:jc w:val="both"/>
              <w:rPr>
                <w:rFonts w:cstheme="minorHAnsi"/>
              </w:rPr>
            </w:pPr>
          </w:p>
        </w:tc>
        <w:tc>
          <w:tcPr>
            <w:tcW w:w="1306" w:type="dxa"/>
          </w:tcPr>
          <w:p w14:paraId="75987F44" w14:textId="77777777" w:rsidR="00BF65F7" w:rsidRPr="008F74EE" w:rsidRDefault="00BF65F7" w:rsidP="00531EB2">
            <w:pPr>
              <w:jc w:val="both"/>
              <w:rPr>
                <w:rFonts w:cstheme="minorHAnsi"/>
              </w:rPr>
            </w:pPr>
            <w:r w:rsidRPr="008F74EE">
              <w:rPr>
                <w:rFonts w:cstheme="minorHAnsi"/>
              </w:rPr>
              <w:t>4</w:t>
            </w:r>
          </w:p>
        </w:tc>
        <w:tc>
          <w:tcPr>
            <w:tcW w:w="1126" w:type="dxa"/>
          </w:tcPr>
          <w:p w14:paraId="3C6CA3D5" w14:textId="264E6B6D" w:rsidR="00BF65F7" w:rsidRPr="008F74EE" w:rsidRDefault="00BF65F7" w:rsidP="00531EB2">
            <w:pPr>
              <w:jc w:val="both"/>
              <w:rPr>
                <w:rFonts w:cstheme="minorHAnsi"/>
              </w:rPr>
            </w:pPr>
            <w:r>
              <w:rPr>
                <w:rFonts w:cstheme="minorHAnsi"/>
              </w:rPr>
              <w:t>2</w:t>
            </w:r>
          </w:p>
        </w:tc>
        <w:tc>
          <w:tcPr>
            <w:tcW w:w="1330" w:type="dxa"/>
          </w:tcPr>
          <w:p w14:paraId="76575088" w14:textId="1390FDFE" w:rsidR="00BF65F7" w:rsidRPr="008F74EE" w:rsidRDefault="00BF65F7" w:rsidP="00531EB2">
            <w:pPr>
              <w:jc w:val="both"/>
              <w:rPr>
                <w:rFonts w:cstheme="minorHAnsi"/>
              </w:rPr>
            </w:pPr>
            <w:r w:rsidRPr="008F74EE">
              <w:rPr>
                <w:rFonts w:cstheme="minorHAnsi"/>
              </w:rPr>
              <w:t>2 : (2.b.1; 2.c.1)</w:t>
            </w:r>
          </w:p>
        </w:tc>
      </w:tr>
      <w:tr w:rsidR="00BF65F7" w14:paraId="22F5EE02" w14:textId="77777777" w:rsidTr="00BF65F7">
        <w:tc>
          <w:tcPr>
            <w:tcW w:w="1705" w:type="dxa"/>
          </w:tcPr>
          <w:p w14:paraId="7914D8C3" w14:textId="77777777" w:rsidR="00BF65F7" w:rsidRPr="002534F1" w:rsidRDefault="00BF65F7" w:rsidP="00531EB2">
            <w:pPr>
              <w:jc w:val="both"/>
              <w:rPr>
                <w:rFonts w:cstheme="minorHAnsi"/>
                <w:b/>
                <w:bCs/>
              </w:rPr>
            </w:pPr>
            <w:r w:rsidRPr="002534F1">
              <w:rPr>
                <w:rFonts w:cstheme="minorHAnsi"/>
                <w:b/>
                <w:bCs/>
              </w:rPr>
              <w:t>3. Good Health &amp; Well-being</w:t>
            </w:r>
          </w:p>
          <w:p w14:paraId="2FCCB9A9" w14:textId="77777777" w:rsidR="00BF65F7" w:rsidRPr="002534F1" w:rsidRDefault="00BF65F7" w:rsidP="00531EB2">
            <w:pPr>
              <w:jc w:val="both"/>
              <w:rPr>
                <w:rFonts w:cstheme="minorHAnsi"/>
                <w:b/>
                <w:bCs/>
              </w:rPr>
            </w:pPr>
          </w:p>
        </w:tc>
        <w:tc>
          <w:tcPr>
            <w:tcW w:w="763" w:type="dxa"/>
          </w:tcPr>
          <w:p w14:paraId="5BFB55F2" w14:textId="77777777" w:rsidR="00BF65F7" w:rsidRPr="008F74EE" w:rsidRDefault="00BF65F7" w:rsidP="00531EB2">
            <w:pPr>
              <w:jc w:val="both"/>
              <w:rPr>
                <w:rFonts w:cstheme="minorHAnsi"/>
              </w:rPr>
            </w:pPr>
            <w:r w:rsidRPr="008F74EE">
              <w:rPr>
                <w:rFonts w:cstheme="minorHAnsi"/>
              </w:rPr>
              <w:t>13</w:t>
            </w:r>
          </w:p>
        </w:tc>
        <w:tc>
          <w:tcPr>
            <w:tcW w:w="763" w:type="dxa"/>
          </w:tcPr>
          <w:p w14:paraId="541CFEAD" w14:textId="77777777" w:rsidR="00BF65F7" w:rsidRPr="008F74EE" w:rsidRDefault="00BF65F7" w:rsidP="00531EB2">
            <w:pPr>
              <w:jc w:val="both"/>
              <w:rPr>
                <w:rFonts w:cstheme="minorHAnsi"/>
              </w:rPr>
            </w:pPr>
            <w:r w:rsidRPr="008F74EE">
              <w:rPr>
                <w:rFonts w:cstheme="minorHAnsi"/>
              </w:rPr>
              <w:t>27</w:t>
            </w:r>
          </w:p>
          <w:p w14:paraId="776323E9" w14:textId="77777777" w:rsidR="00BF65F7" w:rsidRPr="008F74EE" w:rsidRDefault="00BF65F7" w:rsidP="00531EB2">
            <w:pPr>
              <w:jc w:val="both"/>
              <w:rPr>
                <w:rFonts w:cstheme="minorHAnsi"/>
              </w:rPr>
            </w:pPr>
            <w:r w:rsidRPr="008F74EE">
              <w:rPr>
                <w:rFonts w:cstheme="minorHAnsi"/>
              </w:rPr>
              <w:tab/>
            </w:r>
            <w:r w:rsidRPr="008F74EE">
              <w:rPr>
                <w:rFonts w:cstheme="minorHAnsi"/>
              </w:rPr>
              <w:tab/>
            </w:r>
          </w:p>
        </w:tc>
        <w:tc>
          <w:tcPr>
            <w:tcW w:w="1174" w:type="dxa"/>
          </w:tcPr>
          <w:p w14:paraId="3165A585" w14:textId="77777777" w:rsidR="00BF65F7" w:rsidRPr="008F74EE" w:rsidRDefault="00BF65F7" w:rsidP="00531EB2">
            <w:pPr>
              <w:jc w:val="both"/>
              <w:rPr>
                <w:rFonts w:cstheme="minorHAnsi"/>
              </w:rPr>
            </w:pPr>
            <w:r w:rsidRPr="008F74EE">
              <w:rPr>
                <w:rFonts w:cstheme="minorHAnsi"/>
              </w:rPr>
              <w:t xml:space="preserve"> 1: (3.9.1)</w:t>
            </w:r>
          </w:p>
          <w:p w14:paraId="238BAD2B" w14:textId="77777777" w:rsidR="00BF65F7" w:rsidRPr="008F74EE" w:rsidRDefault="00BF65F7" w:rsidP="00531EB2">
            <w:pPr>
              <w:jc w:val="both"/>
              <w:rPr>
                <w:rFonts w:cstheme="minorHAnsi"/>
              </w:rPr>
            </w:pPr>
          </w:p>
        </w:tc>
        <w:tc>
          <w:tcPr>
            <w:tcW w:w="1119" w:type="dxa"/>
          </w:tcPr>
          <w:p w14:paraId="47BDA237" w14:textId="4477DF1C" w:rsidR="00BF65F7" w:rsidRPr="008F74EE" w:rsidRDefault="00BF65F7" w:rsidP="00531EB2">
            <w:pPr>
              <w:jc w:val="both"/>
              <w:rPr>
                <w:rFonts w:cstheme="minorHAnsi"/>
              </w:rPr>
            </w:pPr>
            <w:r>
              <w:rPr>
                <w:rFonts w:cstheme="minorHAnsi"/>
              </w:rPr>
              <w:t>18</w:t>
            </w:r>
          </w:p>
        </w:tc>
        <w:tc>
          <w:tcPr>
            <w:tcW w:w="2691" w:type="dxa"/>
          </w:tcPr>
          <w:p w14:paraId="407F19E5" w14:textId="7B780DFD" w:rsidR="00BF65F7" w:rsidRPr="008F74EE" w:rsidRDefault="00BF65F7" w:rsidP="00531EB2">
            <w:pPr>
              <w:jc w:val="both"/>
              <w:rPr>
                <w:rFonts w:cstheme="minorHAnsi"/>
              </w:rPr>
            </w:pPr>
            <w:r w:rsidRPr="008F74EE">
              <w:rPr>
                <w:rFonts w:cstheme="minorHAnsi"/>
              </w:rPr>
              <w:t>7:(3.5.1; 3.5.2; 3.7.1; 3.8.2; 3.a.1; 3.b.2; 3.d.2)</w:t>
            </w:r>
          </w:p>
        </w:tc>
        <w:tc>
          <w:tcPr>
            <w:tcW w:w="271" w:type="dxa"/>
            <w:shd w:val="clear" w:color="auto" w:fill="000000" w:themeFill="text1"/>
          </w:tcPr>
          <w:p w14:paraId="671146C6" w14:textId="77777777" w:rsidR="00BF65F7" w:rsidRPr="008F74EE" w:rsidRDefault="00BF65F7" w:rsidP="00531EB2">
            <w:pPr>
              <w:jc w:val="both"/>
              <w:rPr>
                <w:rFonts w:cstheme="minorHAnsi"/>
              </w:rPr>
            </w:pPr>
          </w:p>
        </w:tc>
        <w:tc>
          <w:tcPr>
            <w:tcW w:w="1306" w:type="dxa"/>
          </w:tcPr>
          <w:p w14:paraId="1CD4F8F1" w14:textId="77777777" w:rsidR="00BF65F7" w:rsidRPr="008F74EE" w:rsidRDefault="00BF65F7" w:rsidP="00531EB2">
            <w:pPr>
              <w:jc w:val="both"/>
              <w:rPr>
                <w:rFonts w:cstheme="minorHAnsi"/>
              </w:rPr>
            </w:pPr>
            <w:r w:rsidRPr="008F74EE">
              <w:rPr>
                <w:rFonts w:cstheme="minorHAnsi"/>
              </w:rPr>
              <w:t xml:space="preserve">6 </w:t>
            </w:r>
          </w:p>
        </w:tc>
        <w:tc>
          <w:tcPr>
            <w:tcW w:w="1126" w:type="dxa"/>
          </w:tcPr>
          <w:p w14:paraId="6336B6A2" w14:textId="297BF710" w:rsidR="00BF65F7" w:rsidRPr="008F74EE" w:rsidRDefault="00BF65F7" w:rsidP="00531EB2">
            <w:pPr>
              <w:jc w:val="both"/>
              <w:rPr>
                <w:rFonts w:cstheme="minorHAnsi"/>
              </w:rPr>
            </w:pPr>
            <w:r>
              <w:rPr>
                <w:rFonts w:cstheme="minorHAnsi"/>
              </w:rPr>
              <w:t>3</w:t>
            </w:r>
          </w:p>
        </w:tc>
        <w:tc>
          <w:tcPr>
            <w:tcW w:w="1330" w:type="dxa"/>
          </w:tcPr>
          <w:p w14:paraId="315EF551" w14:textId="2ED602D0" w:rsidR="00BF65F7" w:rsidRPr="008F74EE" w:rsidRDefault="00BF65F7" w:rsidP="00531EB2">
            <w:pPr>
              <w:jc w:val="both"/>
              <w:rPr>
                <w:rFonts w:cstheme="minorHAnsi"/>
              </w:rPr>
            </w:pPr>
            <w:r w:rsidRPr="008F74EE">
              <w:rPr>
                <w:rFonts w:cstheme="minorHAnsi"/>
              </w:rPr>
              <w:t>3: 3.a.1; 3.b.2; 3.d.2)</w:t>
            </w:r>
          </w:p>
        </w:tc>
      </w:tr>
      <w:tr w:rsidR="00BF65F7" w14:paraId="7635CB9E" w14:textId="77777777" w:rsidTr="00BF65F7">
        <w:tc>
          <w:tcPr>
            <w:tcW w:w="1705" w:type="dxa"/>
          </w:tcPr>
          <w:p w14:paraId="4FB88470" w14:textId="77777777" w:rsidR="00BF65F7" w:rsidRPr="002534F1" w:rsidRDefault="00BF65F7" w:rsidP="00531EB2">
            <w:pPr>
              <w:jc w:val="both"/>
              <w:rPr>
                <w:rFonts w:cstheme="minorHAnsi"/>
                <w:b/>
                <w:bCs/>
              </w:rPr>
            </w:pPr>
            <w:r w:rsidRPr="002534F1">
              <w:rPr>
                <w:rFonts w:cstheme="minorHAnsi"/>
                <w:b/>
                <w:bCs/>
              </w:rPr>
              <w:t>4. Quality Education</w:t>
            </w:r>
          </w:p>
        </w:tc>
        <w:tc>
          <w:tcPr>
            <w:tcW w:w="763" w:type="dxa"/>
          </w:tcPr>
          <w:p w14:paraId="74BDA1FD" w14:textId="77777777" w:rsidR="00BF65F7" w:rsidRPr="008F74EE" w:rsidRDefault="00BF65F7" w:rsidP="00531EB2">
            <w:pPr>
              <w:jc w:val="both"/>
              <w:rPr>
                <w:rFonts w:cstheme="minorHAnsi"/>
              </w:rPr>
            </w:pPr>
            <w:r w:rsidRPr="008F74EE">
              <w:rPr>
                <w:rFonts w:cstheme="minorHAnsi"/>
              </w:rPr>
              <w:t>10</w:t>
            </w:r>
          </w:p>
        </w:tc>
        <w:tc>
          <w:tcPr>
            <w:tcW w:w="763" w:type="dxa"/>
          </w:tcPr>
          <w:p w14:paraId="29FC56EE" w14:textId="77777777" w:rsidR="00BF65F7" w:rsidRPr="008F74EE" w:rsidRDefault="00BF65F7" w:rsidP="00531EB2">
            <w:pPr>
              <w:jc w:val="both"/>
              <w:rPr>
                <w:rFonts w:cstheme="minorHAnsi"/>
              </w:rPr>
            </w:pPr>
            <w:r w:rsidRPr="008F74EE">
              <w:rPr>
                <w:rFonts w:cstheme="minorHAnsi"/>
              </w:rPr>
              <w:t>12</w:t>
            </w:r>
          </w:p>
        </w:tc>
        <w:tc>
          <w:tcPr>
            <w:tcW w:w="1174" w:type="dxa"/>
          </w:tcPr>
          <w:p w14:paraId="509FB137" w14:textId="305DABE2" w:rsidR="00BF65F7" w:rsidRPr="008F74EE" w:rsidRDefault="00BF65F7" w:rsidP="00531EB2">
            <w:pPr>
              <w:jc w:val="both"/>
              <w:rPr>
                <w:rFonts w:cstheme="minorHAnsi"/>
              </w:rPr>
            </w:pPr>
            <w:r>
              <w:rPr>
                <w:rFonts w:cstheme="minorHAnsi"/>
              </w:rPr>
              <w:t>0</w:t>
            </w:r>
          </w:p>
        </w:tc>
        <w:tc>
          <w:tcPr>
            <w:tcW w:w="1119" w:type="dxa"/>
          </w:tcPr>
          <w:p w14:paraId="437EF0D4" w14:textId="45B71D3F" w:rsidR="00BF65F7" w:rsidRPr="008F74EE" w:rsidRDefault="00BF65F7" w:rsidP="00531EB2">
            <w:pPr>
              <w:jc w:val="both"/>
            </w:pPr>
            <w:r>
              <w:t>6</w:t>
            </w:r>
          </w:p>
        </w:tc>
        <w:tc>
          <w:tcPr>
            <w:tcW w:w="2691" w:type="dxa"/>
          </w:tcPr>
          <w:p w14:paraId="195E7322" w14:textId="5104E2D5" w:rsidR="00BF65F7" w:rsidRPr="008F74EE" w:rsidRDefault="00BF65F7" w:rsidP="00531EB2">
            <w:pPr>
              <w:jc w:val="both"/>
              <w:rPr>
                <w:rFonts w:cstheme="minorHAnsi"/>
              </w:rPr>
            </w:pPr>
            <w:r w:rsidRPr="008F74EE">
              <w:t>5:</w:t>
            </w:r>
            <w:r w:rsidRPr="008F74EE">
              <w:tab/>
              <w:t>(4.1.1; 4.2.1; 4.4.1; 4.5.1; 4.6.1</w:t>
            </w:r>
          </w:p>
        </w:tc>
        <w:tc>
          <w:tcPr>
            <w:tcW w:w="271" w:type="dxa"/>
            <w:shd w:val="clear" w:color="auto" w:fill="000000" w:themeFill="text1"/>
          </w:tcPr>
          <w:p w14:paraId="5773A542" w14:textId="77777777" w:rsidR="00BF65F7" w:rsidRPr="008F74EE" w:rsidRDefault="00BF65F7" w:rsidP="00531EB2">
            <w:pPr>
              <w:jc w:val="both"/>
              <w:rPr>
                <w:rFonts w:cstheme="minorHAnsi"/>
              </w:rPr>
            </w:pPr>
          </w:p>
        </w:tc>
        <w:tc>
          <w:tcPr>
            <w:tcW w:w="1306" w:type="dxa"/>
          </w:tcPr>
          <w:p w14:paraId="0A97C0E0" w14:textId="77777777" w:rsidR="00BF65F7" w:rsidRPr="008F74EE" w:rsidRDefault="00BF65F7" w:rsidP="00531EB2">
            <w:pPr>
              <w:jc w:val="both"/>
              <w:rPr>
                <w:rFonts w:cstheme="minorHAnsi"/>
              </w:rPr>
            </w:pPr>
            <w:r w:rsidRPr="008F74EE">
              <w:rPr>
                <w:rFonts w:cstheme="minorHAnsi"/>
              </w:rPr>
              <w:t>3</w:t>
            </w:r>
          </w:p>
        </w:tc>
        <w:tc>
          <w:tcPr>
            <w:tcW w:w="1126" w:type="dxa"/>
          </w:tcPr>
          <w:p w14:paraId="11CA7A8A" w14:textId="13C1D8B6" w:rsidR="00BF65F7" w:rsidRPr="008F74EE" w:rsidRDefault="00BF65F7" w:rsidP="00531EB2">
            <w:pPr>
              <w:jc w:val="both"/>
            </w:pPr>
            <w:r>
              <w:t>2</w:t>
            </w:r>
          </w:p>
        </w:tc>
        <w:tc>
          <w:tcPr>
            <w:tcW w:w="1330" w:type="dxa"/>
          </w:tcPr>
          <w:p w14:paraId="7ACF1A6D" w14:textId="45095339" w:rsidR="00BF65F7" w:rsidRPr="008F74EE" w:rsidRDefault="00BF65F7" w:rsidP="00531EB2">
            <w:pPr>
              <w:jc w:val="both"/>
              <w:rPr>
                <w:rFonts w:cstheme="minorHAnsi"/>
              </w:rPr>
            </w:pPr>
            <w:r w:rsidRPr="008F74EE">
              <w:t>1:(4. b.1)</w:t>
            </w:r>
          </w:p>
        </w:tc>
      </w:tr>
      <w:tr w:rsidR="00BF65F7" w14:paraId="10C5A7E9" w14:textId="77777777" w:rsidTr="00BF65F7">
        <w:tc>
          <w:tcPr>
            <w:tcW w:w="1705" w:type="dxa"/>
          </w:tcPr>
          <w:p w14:paraId="08D16EB4" w14:textId="77777777" w:rsidR="00BF65F7" w:rsidRPr="002534F1" w:rsidRDefault="00BF65F7" w:rsidP="00531EB2">
            <w:pPr>
              <w:jc w:val="both"/>
              <w:rPr>
                <w:rFonts w:cstheme="minorHAnsi"/>
                <w:b/>
                <w:bCs/>
              </w:rPr>
            </w:pPr>
            <w:r w:rsidRPr="002534F1">
              <w:rPr>
                <w:rFonts w:cstheme="minorHAnsi"/>
                <w:b/>
                <w:bCs/>
              </w:rPr>
              <w:t xml:space="preserve">5. Gender Equality </w:t>
            </w:r>
          </w:p>
        </w:tc>
        <w:tc>
          <w:tcPr>
            <w:tcW w:w="763" w:type="dxa"/>
          </w:tcPr>
          <w:p w14:paraId="65909E12" w14:textId="77777777" w:rsidR="00BF65F7" w:rsidRPr="008F74EE" w:rsidRDefault="00BF65F7" w:rsidP="00531EB2">
            <w:pPr>
              <w:jc w:val="both"/>
              <w:rPr>
                <w:rFonts w:cstheme="minorHAnsi"/>
              </w:rPr>
            </w:pPr>
            <w:r w:rsidRPr="008F74EE">
              <w:rPr>
                <w:rFonts w:cstheme="minorHAnsi"/>
              </w:rPr>
              <w:t>9</w:t>
            </w:r>
          </w:p>
        </w:tc>
        <w:tc>
          <w:tcPr>
            <w:tcW w:w="763" w:type="dxa"/>
          </w:tcPr>
          <w:p w14:paraId="780CF898" w14:textId="77777777" w:rsidR="00BF65F7" w:rsidRPr="008F74EE" w:rsidRDefault="00BF65F7" w:rsidP="00531EB2">
            <w:pPr>
              <w:jc w:val="both"/>
              <w:rPr>
                <w:rFonts w:cstheme="minorHAnsi"/>
              </w:rPr>
            </w:pPr>
            <w:r w:rsidRPr="008F74EE">
              <w:rPr>
                <w:rFonts w:cstheme="minorHAnsi"/>
              </w:rPr>
              <w:t>14</w:t>
            </w:r>
          </w:p>
        </w:tc>
        <w:tc>
          <w:tcPr>
            <w:tcW w:w="1174" w:type="dxa"/>
          </w:tcPr>
          <w:p w14:paraId="24A9DA2E" w14:textId="77777777" w:rsidR="00BF65F7" w:rsidRPr="008F74EE" w:rsidRDefault="00BF65F7" w:rsidP="00531EB2">
            <w:pPr>
              <w:jc w:val="both"/>
              <w:rPr>
                <w:rFonts w:cstheme="minorHAnsi"/>
              </w:rPr>
            </w:pPr>
            <w:r w:rsidRPr="008F74EE">
              <w:t>1:</w:t>
            </w:r>
            <w:r>
              <w:t xml:space="preserve"> </w:t>
            </w:r>
            <w:r w:rsidRPr="008F74EE">
              <w:t>(5.3.2)</w:t>
            </w:r>
          </w:p>
        </w:tc>
        <w:tc>
          <w:tcPr>
            <w:tcW w:w="1119" w:type="dxa"/>
          </w:tcPr>
          <w:p w14:paraId="5CA95C26" w14:textId="2C976530" w:rsidR="00BF65F7" w:rsidRPr="008F74EE" w:rsidRDefault="00BF65F7" w:rsidP="00531EB2">
            <w:pPr>
              <w:jc w:val="both"/>
            </w:pPr>
            <w:r>
              <w:t>8</w:t>
            </w:r>
          </w:p>
        </w:tc>
        <w:tc>
          <w:tcPr>
            <w:tcW w:w="2691" w:type="dxa"/>
          </w:tcPr>
          <w:p w14:paraId="2323CD09" w14:textId="77E9BA9F" w:rsidR="00BF65F7" w:rsidRPr="008F74EE" w:rsidRDefault="00BF65F7" w:rsidP="00531EB2">
            <w:pPr>
              <w:jc w:val="both"/>
              <w:rPr>
                <w:rFonts w:cstheme="minorHAnsi"/>
              </w:rPr>
            </w:pPr>
            <w:r w:rsidRPr="008F74EE">
              <w:t>7</w:t>
            </w:r>
            <w:r>
              <w:t>:</w:t>
            </w:r>
            <w:r w:rsidRPr="008F74EE">
              <w:t xml:space="preserve">(5.2.2; 5.4.1; 5.6.1)  </w:t>
            </w:r>
          </w:p>
        </w:tc>
        <w:tc>
          <w:tcPr>
            <w:tcW w:w="271" w:type="dxa"/>
            <w:shd w:val="clear" w:color="auto" w:fill="000000" w:themeFill="text1"/>
          </w:tcPr>
          <w:p w14:paraId="2F7DA032" w14:textId="77777777" w:rsidR="00BF65F7" w:rsidRPr="008F74EE" w:rsidRDefault="00BF65F7" w:rsidP="00531EB2">
            <w:pPr>
              <w:jc w:val="both"/>
              <w:rPr>
                <w:rFonts w:cstheme="minorHAnsi"/>
              </w:rPr>
            </w:pPr>
          </w:p>
        </w:tc>
        <w:tc>
          <w:tcPr>
            <w:tcW w:w="1306" w:type="dxa"/>
          </w:tcPr>
          <w:p w14:paraId="01777469" w14:textId="77777777" w:rsidR="00BF65F7" w:rsidRPr="008F74EE" w:rsidRDefault="00BF65F7" w:rsidP="00531EB2">
            <w:pPr>
              <w:jc w:val="both"/>
              <w:rPr>
                <w:rFonts w:cstheme="minorHAnsi"/>
              </w:rPr>
            </w:pPr>
            <w:r w:rsidRPr="008F74EE">
              <w:t>4</w:t>
            </w:r>
          </w:p>
        </w:tc>
        <w:tc>
          <w:tcPr>
            <w:tcW w:w="1126" w:type="dxa"/>
          </w:tcPr>
          <w:p w14:paraId="67E6949D" w14:textId="5DCDDBA6" w:rsidR="00BF65F7" w:rsidRPr="008F74EE" w:rsidRDefault="00BF65F7" w:rsidP="00531EB2">
            <w:pPr>
              <w:jc w:val="both"/>
              <w:rPr>
                <w:rFonts w:cstheme="minorHAnsi"/>
              </w:rPr>
            </w:pPr>
            <w:r>
              <w:rPr>
                <w:rFonts w:cstheme="minorHAnsi"/>
              </w:rPr>
              <w:t>0</w:t>
            </w:r>
          </w:p>
        </w:tc>
        <w:tc>
          <w:tcPr>
            <w:tcW w:w="1330" w:type="dxa"/>
          </w:tcPr>
          <w:p w14:paraId="5EB9963E" w14:textId="1FCBC8E4" w:rsidR="00BF65F7" w:rsidRPr="008F74EE" w:rsidRDefault="00BF65F7" w:rsidP="00531EB2">
            <w:pPr>
              <w:jc w:val="both"/>
              <w:rPr>
                <w:rFonts w:cstheme="minorHAnsi"/>
              </w:rPr>
            </w:pPr>
            <w:r w:rsidRPr="008F74EE">
              <w:rPr>
                <w:rFonts w:cstheme="minorHAnsi"/>
              </w:rPr>
              <w:t>4:(5. a.1; 5.a.2; 5.b.1; 5.c.1)</w:t>
            </w:r>
          </w:p>
        </w:tc>
      </w:tr>
      <w:tr w:rsidR="00BF65F7" w14:paraId="02DEF08C" w14:textId="77777777" w:rsidTr="00BF65F7">
        <w:tc>
          <w:tcPr>
            <w:tcW w:w="1705" w:type="dxa"/>
          </w:tcPr>
          <w:p w14:paraId="09C75D5B" w14:textId="77777777" w:rsidR="00BF65F7" w:rsidRPr="002534F1" w:rsidRDefault="00BF65F7" w:rsidP="00531EB2">
            <w:pPr>
              <w:rPr>
                <w:b/>
                <w:bCs/>
              </w:rPr>
            </w:pPr>
            <w:r w:rsidRPr="002534F1">
              <w:rPr>
                <w:b/>
                <w:bCs/>
              </w:rPr>
              <w:t>6. Clean Water &amp; Sanitation</w:t>
            </w:r>
          </w:p>
          <w:p w14:paraId="40551904" w14:textId="77777777" w:rsidR="00BF65F7" w:rsidRPr="002534F1" w:rsidRDefault="00BF65F7" w:rsidP="00531EB2">
            <w:pPr>
              <w:jc w:val="both"/>
              <w:rPr>
                <w:rFonts w:cstheme="minorHAnsi"/>
                <w:b/>
                <w:bCs/>
              </w:rPr>
            </w:pPr>
          </w:p>
        </w:tc>
        <w:tc>
          <w:tcPr>
            <w:tcW w:w="763" w:type="dxa"/>
          </w:tcPr>
          <w:p w14:paraId="1BAD87B2" w14:textId="77777777" w:rsidR="00BF65F7" w:rsidRPr="008F74EE" w:rsidRDefault="00BF65F7" w:rsidP="00531EB2">
            <w:pPr>
              <w:jc w:val="both"/>
              <w:rPr>
                <w:rFonts w:cstheme="minorHAnsi"/>
              </w:rPr>
            </w:pPr>
            <w:r w:rsidRPr="008F74EE">
              <w:rPr>
                <w:rFonts w:cstheme="minorHAnsi"/>
              </w:rPr>
              <w:t>8</w:t>
            </w:r>
          </w:p>
        </w:tc>
        <w:tc>
          <w:tcPr>
            <w:tcW w:w="763" w:type="dxa"/>
          </w:tcPr>
          <w:p w14:paraId="6B3B77F3" w14:textId="77777777" w:rsidR="00BF65F7" w:rsidRPr="008F74EE" w:rsidRDefault="00BF65F7" w:rsidP="00531EB2">
            <w:pPr>
              <w:jc w:val="both"/>
              <w:rPr>
                <w:rFonts w:cstheme="minorHAnsi"/>
              </w:rPr>
            </w:pPr>
            <w:r w:rsidRPr="008F74EE">
              <w:rPr>
                <w:rFonts w:cstheme="minorHAnsi"/>
              </w:rPr>
              <w:t>11</w:t>
            </w:r>
          </w:p>
        </w:tc>
        <w:tc>
          <w:tcPr>
            <w:tcW w:w="1174" w:type="dxa"/>
          </w:tcPr>
          <w:p w14:paraId="63759FA2" w14:textId="77777777" w:rsidR="00BF65F7" w:rsidRPr="008F74EE" w:rsidRDefault="00BF65F7" w:rsidP="00531EB2">
            <w:pPr>
              <w:jc w:val="both"/>
              <w:rPr>
                <w:rFonts w:cstheme="minorHAnsi"/>
              </w:rPr>
            </w:pPr>
            <w:r w:rsidRPr="008F74EE">
              <w:t>1:(6.5.2)</w:t>
            </w:r>
          </w:p>
        </w:tc>
        <w:tc>
          <w:tcPr>
            <w:tcW w:w="1119" w:type="dxa"/>
          </w:tcPr>
          <w:p w14:paraId="1F5DC722" w14:textId="47119D42" w:rsidR="00BF65F7" w:rsidRPr="008F74EE" w:rsidRDefault="00BF65F7" w:rsidP="00531EB2">
            <w:pPr>
              <w:jc w:val="both"/>
            </w:pPr>
            <w:r>
              <w:t>8</w:t>
            </w:r>
          </w:p>
        </w:tc>
        <w:tc>
          <w:tcPr>
            <w:tcW w:w="2691" w:type="dxa"/>
          </w:tcPr>
          <w:p w14:paraId="3279FB85" w14:textId="6840F758" w:rsidR="00BF65F7" w:rsidRPr="008F74EE" w:rsidRDefault="00BF65F7" w:rsidP="00531EB2">
            <w:pPr>
              <w:jc w:val="both"/>
              <w:rPr>
                <w:rFonts w:cstheme="minorHAnsi"/>
              </w:rPr>
            </w:pPr>
            <w:r w:rsidRPr="008F74EE">
              <w:t>2</w:t>
            </w:r>
            <w:r>
              <w:t>:</w:t>
            </w:r>
            <w:r w:rsidRPr="008F74EE">
              <w:t>(6.6.1)</w:t>
            </w:r>
          </w:p>
        </w:tc>
        <w:tc>
          <w:tcPr>
            <w:tcW w:w="271" w:type="dxa"/>
            <w:shd w:val="clear" w:color="auto" w:fill="000000" w:themeFill="text1"/>
          </w:tcPr>
          <w:p w14:paraId="0CB2E5DA" w14:textId="77777777" w:rsidR="00BF65F7" w:rsidRPr="008F74EE" w:rsidRDefault="00BF65F7" w:rsidP="00531EB2">
            <w:pPr>
              <w:jc w:val="both"/>
              <w:rPr>
                <w:rFonts w:cstheme="minorHAnsi"/>
              </w:rPr>
            </w:pPr>
          </w:p>
        </w:tc>
        <w:tc>
          <w:tcPr>
            <w:tcW w:w="1306" w:type="dxa"/>
          </w:tcPr>
          <w:p w14:paraId="46288914" w14:textId="77777777" w:rsidR="00BF65F7" w:rsidRPr="008F74EE" w:rsidRDefault="00BF65F7" w:rsidP="00531EB2">
            <w:pPr>
              <w:jc w:val="both"/>
              <w:rPr>
                <w:rFonts w:cstheme="minorHAnsi"/>
              </w:rPr>
            </w:pPr>
            <w:r w:rsidRPr="008F74EE">
              <w:rPr>
                <w:rFonts w:cstheme="minorHAnsi"/>
              </w:rPr>
              <w:t>2</w:t>
            </w:r>
          </w:p>
        </w:tc>
        <w:tc>
          <w:tcPr>
            <w:tcW w:w="1126" w:type="dxa"/>
          </w:tcPr>
          <w:p w14:paraId="1BB6973C" w14:textId="4B0664FC" w:rsidR="00BF65F7" w:rsidRPr="008F74EE" w:rsidRDefault="00BF65F7" w:rsidP="00531EB2">
            <w:pPr>
              <w:jc w:val="both"/>
            </w:pPr>
            <w:r>
              <w:t>1</w:t>
            </w:r>
          </w:p>
        </w:tc>
        <w:tc>
          <w:tcPr>
            <w:tcW w:w="1330" w:type="dxa"/>
          </w:tcPr>
          <w:p w14:paraId="1C1F968A" w14:textId="13E0374F" w:rsidR="00BF65F7" w:rsidRPr="008F74EE" w:rsidRDefault="00BF65F7" w:rsidP="00531EB2">
            <w:pPr>
              <w:jc w:val="both"/>
              <w:rPr>
                <w:rFonts w:cstheme="minorHAnsi"/>
              </w:rPr>
            </w:pPr>
            <w:r w:rsidRPr="008F74EE">
              <w:t>1:(6.b.1)</w:t>
            </w:r>
            <w:r w:rsidRPr="008F74EE">
              <w:tab/>
            </w:r>
          </w:p>
        </w:tc>
      </w:tr>
      <w:tr w:rsidR="00BF65F7" w14:paraId="14E3EA7E" w14:textId="77777777" w:rsidTr="00BF65F7">
        <w:tc>
          <w:tcPr>
            <w:tcW w:w="1705" w:type="dxa"/>
          </w:tcPr>
          <w:p w14:paraId="3DBED81E" w14:textId="77777777" w:rsidR="00BF65F7" w:rsidRPr="002534F1" w:rsidRDefault="00BF65F7" w:rsidP="00531EB2">
            <w:pPr>
              <w:jc w:val="both"/>
              <w:rPr>
                <w:rFonts w:cstheme="minorHAnsi"/>
                <w:b/>
                <w:bCs/>
              </w:rPr>
            </w:pPr>
            <w:r w:rsidRPr="002534F1">
              <w:rPr>
                <w:b/>
                <w:bCs/>
              </w:rPr>
              <w:t>7. Affordable &amp; Clean Energy</w:t>
            </w:r>
          </w:p>
        </w:tc>
        <w:tc>
          <w:tcPr>
            <w:tcW w:w="763" w:type="dxa"/>
          </w:tcPr>
          <w:p w14:paraId="5D75C5A6" w14:textId="77777777" w:rsidR="00BF65F7" w:rsidRPr="008F74EE" w:rsidRDefault="00BF65F7" w:rsidP="00531EB2">
            <w:pPr>
              <w:jc w:val="both"/>
              <w:rPr>
                <w:rFonts w:cstheme="minorHAnsi"/>
              </w:rPr>
            </w:pPr>
            <w:r w:rsidRPr="008F74EE">
              <w:rPr>
                <w:rFonts w:cstheme="minorHAnsi"/>
              </w:rPr>
              <w:t>5</w:t>
            </w:r>
          </w:p>
        </w:tc>
        <w:tc>
          <w:tcPr>
            <w:tcW w:w="763" w:type="dxa"/>
          </w:tcPr>
          <w:p w14:paraId="0A2C5E7B" w14:textId="77777777" w:rsidR="00BF65F7" w:rsidRPr="008F74EE" w:rsidRDefault="00BF65F7" w:rsidP="00531EB2">
            <w:pPr>
              <w:jc w:val="both"/>
              <w:rPr>
                <w:rFonts w:cstheme="minorHAnsi"/>
              </w:rPr>
            </w:pPr>
            <w:r w:rsidRPr="008F74EE">
              <w:t>6</w:t>
            </w:r>
          </w:p>
        </w:tc>
        <w:tc>
          <w:tcPr>
            <w:tcW w:w="1174" w:type="dxa"/>
          </w:tcPr>
          <w:p w14:paraId="63313ABF" w14:textId="1E2F4378" w:rsidR="00BF65F7" w:rsidRPr="008F74EE" w:rsidRDefault="00BF65F7" w:rsidP="00531EB2">
            <w:pPr>
              <w:jc w:val="both"/>
              <w:rPr>
                <w:rFonts w:cstheme="minorHAnsi"/>
              </w:rPr>
            </w:pPr>
            <w:r>
              <w:rPr>
                <w:rFonts w:cstheme="minorHAnsi"/>
              </w:rPr>
              <w:t>0</w:t>
            </w:r>
          </w:p>
        </w:tc>
        <w:tc>
          <w:tcPr>
            <w:tcW w:w="1119" w:type="dxa"/>
          </w:tcPr>
          <w:p w14:paraId="6CB8B902" w14:textId="09CAB702" w:rsidR="00BF65F7" w:rsidRDefault="00BF65F7" w:rsidP="00531EB2">
            <w:pPr>
              <w:jc w:val="both"/>
              <w:rPr>
                <w:rFonts w:cstheme="minorHAnsi"/>
              </w:rPr>
            </w:pPr>
            <w:r>
              <w:rPr>
                <w:rFonts w:cstheme="minorHAnsi"/>
              </w:rPr>
              <w:t>6</w:t>
            </w:r>
          </w:p>
        </w:tc>
        <w:tc>
          <w:tcPr>
            <w:tcW w:w="2691" w:type="dxa"/>
          </w:tcPr>
          <w:p w14:paraId="72A795B7" w14:textId="6BAD26DC" w:rsidR="00BF65F7" w:rsidRPr="008F74EE" w:rsidRDefault="00BF65F7" w:rsidP="00531EB2">
            <w:pPr>
              <w:jc w:val="both"/>
              <w:rPr>
                <w:rFonts w:cstheme="minorHAnsi"/>
              </w:rPr>
            </w:pPr>
            <w:r>
              <w:rPr>
                <w:rFonts w:cstheme="minorHAnsi"/>
              </w:rPr>
              <w:t>0</w:t>
            </w:r>
          </w:p>
        </w:tc>
        <w:tc>
          <w:tcPr>
            <w:tcW w:w="271" w:type="dxa"/>
            <w:shd w:val="clear" w:color="auto" w:fill="000000" w:themeFill="text1"/>
          </w:tcPr>
          <w:p w14:paraId="22276FA4" w14:textId="77777777" w:rsidR="00BF65F7" w:rsidRPr="008F74EE" w:rsidRDefault="00BF65F7" w:rsidP="00531EB2">
            <w:pPr>
              <w:jc w:val="both"/>
              <w:rPr>
                <w:rFonts w:cstheme="minorHAnsi"/>
              </w:rPr>
            </w:pPr>
          </w:p>
        </w:tc>
        <w:tc>
          <w:tcPr>
            <w:tcW w:w="1306" w:type="dxa"/>
          </w:tcPr>
          <w:p w14:paraId="5DF29841" w14:textId="77777777" w:rsidR="00BF65F7" w:rsidRPr="008F74EE" w:rsidRDefault="00BF65F7" w:rsidP="00531EB2">
            <w:pPr>
              <w:jc w:val="both"/>
              <w:rPr>
                <w:rFonts w:cstheme="minorHAnsi"/>
              </w:rPr>
            </w:pPr>
            <w:r w:rsidRPr="008F74EE">
              <w:t>2</w:t>
            </w:r>
          </w:p>
        </w:tc>
        <w:tc>
          <w:tcPr>
            <w:tcW w:w="1126" w:type="dxa"/>
          </w:tcPr>
          <w:p w14:paraId="665205DB" w14:textId="1DDAE7A0" w:rsidR="00BF65F7" w:rsidRDefault="00BF65F7" w:rsidP="00531EB2">
            <w:pPr>
              <w:jc w:val="both"/>
              <w:rPr>
                <w:rFonts w:cstheme="minorHAnsi"/>
              </w:rPr>
            </w:pPr>
            <w:r>
              <w:rPr>
                <w:rFonts w:cstheme="minorHAnsi"/>
              </w:rPr>
              <w:t>2</w:t>
            </w:r>
          </w:p>
        </w:tc>
        <w:tc>
          <w:tcPr>
            <w:tcW w:w="1330" w:type="dxa"/>
          </w:tcPr>
          <w:p w14:paraId="3EC7DFDD" w14:textId="46D4A1DA" w:rsidR="00BF65F7" w:rsidRPr="008F74EE" w:rsidRDefault="00BF65F7" w:rsidP="00531EB2">
            <w:pPr>
              <w:jc w:val="both"/>
              <w:rPr>
                <w:rFonts w:cstheme="minorHAnsi"/>
              </w:rPr>
            </w:pPr>
            <w:r>
              <w:rPr>
                <w:rFonts w:cstheme="minorHAnsi"/>
              </w:rPr>
              <w:t>0</w:t>
            </w:r>
          </w:p>
        </w:tc>
      </w:tr>
      <w:tr w:rsidR="00BF65F7" w14:paraId="5C1FEE6C" w14:textId="77777777" w:rsidTr="00BF65F7">
        <w:tc>
          <w:tcPr>
            <w:tcW w:w="1705" w:type="dxa"/>
          </w:tcPr>
          <w:p w14:paraId="06A7A903" w14:textId="77777777" w:rsidR="00BF65F7" w:rsidRPr="002534F1" w:rsidRDefault="00BF65F7" w:rsidP="00531EB2">
            <w:pPr>
              <w:rPr>
                <w:b/>
                <w:bCs/>
              </w:rPr>
            </w:pPr>
            <w:r w:rsidRPr="002534F1">
              <w:rPr>
                <w:rFonts w:cstheme="minorHAnsi"/>
                <w:b/>
                <w:bCs/>
              </w:rPr>
              <w:t xml:space="preserve">8. </w:t>
            </w:r>
            <w:r w:rsidRPr="002534F1">
              <w:rPr>
                <w:b/>
                <w:bCs/>
              </w:rPr>
              <w:t>Decent work &amp; Economic Growth</w:t>
            </w:r>
          </w:p>
          <w:p w14:paraId="690B8545" w14:textId="77777777" w:rsidR="00BF65F7" w:rsidRPr="002534F1" w:rsidRDefault="00BF65F7" w:rsidP="00531EB2">
            <w:pPr>
              <w:jc w:val="both"/>
              <w:rPr>
                <w:rFonts w:cstheme="minorHAnsi"/>
                <w:b/>
                <w:bCs/>
              </w:rPr>
            </w:pPr>
          </w:p>
        </w:tc>
        <w:tc>
          <w:tcPr>
            <w:tcW w:w="763" w:type="dxa"/>
          </w:tcPr>
          <w:p w14:paraId="7A049635" w14:textId="77777777" w:rsidR="00BF65F7" w:rsidRPr="008F74EE" w:rsidRDefault="00BF65F7" w:rsidP="00531EB2">
            <w:pPr>
              <w:jc w:val="both"/>
              <w:rPr>
                <w:rFonts w:cstheme="minorHAnsi"/>
              </w:rPr>
            </w:pPr>
            <w:r w:rsidRPr="008F74EE">
              <w:rPr>
                <w:rFonts w:cstheme="minorHAnsi"/>
              </w:rPr>
              <w:t>12</w:t>
            </w:r>
          </w:p>
        </w:tc>
        <w:tc>
          <w:tcPr>
            <w:tcW w:w="763" w:type="dxa"/>
          </w:tcPr>
          <w:p w14:paraId="1D036FE9" w14:textId="77777777" w:rsidR="00BF65F7" w:rsidRPr="008F74EE" w:rsidRDefault="00BF65F7" w:rsidP="00531EB2">
            <w:pPr>
              <w:jc w:val="both"/>
              <w:rPr>
                <w:rFonts w:cstheme="minorHAnsi"/>
              </w:rPr>
            </w:pPr>
            <w:r w:rsidRPr="008F74EE">
              <w:rPr>
                <w:rFonts w:cstheme="minorHAnsi"/>
              </w:rPr>
              <w:t>16</w:t>
            </w:r>
          </w:p>
        </w:tc>
        <w:tc>
          <w:tcPr>
            <w:tcW w:w="1174" w:type="dxa"/>
          </w:tcPr>
          <w:p w14:paraId="27E8EC7A" w14:textId="163C17E8" w:rsidR="00BF65F7" w:rsidRPr="008F74EE" w:rsidRDefault="00BF65F7" w:rsidP="00531EB2">
            <w:pPr>
              <w:jc w:val="both"/>
              <w:rPr>
                <w:rFonts w:cstheme="minorHAnsi"/>
              </w:rPr>
            </w:pPr>
            <w:r>
              <w:rPr>
                <w:rFonts w:cstheme="minorHAnsi"/>
              </w:rPr>
              <w:t>0</w:t>
            </w:r>
          </w:p>
        </w:tc>
        <w:tc>
          <w:tcPr>
            <w:tcW w:w="1119" w:type="dxa"/>
          </w:tcPr>
          <w:p w14:paraId="2CEB5936" w14:textId="41B8AD0B" w:rsidR="00BF65F7" w:rsidRPr="008F74EE" w:rsidRDefault="00BF65F7" w:rsidP="00531EB2">
            <w:r>
              <w:t>12</w:t>
            </w:r>
          </w:p>
        </w:tc>
        <w:tc>
          <w:tcPr>
            <w:tcW w:w="2691" w:type="dxa"/>
          </w:tcPr>
          <w:p w14:paraId="2DC4CBF4" w14:textId="059E81EF" w:rsidR="00BF65F7" w:rsidRPr="008F74EE" w:rsidRDefault="00BF65F7" w:rsidP="00531EB2">
            <w:r w:rsidRPr="008F74EE">
              <w:t>4:(8.4.2; 8.7.1; 8.8.2)</w:t>
            </w:r>
          </w:p>
          <w:p w14:paraId="71D11BFD" w14:textId="77777777" w:rsidR="00BF65F7" w:rsidRPr="008F74EE" w:rsidRDefault="00BF65F7" w:rsidP="00531EB2">
            <w:pPr>
              <w:jc w:val="both"/>
              <w:rPr>
                <w:rFonts w:cstheme="minorHAnsi"/>
              </w:rPr>
            </w:pPr>
          </w:p>
        </w:tc>
        <w:tc>
          <w:tcPr>
            <w:tcW w:w="271" w:type="dxa"/>
            <w:shd w:val="clear" w:color="auto" w:fill="000000" w:themeFill="text1"/>
          </w:tcPr>
          <w:p w14:paraId="7E2BBCA1" w14:textId="77777777" w:rsidR="00BF65F7" w:rsidRPr="008F74EE" w:rsidRDefault="00BF65F7" w:rsidP="00531EB2">
            <w:pPr>
              <w:jc w:val="both"/>
              <w:rPr>
                <w:rFonts w:cstheme="minorHAnsi"/>
              </w:rPr>
            </w:pPr>
          </w:p>
        </w:tc>
        <w:tc>
          <w:tcPr>
            <w:tcW w:w="1306" w:type="dxa"/>
          </w:tcPr>
          <w:p w14:paraId="6EF07947" w14:textId="77777777" w:rsidR="00BF65F7" w:rsidRPr="008F74EE" w:rsidRDefault="00BF65F7" w:rsidP="00531EB2">
            <w:pPr>
              <w:jc w:val="both"/>
              <w:rPr>
                <w:rFonts w:cstheme="minorHAnsi"/>
              </w:rPr>
            </w:pPr>
            <w:r w:rsidRPr="008F74EE">
              <w:rPr>
                <w:rFonts w:cstheme="minorHAnsi"/>
              </w:rPr>
              <w:t>2</w:t>
            </w:r>
          </w:p>
        </w:tc>
        <w:tc>
          <w:tcPr>
            <w:tcW w:w="1126" w:type="dxa"/>
          </w:tcPr>
          <w:p w14:paraId="6176E35D" w14:textId="3B7176F7" w:rsidR="00BF65F7" w:rsidRPr="008F74EE" w:rsidRDefault="00BF65F7" w:rsidP="00531EB2">
            <w:pPr>
              <w:jc w:val="both"/>
            </w:pPr>
            <w:r>
              <w:t>1</w:t>
            </w:r>
          </w:p>
        </w:tc>
        <w:tc>
          <w:tcPr>
            <w:tcW w:w="1330" w:type="dxa"/>
          </w:tcPr>
          <w:p w14:paraId="1A697E53" w14:textId="73B77E58" w:rsidR="00BF65F7" w:rsidRPr="008F74EE" w:rsidRDefault="00BF65F7" w:rsidP="00531EB2">
            <w:pPr>
              <w:jc w:val="both"/>
              <w:rPr>
                <w:rFonts w:cstheme="minorHAnsi"/>
              </w:rPr>
            </w:pPr>
            <w:r w:rsidRPr="008F74EE">
              <w:t>1:(8.a.1)</w:t>
            </w:r>
            <w:r w:rsidRPr="008F74EE">
              <w:tab/>
            </w:r>
          </w:p>
        </w:tc>
      </w:tr>
      <w:tr w:rsidR="00BF65F7" w14:paraId="0DE2C407" w14:textId="77777777" w:rsidTr="00BF65F7">
        <w:tc>
          <w:tcPr>
            <w:tcW w:w="1705" w:type="dxa"/>
          </w:tcPr>
          <w:p w14:paraId="500A8EE2" w14:textId="77777777" w:rsidR="00BF65F7" w:rsidRPr="002534F1" w:rsidRDefault="00BF65F7" w:rsidP="00531EB2">
            <w:pPr>
              <w:jc w:val="both"/>
              <w:rPr>
                <w:rFonts w:cstheme="minorHAnsi"/>
                <w:b/>
                <w:bCs/>
              </w:rPr>
            </w:pPr>
            <w:r w:rsidRPr="002534F1">
              <w:rPr>
                <w:rFonts w:cstheme="minorHAnsi"/>
                <w:b/>
                <w:bCs/>
              </w:rPr>
              <w:t>9. Industry, Innovation &amp; Infrastructure</w:t>
            </w:r>
          </w:p>
        </w:tc>
        <w:tc>
          <w:tcPr>
            <w:tcW w:w="763" w:type="dxa"/>
          </w:tcPr>
          <w:p w14:paraId="40185249" w14:textId="77777777" w:rsidR="00BF65F7" w:rsidRPr="008F74EE" w:rsidRDefault="00BF65F7" w:rsidP="00531EB2">
            <w:pPr>
              <w:jc w:val="both"/>
              <w:rPr>
                <w:rFonts w:cstheme="minorHAnsi"/>
              </w:rPr>
            </w:pPr>
            <w:r w:rsidRPr="008F74EE">
              <w:rPr>
                <w:rFonts w:cstheme="minorHAnsi"/>
              </w:rPr>
              <w:t>8</w:t>
            </w:r>
          </w:p>
        </w:tc>
        <w:tc>
          <w:tcPr>
            <w:tcW w:w="763" w:type="dxa"/>
          </w:tcPr>
          <w:p w14:paraId="0019A0BA" w14:textId="77777777" w:rsidR="00BF65F7" w:rsidRPr="008F74EE" w:rsidRDefault="00BF65F7" w:rsidP="00531EB2">
            <w:pPr>
              <w:jc w:val="both"/>
              <w:rPr>
                <w:rFonts w:cstheme="minorHAnsi"/>
              </w:rPr>
            </w:pPr>
            <w:r w:rsidRPr="008F74EE">
              <w:rPr>
                <w:rFonts w:cstheme="minorHAnsi"/>
              </w:rPr>
              <w:t>12</w:t>
            </w:r>
          </w:p>
        </w:tc>
        <w:tc>
          <w:tcPr>
            <w:tcW w:w="1174" w:type="dxa"/>
          </w:tcPr>
          <w:p w14:paraId="7237A9C1" w14:textId="77777777" w:rsidR="00BF65F7" w:rsidRPr="008F74EE" w:rsidRDefault="00BF65F7" w:rsidP="00531EB2">
            <w:pPr>
              <w:jc w:val="both"/>
              <w:rPr>
                <w:rFonts w:cstheme="minorHAnsi"/>
              </w:rPr>
            </w:pPr>
            <w:r w:rsidRPr="008F74EE">
              <w:rPr>
                <w:rFonts w:cstheme="minorHAnsi"/>
              </w:rPr>
              <w:t>1:(9.1.1)</w:t>
            </w:r>
          </w:p>
        </w:tc>
        <w:tc>
          <w:tcPr>
            <w:tcW w:w="1119" w:type="dxa"/>
          </w:tcPr>
          <w:p w14:paraId="75381F23" w14:textId="5EDC5B3B" w:rsidR="00BF65F7" w:rsidRPr="008F74EE" w:rsidRDefault="00BF65F7" w:rsidP="00531EB2">
            <w:pPr>
              <w:jc w:val="both"/>
              <w:rPr>
                <w:rFonts w:cstheme="minorHAnsi"/>
              </w:rPr>
            </w:pPr>
            <w:r>
              <w:rPr>
                <w:rFonts w:cstheme="minorHAnsi"/>
              </w:rPr>
              <w:t>9</w:t>
            </w:r>
          </w:p>
        </w:tc>
        <w:tc>
          <w:tcPr>
            <w:tcW w:w="2691" w:type="dxa"/>
          </w:tcPr>
          <w:p w14:paraId="5C783511" w14:textId="5BCA269C" w:rsidR="00BF65F7" w:rsidRPr="008F74EE" w:rsidRDefault="00BF65F7" w:rsidP="00531EB2">
            <w:pPr>
              <w:jc w:val="both"/>
              <w:rPr>
                <w:rFonts w:cstheme="minorHAnsi"/>
              </w:rPr>
            </w:pPr>
            <w:r w:rsidRPr="008F74EE">
              <w:rPr>
                <w:rFonts w:cstheme="minorHAnsi"/>
              </w:rPr>
              <w:t>2:(9.3.2)</w:t>
            </w:r>
          </w:p>
        </w:tc>
        <w:tc>
          <w:tcPr>
            <w:tcW w:w="271" w:type="dxa"/>
            <w:shd w:val="clear" w:color="auto" w:fill="000000" w:themeFill="text1"/>
          </w:tcPr>
          <w:p w14:paraId="0A98C0A5" w14:textId="77777777" w:rsidR="00BF65F7" w:rsidRPr="008F74EE" w:rsidRDefault="00BF65F7" w:rsidP="00531EB2">
            <w:pPr>
              <w:jc w:val="both"/>
              <w:rPr>
                <w:rFonts w:cstheme="minorHAnsi"/>
              </w:rPr>
            </w:pPr>
          </w:p>
        </w:tc>
        <w:tc>
          <w:tcPr>
            <w:tcW w:w="1306" w:type="dxa"/>
          </w:tcPr>
          <w:p w14:paraId="212329E6" w14:textId="77777777" w:rsidR="00BF65F7" w:rsidRPr="008F74EE" w:rsidRDefault="00BF65F7" w:rsidP="00531EB2">
            <w:pPr>
              <w:jc w:val="both"/>
              <w:rPr>
                <w:rFonts w:cstheme="minorHAnsi"/>
              </w:rPr>
            </w:pPr>
            <w:r w:rsidRPr="008F74EE">
              <w:rPr>
                <w:rFonts w:cstheme="minorHAnsi"/>
              </w:rPr>
              <w:t>3</w:t>
            </w:r>
          </w:p>
        </w:tc>
        <w:tc>
          <w:tcPr>
            <w:tcW w:w="1126" w:type="dxa"/>
          </w:tcPr>
          <w:p w14:paraId="17C47EDE" w14:textId="0AEDB893" w:rsidR="00BF65F7" w:rsidRPr="008F74EE" w:rsidRDefault="00BF65F7" w:rsidP="00531EB2">
            <w:pPr>
              <w:jc w:val="both"/>
              <w:rPr>
                <w:rFonts w:cstheme="minorHAnsi"/>
              </w:rPr>
            </w:pPr>
            <w:r>
              <w:rPr>
                <w:rFonts w:cstheme="minorHAnsi"/>
              </w:rPr>
              <w:t>2</w:t>
            </w:r>
          </w:p>
        </w:tc>
        <w:tc>
          <w:tcPr>
            <w:tcW w:w="1330" w:type="dxa"/>
          </w:tcPr>
          <w:p w14:paraId="5D0B199F" w14:textId="28FD481E" w:rsidR="00BF65F7" w:rsidRPr="008F74EE" w:rsidRDefault="00BF65F7" w:rsidP="00531EB2">
            <w:pPr>
              <w:jc w:val="both"/>
              <w:rPr>
                <w:rFonts w:cstheme="minorHAnsi"/>
              </w:rPr>
            </w:pPr>
            <w:r w:rsidRPr="008F74EE">
              <w:rPr>
                <w:rFonts w:cstheme="minorHAnsi"/>
              </w:rPr>
              <w:t>1:(9.a.1)</w:t>
            </w:r>
            <w:r w:rsidRPr="008F74EE">
              <w:rPr>
                <w:rFonts w:cstheme="minorHAnsi"/>
              </w:rPr>
              <w:tab/>
            </w:r>
          </w:p>
        </w:tc>
      </w:tr>
      <w:tr w:rsidR="00BF65F7" w14:paraId="579CF09E" w14:textId="77777777" w:rsidTr="00BF65F7">
        <w:tc>
          <w:tcPr>
            <w:tcW w:w="1705" w:type="dxa"/>
          </w:tcPr>
          <w:p w14:paraId="4F86FD29" w14:textId="77777777" w:rsidR="00BF65F7" w:rsidRPr="002534F1" w:rsidRDefault="00BF65F7" w:rsidP="00531EB2">
            <w:pPr>
              <w:spacing w:after="160" w:line="259" w:lineRule="auto"/>
              <w:rPr>
                <w:b/>
                <w:bCs/>
                <w:kern w:val="2"/>
                <w:sz w:val="22"/>
                <w:szCs w:val="22"/>
                <w14:ligatures w14:val="standardContextual"/>
              </w:rPr>
            </w:pPr>
            <w:r w:rsidRPr="002534F1">
              <w:rPr>
                <w:rFonts w:cstheme="minorHAnsi"/>
                <w:b/>
                <w:bCs/>
              </w:rPr>
              <w:t xml:space="preserve">10. </w:t>
            </w:r>
            <w:r w:rsidRPr="002534F1">
              <w:rPr>
                <w:b/>
                <w:bCs/>
              </w:rPr>
              <w:t>Reduced Inequalities</w:t>
            </w:r>
          </w:p>
        </w:tc>
        <w:tc>
          <w:tcPr>
            <w:tcW w:w="763" w:type="dxa"/>
          </w:tcPr>
          <w:p w14:paraId="08AAE5B7" w14:textId="77777777" w:rsidR="00BF65F7" w:rsidRPr="008F74EE" w:rsidRDefault="00BF65F7" w:rsidP="00531EB2">
            <w:pPr>
              <w:jc w:val="both"/>
              <w:rPr>
                <w:rFonts w:cstheme="minorHAnsi"/>
              </w:rPr>
            </w:pPr>
            <w:r w:rsidRPr="008F74EE">
              <w:rPr>
                <w:rFonts w:cstheme="minorHAnsi"/>
              </w:rPr>
              <w:t>10</w:t>
            </w:r>
          </w:p>
        </w:tc>
        <w:tc>
          <w:tcPr>
            <w:tcW w:w="763" w:type="dxa"/>
          </w:tcPr>
          <w:p w14:paraId="1F3B4C76" w14:textId="77777777" w:rsidR="00BF65F7" w:rsidRPr="008F74EE" w:rsidRDefault="00BF65F7" w:rsidP="00531EB2">
            <w:pPr>
              <w:jc w:val="both"/>
              <w:rPr>
                <w:rFonts w:cstheme="minorHAnsi"/>
              </w:rPr>
            </w:pPr>
            <w:r w:rsidRPr="008F74EE">
              <w:rPr>
                <w:rFonts w:cstheme="minorHAnsi"/>
              </w:rPr>
              <w:t>11</w:t>
            </w:r>
          </w:p>
        </w:tc>
        <w:tc>
          <w:tcPr>
            <w:tcW w:w="1174" w:type="dxa"/>
          </w:tcPr>
          <w:p w14:paraId="40F12070" w14:textId="1A6DD36F" w:rsidR="00BF65F7" w:rsidRPr="008F74EE" w:rsidRDefault="00BF65F7" w:rsidP="00531EB2">
            <w:pPr>
              <w:jc w:val="both"/>
              <w:rPr>
                <w:rFonts w:cstheme="minorHAnsi"/>
              </w:rPr>
            </w:pPr>
            <w:r>
              <w:rPr>
                <w:rFonts w:cstheme="minorHAnsi"/>
              </w:rPr>
              <w:t>0</w:t>
            </w:r>
          </w:p>
        </w:tc>
        <w:tc>
          <w:tcPr>
            <w:tcW w:w="1119" w:type="dxa"/>
          </w:tcPr>
          <w:p w14:paraId="3CE9DDB6" w14:textId="46A4E211" w:rsidR="00BF65F7" w:rsidRPr="008F74EE" w:rsidRDefault="00BF65F7" w:rsidP="00531EB2">
            <w:r>
              <w:t>3</w:t>
            </w:r>
          </w:p>
        </w:tc>
        <w:tc>
          <w:tcPr>
            <w:tcW w:w="2691" w:type="dxa"/>
          </w:tcPr>
          <w:p w14:paraId="7D762CCB" w14:textId="050F7436" w:rsidR="00BF65F7" w:rsidRPr="008F74EE" w:rsidRDefault="00BF65F7" w:rsidP="00531EB2">
            <w:r w:rsidRPr="008F74EE">
              <w:t>6:(10.1.1; 10.2.1; 10.3.1; 10.6.1; 10.7.1; 10.7.2)</w:t>
            </w:r>
          </w:p>
          <w:p w14:paraId="39A16C38" w14:textId="77777777" w:rsidR="00BF65F7" w:rsidRPr="008F74EE" w:rsidRDefault="00BF65F7" w:rsidP="00531EB2">
            <w:pPr>
              <w:jc w:val="both"/>
              <w:rPr>
                <w:rFonts w:cstheme="minorHAnsi"/>
              </w:rPr>
            </w:pPr>
          </w:p>
        </w:tc>
        <w:tc>
          <w:tcPr>
            <w:tcW w:w="271" w:type="dxa"/>
            <w:shd w:val="clear" w:color="auto" w:fill="000000" w:themeFill="text1"/>
          </w:tcPr>
          <w:p w14:paraId="00C17F95" w14:textId="77777777" w:rsidR="00BF65F7" w:rsidRPr="008F74EE" w:rsidRDefault="00BF65F7" w:rsidP="00531EB2">
            <w:pPr>
              <w:jc w:val="both"/>
              <w:rPr>
                <w:rFonts w:cstheme="minorHAnsi"/>
              </w:rPr>
            </w:pPr>
          </w:p>
        </w:tc>
        <w:tc>
          <w:tcPr>
            <w:tcW w:w="1306" w:type="dxa"/>
          </w:tcPr>
          <w:p w14:paraId="1A482570" w14:textId="77777777" w:rsidR="00BF65F7" w:rsidRPr="008F74EE" w:rsidRDefault="00BF65F7" w:rsidP="00531EB2">
            <w:pPr>
              <w:jc w:val="both"/>
              <w:rPr>
                <w:rFonts w:cstheme="minorHAnsi"/>
              </w:rPr>
            </w:pPr>
            <w:r w:rsidRPr="008F74EE">
              <w:rPr>
                <w:rFonts w:cstheme="minorHAnsi"/>
              </w:rPr>
              <w:t>3</w:t>
            </w:r>
          </w:p>
        </w:tc>
        <w:tc>
          <w:tcPr>
            <w:tcW w:w="1126" w:type="dxa"/>
          </w:tcPr>
          <w:p w14:paraId="0B4BD301" w14:textId="5CCEA6E2" w:rsidR="00BF65F7" w:rsidRPr="008F74EE" w:rsidRDefault="00BF65F7" w:rsidP="00531EB2">
            <w:pPr>
              <w:jc w:val="both"/>
              <w:rPr>
                <w:rFonts w:cstheme="minorHAnsi"/>
              </w:rPr>
            </w:pPr>
            <w:r>
              <w:rPr>
                <w:rFonts w:cstheme="minorHAnsi"/>
              </w:rPr>
              <w:t>1</w:t>
            </w:r>
          </w:p>
        </w:tc>
        <w:tc>
          <w:tcPr>
            <w:tcW w:w="1330" w:type="dxa"/>
          </w:tcPr>
          <w:p w14:paraId="5CD0F6E7" w14:textId="6843C790" w:rsidR="00BF65F7" w:rsidRPr="008F74EE" w:rsidRDefault="00BF65F7" w:rsidP="00531EB2">
            <w:pPr>
              <w:jc w:val="both"/>
              <w:rPr>
                <w:rFonts w:cstheme="minorHAnsi"/>
              </w:rPr>
            </w:pPr>
            <w:r w:rsidRPr="008F74EE">
              <w:rPr>
                <w:rFonts w:cstheme="minorHAnsi"/>
              </w:rPr>
              <w:t>2: (10.a.1; 10.b.1)</w:t>
            </w:r>
          </w:p>
        </w:tc>
      </w:tr>
      <w:tr w:rsidR="00BF65F7" w14:paraId="6CD5610F" w14:textId="77777777" w:rsidTr="00BF65F7">
        <w:tc>
          <w:tcPr>
            <w:tcW w:w="1705" w:type="dxa"/>
          </w:tcPr>
          <w:p w14:paraId="3AC7C6C0" w14:textId="77777777" w:rsidR="00BF65F7" w:rsidRPr="002534F1" w:rsidRDefault="00BF65F7" w:rsidP="00531EB2">
            <w:pPr>
              <w:jc w:val="both"/>
              <w:rPr>
                <w:rFonts w:cstheme="minorHAnsi"/>
                <w:b/>
                <w:bCs/>
              </w:rPr>
            </w:pPr>
            <w:r w:rsidRPr="002534F1">
              <w:rPr>
                <w:rFonts w:cstheme="minorHAnsi"/>
                <w:b/>
                <w:bCs/>
              </w:rPr>
              <w:t>11.</w:t>
            </w:r>
            <w:r w:rsidRPr="002534F1">
              <w:rPr>
                <w:b/>
                <w:bCs/>
              </w:rPr>
              <w:t xml:space="preserve"> </w:t>
            </w:r>
            <w:r w:rsidRPr="002534F1">
              <w:rPr>
                <w:rFonts w:cstheme="minorHAnsi"/>
                <w:b/>
                <w:bCs/>
              </w:rPr>
              <w:t>Sustainable Cities &amp; Communities</w:t>
            </w:r>
          </w:p>
        </w:tc>
        <w:tc>
          <w:tcPr>
            <w:tcW w:w="763" w:type="dxa"/>
          </w:tcPr>
          <w:p w14:paraId="1D207610" w14:textId="77777777" w:rsidR="00BF65F7" w:rsidRPr="008F74EE" w:rsidRDefault="00BF65F7" w:rsidP="00531EB2">
            <w:pPr>
              <w:jc w:val="both"/>
              <w:rPr>
                <w:rFonts w:cstheme="minorHAnsi"/>
              </w:rPr>
            </w:pPr>
            <w:r w:rsidRPr="008F74EE">
              <w:rPr>
                <w:rFonts w:cstheme="minorHAnsi"/>
              </w:rPr>
              <w:t>10</w:t>
            </w:r>
          </w:p>
        </w:tc>
        <w:tc>
          <w:tcPr>
            <w:tcW w:w="763" w:type="dxa"/>
          </w:tcPr>
          <w:p w14:paraId="015E1424" w14:textId="77777777" w:rsidR="00BF65F7" w:rsidRPr="008F74EE" w:rsidRDefault="00BF65F7" w:rsidP="00531EB2">
            <w:pPr>
              <w:jc w:val="both"/>
              <w:rPr>
                <w:rFonts w:cstheme="minorHAnsi"/>
              </w:rPr>
            </w:pPr>
            <w:r w:rsidRPr="008F74EE">
              <w:rPr>
                <w:rFonts w:cstheme="minorHAnsi"/>
              </w:rPr>
              <w:t>15</w:t>
            </w:r>
          </w:p>
        </w:tc>
        <w:tc>
          <w:tcPr>
            <w:tcW w:w="1174" w:type="dxa"/>
          </w:tcPr>
          <w:p w14:paraId="113751C4" w14:textId="02550CFD" w:rsidR="00BF65F7" w:rsidRPr="008F74EE" w:rsidRDefault="00BF65F7" w:rsidP="00531EB2">
            <w:pPr>
              <w:jc w:val="both"/>
              <w:rPr>
                <w:rFonts w:cstheme="minorHAnsi"/>
              </w:rPr>
            </w:pPr>
            <w:r>
              <w:rPr>
                <w:rFonts w:cstheme="minorHAnsi"/>
              </w:rPr>
              <w:t>0</w:t>
            </w:r>
          </w:p>
        </w:tc>
        <w:tc>
          <w:tcPr>
            <w:tcW w:w="1119" w:type="dxa"/>
          </w:tcPr>
          <w:p w14:paraId="4A1E0815" w14:textId="3E8174C7" w:rsidR="00BF65F7" w:rsidRPr="008F74EE" w:rsidRDefault="00BF65F7" w:rsidP="00531EB2">
            <w:pPr>
              <w:jc w:val="both"/>
              <w:rPr>
                <w:rFonts w:cstheme="minorHAnsi"/>
              </w:rPr>
            </w:pPr>
            <w:r>
              <w:rPr>
                <w:rFonts w:cstheme="minorHAnsi"/>
              </w:rPr>
              <w:t>5</w:t>
            </w:r>
          </w:p>
        </w:tc>
        <w:tc>
          <w:tcPr>
            <w:tcW w:w="2691" w:type="dxa"/>
          </w:tcPr>
          <w:p w14:paraId="124897E3" w14:textId="72EB5B64" w:rsidR="00BF65F7" w:rsidRPr="008F74EE" w:rsidRDefault="00BF65F7" w:rsidP="00531EB2">
            <w:pPr>
              <w:jc w:val="both"/>
              <w:rPr>
                <w:rFonts w:cstheme="minorHAnsi"/>
              </w:rPr>
            </w:pPr>
            <w:r w:rsidRPr="008F74EE">
              <w:rPr>
                <w:rFonts w:cstheme="minorHAnsi"/>
              </w:rPr>
              <w:t>5:(11.3.1; 11.3.2; 11.5.2; 11.7.1; 11.7.2)</w:t>
            </w:r>
          </w:p>
        </w:tc>
        <w:tc>
          <w:tcPr>
            <w:tcW w:w="271" w:type="dxa"/>
            <w:shd w:val="clear" w:color="auto" w:fill="000000" w:themeFill="text1"/>
          </w:tcPr>
          <w:p w14:paraId="05F7899E" w14:textId="77777777" w:rsidR="00BF65F7" w:rsidRPr="008F74EE" w:rsidRDefault="00BF65F7" w:rsidP="00531EB2">
            <w:pPr>
              <w:jc w:val="both"/>
              <w:rPr>
                <w:rFonts w:cstheme="minorHAnsi"/>
              </w:rPr>
            </w:pPr>
          </w:p>
        </w:tc>
        <w:tc>
          <w:tcPr>
            <w:tcW w:w="1306" w:type="dxa"/>
          </w:tcPr>
          <w:p w14:paraId="04671954" w14:textId="77777777" w:rsidR="00BF65F7" w:rsidRPr="008F74EE" w:rsidRDefault="00BF65F7" w:rsidP="00531EB2">
            <w:pPr>
              <w:jc w:val="both"/>
              <w:rPr>
                <w:rFonts w:cstheme="minorHAnsi"/>
              </w:rPr>
            </w:pPr>
            <w:r w:rsidRPr="008F74EE">
              <w:rPr>
                <w:rFonts w:cstheme="minorHAnsi"/>
              </w:rPr>
              <w:t>3</w:t>
            </w:r>
          </w:p>
        </w:tc>
        <w:tc>
          <w:tcPr>
            <w:tcW w:w="1126" w:type="dxa"/>
          </w:tcPr>
          <w:p w14:paraId="1FF86BC7" w14:textId="7EE510E0" w:rsidR="00BF65F7" w:rsidRPr="008F74EE" w:rsidRDefault="00BF65F7" w:rsidP="00531EB2">
            <w:pPr>
              <w:jc w:val="both"/>
              <w:rPr>
                <w:rFonts w:cstheme="minorHAnsi"/>
              </w:rPr>
            </w:pPr>
            <w:r>
              <w:rPr>
                <w:rFonts w:cstheme="minorHAnsi"/>
              </w:rPr>
              <w:t>0</w:t>
            </w:r>
          </w:p>
        </w:tc>
        <w:tc>
          <w:tcPr>
            <w:tcW w:w="1330" w:type="dxa"/>
          </w:tcPr>
          <w:p w14:paraId="024359B7" w14:textId="76EA9238" w:rsidR="00BF65F7" w:rsidRPr="008F74EE" w:rsidRDefault="00BF65F7" w:rsidP="00531EB2">
            <w:pPr>
              <w:jc w:val="both"/>
              <w:rPr>
                <w:rFonts w:cstheme="minorHAnsi"/>
              </w:rPr>
            </w:pPr>
            <w:r w:rsidRPr="008F74EE">
              <w:rPr>
                <w:rFonts w:cstheme="minorHAnsi"/>
              </w:rPr>
              <w:t>3:(11.a.1; 11.b.1; 11.c)</w:t>
            </w:r>
          </w:p>
        </w:tc>
      </w:tr>
      <w:tr w:rsidR="00BF65F7" w14:paraId="26AECB89" w14:textId="77777777" w:rsidTr="00BF65F7">
        <w:tc>
          <w:tcPr>
            <w:tcW w:w="1705" w:type="dxa"/>
          </w:tcPr>
          <w:p w14:paraId="50F97F03" w14:textId="77777777" w:rsidR="00BF65F7" w:rsidRPr="002534F1" w:rsidRDefault="00BF65F7" w:rsidP="00531EB2">
            <w:pPr>
              <w:jc w:val="both"/>
              <w:rPr>
                <w:rFonts w:cstheme="minorHAnsi"/>
                <w:b/>
                <w:bCs/>
                <w:highlight w:val="yellow"/>
                <w:u w:val="single"/>
              </w:rPr>
            </w:pPr>
            <w:r w:rsidRPr="002534F1">
              <w:rPr>
                <w:rFonts w:cstheme="minorHAnsi"/>
                <w:b/>
                <w:bCs/>
              </w:rPr>
              <w:t>12.</w:t>
            </w:r>
          </w:p>
          <w:p w14:paraId="0E8A874F" w14:textId="77777777" w:rsidR="00BF65F7" w:rsidRPr="002534F1" w:rsidRDefault="00BF65F7" w:rsidP="00531EB2">
            <w:pPr>
              <w:rPr>
                <w:b/>
                <w:bCs/>
              </w:rPr>
            </w:pPr>
            <w:r w:rsidRPr="002534F1">
              <w:rPr>
                <w:b/>
                <w:bCs/>
              </w:rPr>
              <w:t>Responsible Consumption &amp; Production</w:t>
            </w:r>
          </w:p>
          <w:p w14:paraId="7375A6C8" w14:textId="77777777" w:rsidR="00BF65F7" w:rsidRPr="002534F1" w:rsidRDefault="00BF65F7" w:rsidP="00531EB2">
            <w:pPr>
              <w:jc w:val="both"/>
              <w:rPr>
                <w:rFonts w:cstheme="minorHAnsi"/>
                <w:b/>
                <w:bCs/>
              </w:rPr>
            </w:pPr>
          </w:p>
        </w:tc>
        <w:tc>
          <w:tcPr>
            <w:tcW w:w="763" w:type="dxa"/>
          </w:tcPr>
          <w:p w14:paraId="038C32A2" w14:textId="77777777" w:rsidR="00BF65F7" w:rsidRPr="008F74EE" w:rsidRDefault="00BF65F7" w:rsidP="00531EB2">
            <w:pPr>
              <w:jc w:val="both"/>
              <w:rPr>
                <w:rFonts w:cstheme="minorHAnsi"/>
              </w:rPr>
            </w:pPr>
            <w:r w:rsidRPr="008F74EE">
              <w:rPr>
                <w:rFonts w:cstheme="minorHAnsi"/>
              </w:rPr>
              <w:t>11</w:t>
            </w:r>
          </w:p>
        </w:tc>
        <w:tc>
          <w:tcPr>
            <w:tcW w:w="763" w:type="dxa"/>
          </w:tcPr>
          <w:p w14:paraId="347F1A96" w14:textId="77777777" w:rsidR="00BF65F7" w:rsidRPr="008F74EE" w:rsidRDefault="00BF65F7" w:rsidP="00531EB2">
            <w:pPr>
              <w:jc w:val="both"/>
              <w:rPr>
                <w:rFonts w:cstheme="minorHAnsi"/>
              </w:rPr>
            </w:pPr>
            <w:r w:rsidRPr="008F74EE">
              <w:t>13</w:t>
            </w:r>
          </w:p>
        </w:tc>
        <w:tc>
          <w:tcPr>
            <w:tcW w:w="1174" w:type="dxa"/>
          </w:tcPr>
          <w:p w14:paraId="0B2BCD01" w14:textId="13DFFA37" w:rsidR="00BF65F7" w:rsidRPr="008F74EE" w:rsidRDefault="00BF65F7" w:rsidP="00531EB2">
            <w:pPr>
              <w:jc w:val="both"/>
              <w:rPr>
                <w:rFonts w:cstheme="minorHAnsi"/>
              </w:rPr>
            </w:pPr>
            <w:r>
              <w:rPr>
                <w:rFonts w:cstheme="minorHAnsi"/>
              </w:rPr>
              <w:t>0</w:t>
            </w:r>
          </w:p>
        </w:tc>
        <w:tc>
          <w:tcPr>
            <w:tcW w:w="1119" w:type="dxa"/>
          </w:tcPr>
          <w:p w14:paraId="27C2DB8F" w14:textId="39D56F8F" w:rsidR="00BF65F7" w:rsidRPr="008F74EE" w:rsidRDefault="00FC15FF" w:rsidP="00531EB2">
            <w:r>
              <w:t>1</w:t>
            </w:r>
          </w:p>
        </w:tc>
        <w:tc>
          <w:tcPr>
            <w:tcW w:w="2691" w:type="dxa"/>
          </w:tcPr>
          <w:p w14:paraId="2A64510B" w14:textId="7D28F819" w:rsidR="00BF65F7" w:rsidRPr="008F74EE" w:rsidRDefault="00BF65F7" w:rsidP="00531EB2">
            <w:r w:rsidRPr="008F74EE">
              <w:t xml:space="preserve">10: (12.2.1; 12.2.2; 12.3.1; 12.4; 12.4.1; 12.4.2; 12.5.1; </w:t>
            </w:r>
          </w:p>
          <w:p w14:paraId="6585D6E1" w14:textId="77777777" w:rsidR="00BF65F7" w:rsidRPr="008F74EE" w:rsidRDefault="00BF65F7" w:rsidP="00531EB2">
            <w:r w:rsidRPr="008F74EE">
              <w:t>12.6.1; 12.7.1; 12.8.1)</w:t>
            </w:r>
          </w:p>
          <w:p w14:paraId="5A91654E" w14:textId="77777777" w:rsidR="00BF65F7" w:rsidRPr="008F74EE" w:rsidRDefault="00BF65F7" w:rsidP="00531EB2">
            <w:pPr>
              <w:jc w:val="both"/>
              <w:rPr>
                <w:rFonts w:cstheme="minorHAnsi"/>
              </w:rPr>
            </w:pPr>
          </w:p>
        </w:tc>
        <w:tc>
          <w:tcPr>
            <w:tcW w:w="271" w:type="dxa"/>
            <w:shd w:val="clear" w:color="auto" w:fill="000000" w:themeFill="text1"/>
          </w:tcPr>
          <w:p w14:paraId="16E84CF0" w14:textId="77777777" w:rsidR="00BF65F7" w:rsidRPr="008F74EE" w:rsidRDefault="00BF65F7" w:rsidP="00531EB2">
            <w:pPr>
              <w:jc w:val="both"/>
              <w:rPr>
                <w:rFonts w:cstheme="minorHAnsi"/>
              </w:rPr>
            </w:pPr>
          </w:p>
        </w:tc>
        <w:tc>
          <w:tcPr>
            <w:tcW w:w="1306" w:type="dxa"/>
          </w:tcPr>
          <w:p w14:paraId="68DC405E" w14:textId="77777777" w:rsidR="00BF65F7" w:rsidRPr="008F74EE" w:rsidRDefault="00BF65F7" w:rsidP="00531EB2">
            <w:pPr>
              <w:jc w:val="both"/>
              <w:rPr>
                <w:rFonts w:cstheme="minorHAnsi"/>
              </w:rPr>
            </w:pPr>
            <w:r w:rsidRPr="008F74EE">
              <w:rPr>
                <w:rFonts w:cstheme="minorHAnsi"/>
              </w:rPr>
              <w:t>3</w:t>
            </w:r>
          </w:p>
        </w:tc>
        <w:tc>
          <w:tcPr>
            <w:tcW w:w="1126" w:type="dxa"/>
          </w:tcPr>
          <w:p w14:paraId="1FCD2696" w14:textId="34C56D58" w:rsidR="00BF65F7" w:rsidRPr="008F74EE" w:rsidRDefault="00BF65F7" w:rsidP="00531EB2">
            <w:pPr>
              <w:jc w:val="both"/>
              <w:rPr>
                <w:rFonts w:cstheme="minorHAnsi"/>
              </w:rPr>
            </w:pPr>
            <w:r>
              <w:rPr>
                <w:rFonts w:cstheme="minorHAnsi"/>
              </w:rPr>
              <w:t>0</w:t>
            </w:r>
          </w:p>
        </w:tc>
        <w:tc>
          <w:tcPr>
            <w:tcW w:w="1330" w:type="dxa"/>
          </w:tcPr>
          <w:p w14:paraId="649E444B" w14:textId="184B6778" w:rsidR="00BF65F7" w:rsidRPr="008F74EE" w:rsidRDefault="00BF65F7" w:rsidP="00531EB2">
            <w:pPr>
              <w:jc w:val="both"/>
              <w:rPr>
                <w:rFonts w:cstheme="minorHAnsi"/>
              </w:rPr>
            </w:pPr>
            <w:r w:rsidRPr="008F74EE">
              <w:rPr>
                <w:rFonts w:cstheme="minorHAnsi"/>
              </w:rPr>
              <w:t>3:  (12.a.1; 12.b.1; 12.c.1)</w:t>
            </w:r>
          </w:p>
        </w:tc>
      </w:tr>
      <w:tr w:rsidR="00BF65F7" w14:paraId="21A55946" w14:textId="77777777" w:rsidTr="00BF65F7">
        <w:tc>
          <w:tcPr>
            <w:tcW w:w="1705" w:type="dxa"/>
          </w:tcPr>
          <w:p w14:paraId="1AC31BE4" w14:textId="77777777" w:rsidR="00BF65F7" w:rsidRPr="002534F1" w:rsidRDefault="00BF65F7" w:rsidP="00531EB2">
            <w:pPr>
              <w:jc w:val="both"/>
              <w:rPr>
                <w:rFonts w:cstheme="minorHAnsi"/>
                <w:b/>
                <w:bCs/>
              </w:rPr>
            </w:pPr>
            <w:r w:rsidRPr="002534F1">
              <w:rPr>
                <w:rFonts w:cstheme="minorHAnsi"/>
                <w:b/>
                <w:bCs/>
              </w:rPr>
              <w:t>13. Climate Change</w:t>
            </w:r>
          </w:p>
        </w:tc>
        <w:tc>
          <w:tcPr>
            <w:tcW w:w="763" w:type="dxa"/>
          </w:tcPr>
          <w:p w14:paraId="4A11BA7E" w14:textId="77777777" w:rsidR="00BF65F7" w:rsidRPr="008F74EE" w:rsidRDefault="00BF65F7" w:rsidP="00531EB2">
            <w:pPr>
              <w:jc w:val="both"/>
              <w:rPr>
                <w:rFonts w:cstheme="minorHAnsi"/>
              </w:rPr>
            </w:pPr>
            <w:r w:rsidRPr="008F74EE">
              <w:rPr>
                <w:rFonts w:cstheme="minorHAnsi"/>
              </w:rPr>
              <w:t>5</w:t>
            </w:r>
          </w:p>
        </w:tc>
        <w:tc>
          <w:tcPr>
            <w:tcW w:w="763" w:type="dxa"/>
          </w:tcPr>
          <w:p w14:paraId="252C4440" w14:textId="77777777" w:rsidR="00BF65F7" w:rsidRPr="008F74EE" w:rsidRDefault="00BF65F7" w:rsidP="00531EB2">
            <w:pPr>
              <w:jc w:val="both"/>
              <w:rPr>
                <w:rFonts w:cstheme="minorHAnsi"/>
              </w:rPr>
            </w:pPr>
            <w:r w:rsidRPr="008F74EE">
              <w:rPr>
                <w:rFonts w:cstheme="minorHAnsi"/>
              </w:rPr>
              <w:t>8</w:t>
            </w:r>
          </w:p>
        </w:tc>
        <w:tc>
          <w:tcPr>
            <w:tcW w:w="1174" w:type="dxa"/>
          </w:tcPr>
          <w:p w14:paraId="2E4301E0" w14:textId="128EBB38" w:rsidR="00BF65F7" w:rsidRPr="008F74EE" w:rsidRDefault="00BF65F7" w:rsidP="00531EB2">
            <w:pPr>
              <w:jc w:val="both"/>
              <w:rPr>
                <w:rFonts w:cstheme="minorHAnsi"/>
              </w:rPr>
            </w:pPr>
            <w:r>
              <w:rPr>
                <w:rFonts w:cstheme="minorHAnsi"/>
              </w:rPr>
              <w:t>0</w:t>
            </w:r>
          </w:p>
        </w:tc>
        <w:tc>
          <w:tcPr>
            <w:tcW w:w="1119" w:type="dxa"/>
          </w:tcPr>
          <w:p w14:paraId="00E50DF6" w14:textId="3BCADE96" w:rsidR="00BF65F7" w:rsidRPr="008F74EE" w:rsidRDefault="005A4FE2" w:rsidP="00531EB2">
            <w:pPr>
              <w:jc w:val="both"/>
            </w:pPr>
            <w:r>
              <w:t>7</w:t>
            </w:r>
          </w:p>
        </w:tc>
        <w:tc>
          <w:tcPr>
            <w:tcW w:w="2691" w:type="dxa"/>
          </w:tcPr>
          <w:p w14:paraId="5BABB1CF" w14:textId="796DB5D1" w:rsidR="00BF65F7" w:rsidRPr="008F74EE" w:rsidRDefault="00BF65F7" w:rsidP="00531EB2">
            <w:pPr>
              <w:jc w:val="both"/>
              <w:rPr>
                <w:rFonts w:cstheme="minorHAnsi"/>
              </w:rPr>
            </w:pPr>
            <w:r w:rsidRPr="008F74EE">
              <w:t>1</w:t>
            </w:r>
            <w:r>
              <w:t xml:space="preserve">: </w:t>
            </w:r>
            <w:r w:rsidRPr="008F74EE">
              <w:t>(13.3.1)</w:t>
            </w:r>
          </w:p>
        </w:tc>
        <w:tc>
          <w:tcPr>
            <w:tcW w:w="271" w:type="dxa"/>
            <w:shd w:val="clear" w:color="auto" w:fill="000000" w:themeFill="text1"/>
          </w:tcPr>
          <w:p w14:paraId="64D13E52" w14:textId="77777777" w:rsidR="00BF65F7" w:rsidRPr="008F74EE" w:rsidRDefault="00BF65F7" w:rsidP="00531EB2">
            <w:pPr>
              <w:jc w:val="both"/>
              <w:rPr>
                <w:rFonts w:cstheme="minorHAnsi"/>
              </w:rPr>
            </w:pPr>
          </w:p>
        </w:tc>
        <w:tc>
          <w:tcPr>
            <w:tcW w:w="1306" w:type="dxa"/>
          </w:tcPr>
          <w:p w14:paraId="4A50ADC0" w14:textId="77777777" w:rsidR="00BF65F7" w:rsidRPr="008F74EE" w:rsidRDefault="00BF65F7" w:rsidP="00531EB2">
            <w:pPr>
              <w:jc w:val="both"/>
              <w:rPr>
                <w:rFonts w:cstheme="minorHAnsi"/>
              </w:rPr>
            </w:pPr>
            <w:r w:rsidRPr="008F74EE">
              <w:rPr>
                <w:rFonts w:cstheme="minorHAnsi"/>
              </w:rPr>
              <w:t>2</w:t>
            </w:r>
          </w:p>
        </w:tc>
        <w:tc>
          <w:tcPr>
            <w:tcW w:w="1126" w:type="dxa"/>
          </w:tcPr>
          <w:p w14:paraId="777A62BF" w14:textId="15008823" w:rsidR="00BF65F7" w:rsidRDefault="00BF65F7" w:rsidP="00531EB2">
            <w:pPr>
              <w:jc w:val="both"/>
              <w:rPr>
                <w:rFonts w:cstheme="minorHAnsi"/>
              </w:rPr>
            </w:pPr>
            <w:r>
              <w:rPr>
                <w:rFonts w:cstheme="minorHAnsi"/>
              </w:rPr>
              <w:t>2</w:t>
            </w:r>
          </w:p>
        </w:tc>
        <w:tc>
          <w:tcPr>
            <w:tcW w:w="1330" w:type="dxa"/>
          </w:tcPr>
          <w:p w14:paraId="1426700D" w14:textId="1C4E009E" w:rsidR="00BF65F7" w:rsidRPr="008F74EE" w:rsidRDefault="00BF65F7" w:rsidP="00531EB2">
            <w:pPr>
              <w:jc w:val="both"/>
              <w:rPr>
                <w:rFonts w:cstheme="minorHAnsi"/>
              </w:rPr>
            </w:pPr>
            <w:r>
              <w:rPr>
                <w:rFonts w:cstheme="minorHAnsi"/>
              </w:rPr>
              <w:t>0</w:t>
            </w:r>
          </w:p>
        </w:tc>
      </w:tr>
      <w:tr w:rsidR="00BF65F7" w14:paraId="3AAF5304" w14:textId="77777777" w:rsidTr="00BF65F7">
        <w:tc>
          <w:tcPr>
            <w:tcW w:w="1705" w:type="dxa"/>
          </w:tcPr>
          <w:p w14:paraId="5F5E8EE5" w14:textId="77777777" w:rsidR="00BF65F7" w:rsidRPr="002534F1" w:rsidRDefault="00BF65F7" w:rsidP="00531EB2">
            <w:pPr>
              <w:jc w:val="both"/>
              <w:rPr>
                <w:rFonts w:cstheme="minorHAnsi"/>
                <w:b/>
                <w:bCs/>
              </w:rPr>
            </w:pPr>
            <w:r w:rsidRPr="002534F1">
              <w:rPr>
                <w:rFonts w:cstheme="minorHAnsi"/>
                <w:b/>
                <w:bCs/>
              </w:rPr>
              <w:lastRenderedPageBreak/>
              <w:t>14. Life Below Water</w:t>
            </w:r>
          </w:p>
        </w:tc>
        <w:tc>
          <w:tcPr>
            <w:tcW w:w="763" w:type="dxa"/>
          </w:tcPr>
          <w:p w14:paraId="499CD76F" w14:textId="77777777" w:rsidR="00BF65F7" w:rsidRPr="008F74EE" w:rsidRDefault="00BF65F7" w:rsidP="00531EB2">
            <w:pPr>
              <w:jc w:val="both"/>
              <w:rPr>
                <w:rFonts w:cstheme="minorHAnsi"/>
              </w:rPr>
            </w:pPr>
            <w:r w:rsidRPr="008F74EE">
              <w:rPr>
                <w:rFonts w:cstheme="minorHAnsi"/>
              </w:rPr>
              <w:t>10</w:t>
            </w:r>
          </w:p>
        </w:tc>
        <w:tc>
          <w:tcPr>
            <w:tcW w:w="763" w:type="dxa"/>
          </w:tcPr>
          <w:p w14:paraId="21019AE9" w14:textId="77777777" w:rsidR="00BF65F7" w:rsidRPr="008F74EE" w:rsidRDefault="00BF65F7" w:rsidP="00531EB2">
            <w:pPr>
              <w:jc w:val="both"/>
              <w:rPr>
                <w:rFonts w:cstheme="minorHAnsi"/>
              </w:rPr>
            </w:pPr>
            <w:r w:rsidRPr="008F74EE">
              <w:rPr>
                <w:rFonts w:cstheme="minorHAnsi"/>
              </w:rPr>
              <w:t>10</w:t>
            </w:r>
          </w:p>
        </w:tc>
        <w:tc>
          <w:tcPr>
            <w:tcW w:w="1174" w:type="dxa"/>
          </w:tcPr>
          <w:p w14:paraId="55A0B176" w14:textId="08B11669" w:rsidR="00BF65F7" w:rsidRPr="008F74EE" w:rsidRDefault="00BF65F7" w:rsidP="00531EB2">
            <w:pPr>
              <w:jc w:val="both"/>
              <w:rPr>
                <w:rFonts w:cstheme="minorHAnsi"/>
              </w:rPr>
            </w:pPr>
            <w:r>
              <w:rPr>
                <w:rFonts w:cstheme="minorHAnsi"/>
              </w:rPr>
              <w:t>0</w:t>
            </w:r>
          </w:p>
        </w:tc>
        <w:tc>
          <w:tcPr>
            <w:tcW w:w="1119" w:type="dxa"/>
          </w:tcPr>
          <w:p w14:paraId="5A7A2412" w14:textId="2BA032D5" w:rsidR="00BF65F7" w:rsidRPr="008F74EE" w:rsidRDefault="005A4FE2" w:rsidP="00531EB2">
            <w:pPr>
              <w:jc w:val="both"/>
            </w:pPr>
            <w:r>
              <w:t>4</w:t>
            </w:r>
          </w:p>
        </w:tc>
        <w:tc>
          <w:tcPr>
            <w:tcW w:w="2691" w:type="dxa"/>
          </w:tcPr>
          <w:p w14:paraId="10C4ED63" w14:textId="6E5553BB" w:rsidR="00BF65F7" w:rsidRPr="008F74EE" w:rsidRDefault="00BF65F7" w:rsidP="00531EB2">
            <w:pPr>
              <w:jc w:val="both"/>
              <w:rPr>
                <w:rFonts w:cstheme="minorHAnsi"/>
              </w:rPr>
            </w:pPr>
            <w:r w:rsidRPr="008F74EE">
              <w:t>3</w:t>
            </w:r>
            <w:r>
              <w:t xml:space="preserve">: </w:t>
            </w:r>
            <w:r w:rsidRPr="008F74EE">
              <w:t>(14.2.1; 14.5.1; 14.6.1)</w:t>
            </w:r>
          </w:p>
        </w:tc>
        <w:tc>
          <w:tcPr>
            <w:tcW w:w="271" w:type="dxa"/>
            <w:shd w:val="clear" w:color="auto" w:fill="000000" w:themeFill="text1"/>
          </w:tcPr>
          <w:p w14:paraId="6DD3A98E" w14:textId="77777777" w:rsidR="00BF65F7" w:rsidRPr="008F74EE" w:rsidRDefault="00BF65F7" w:rsidP="00531EB2">
            <w:pPr>
              <w:jc w:val="both"/>
              <w:rPr>
                <w:rFonts w:cstheme="minorHAnsi"/>
              </w:rPr>
            </w:pPr>
          </w:p>
        </w:tc>
        <w:tc>
          <w:tcPr>
            <w:tcW w:w="1306" w:type="dxa"/>
          </w:tcPr>
          <w:p w14:paraId="6C1CAE6F" w14:textId="77777777" w:rsidR="00BF65F7" w:rsidRPr="008F74EE" w:rsidRDefault="00BF65F7" w:rsidP="00531EB2">
            <w:pPr>
              <w:jc w:val="both"/>
              <w:rPr>
                <w:rFonts w:cstheme="minorHAnsi"/>
              </w:rPr>
            </w:pPr>
            <w:r w:rsidRPr="008F74EE">
              <w:rPr>
                <w:rFonts w:cstheme="minorHAnsi"/>
              </w:rPr>
              <w:t>3</w:t>
            </w:r>
          </w:p>
        </w:tc>
        <w:tc>
          <w:tcPr>
            <w:tcW w:w="1126" w:type="dxa"/>
          </w:tcPr>
          <w:p w14:paraId="6A705417" w14:textId="50735EE9" w:rsidR="00BF65F7" w:rsidRPr="008F74EE" w:rsidRDefault="00BF65F7" w:rsidP="00531EB2">
            <w:pPr>
              <w:jc w:val="both"/>
            </w:pPr>
            <w:r>
              <w:t>0</w:t>
            </w:r>
          </w:p>
        </w:tc>
        <w:tc>
          <w:tcPr>
            <w:tcW w:w="1330" w:type="dxa"/>
          </w:tcPr>
          <w:p w14:paraId="235CD049" w14:textId="2D2B1FD1" w:rsidR="00BF65F7" w:rsidRPr="008F74EE" w:rsidRDefault="00BF65F7" w:rsidP="00531EB2">
            <w:pPr>
              <w:jc w:val="both"/>
              <w:rPr>
                <w:rFonts w:cstheme="minorHAnsi"/>
              </w:rPr>
            </w:pPr>
            <w:r w:rsidRPr="008F74EE">
              <w:t>3: (14.a.1; 14.b.1; 14.c.1)</w:t>
            </w:r>
          </w:p>
        </w:tc>
      </w:tr>
      <w:tr w:rsidR="00BF65F7" w14:paraId="48ADD962" w14:textId="77777777" w:rsidTr="00BF65F7">
        <w:tc>
          <w:tcPr>
            <w:tcW w:w="1705" w:type="dxa"/>
          </w:tcPr>
          <w:p w14:paraId="731099C4" w14:textId="77777777" w:rsidR="00BF65F7" w:rsidRPr="002534F1" w:rsidRDefault="00BF65F7" w:rsidP="00531EB2">
            <w:pPr>
              <w:jc w:val="both"/>
              <w:rPr>
                <w:rFonts w:cstheme="minorHAnsi"/>
                <w:b/>
                <w:bCs/>
              </w:rPr>
            </w:pPr>
            <w:r w:rsidRPr="002534F1">
              <w:rPr>
                <w:rFonts w:cstheme="minorHAnsi"/>
                <w:b/>
                <w:bCs/>
              </w:rPr>
              <w:t>15. Life on Land</w:t>
            </w:r>
          </w:p>
        </w:tc>
        <w:tc>
          <w:tcPr>
            <w:tcW w:w="763" w:type="dxa"/>
          </w:tcPr>
          <w:p w14:paraId="5EE7E1D2" w14:textId="77777777" w:rsidR="00BF65F7" w:rsidRPr="008F74EE" w:rsidRDefault="00BF65F7" w:rsidP="00531EB2">
            <w:pPr>
              <w:jc w:val="both"/>
              <w:rPr>
                <w:rFonts w:cstheme="minorHAnsi"/>
              </w:rPr>
            </w:pPr>
            <w:r w:rsidRPr="008F74EE">
              <w:rPr>
                <w:rFonts w:cstheme="minorHAnsi"/>
              </w:rPr>
              <w:t>12</w:t>
            </w:r>
          </w:p>
        </w:tc>
        <w:tc>
          <w:tcPr>
            <w:tcW w:w="763" w:type="dxa"/>
          </w:tcPr>
          <w:p w14:paraId="00CF2B9B" w14:textId="77777777" w:rsidR="00BF65F7" w:rsidRPr="008F74EE" w:rsidRDefault="00BF65F7" w:rsidP="00531EB2">
            <w:pPr>
              <w:jc w:val="both"/>
              <w:rPr>
                <w:rFonts w:cstheme="minorHAnsi"/>
              </w:rPr>
            </w:pPr>
            <w:r w:rsidRPr="008F74EE">
              <w:rPr>
                <w:rFonts w:cstheme="minorHAnsi"/>
              </w:rPr>
              <w:t>14</w:t>
            </w:r>
          </w:p>
        </w:tc>
        <w:tc>
          <w:tcPr>
            <w:tcW w:w="1174" w:type="dxa"/>
          </w:tcPr>
          <w:p w14:paraId="26C88585" w14:textId="77777777" w:rsidR="00BF65F7" w:rsidRPr="008F74EE" w:rsidRDefault="00BF65F7" w:rsidP="00531EB2">
            <w:pPr>
              <w:jc w:val="both"/>
              <w:rPr>
                <w:rFonts w:cstheme="minorHAnsi"/>
              </w:rPr>
            </w:pPr>
            <w:r w:rsidRPr="008F74EE">
              <w:t>1:(15.4.2)</w:t>
            </w:r>
          </w:p>
        </w:tc>
        <w:tc>
          <w:tcPr>
            <w:tcW w:w="1119" w:type="dxa"/>
          </w:tcPr>
          <w:p w14:paraId="51A473AB" w14:textId="1C92179A" w:rsidR="00BF65F7" w:rsidRPr="008F74EE" w:rsidRDefault="005A4FE2" w:rsidP="00531EB2">
            <w:pPr>
              <w:jc w:val="both"/>
            </w:pPr>
            <w:r>
              <w:t>5</w:t>
            </w:r>
          </w:p>
        </w:tc>
        <w:tc>
          <w:tcPr>
            <w:tcW w:w="2691" w:type="dxa"/>
          </w:tcPr>
          <w:p w14:paraId="75B6F93C" w14:textId="1AC6A494" w:rsidR="00BF65F7" w:rsidRPr="008F74EE" w:rsidRDefault="00BF65F7" w:rsidP="00531EB2">
            <w:pPr>
              <w:jc w:val="both"/>
              <w:rPr>
                <w:rFonts w:cstheme="minorHAnsi"/>
              </w:rPr>
            </w:pPr>
            <w:r w:rsidRPr="008F74EE">
              <w:t xml:space="preserve">7:(15.3.1; 15.4.1; 15.4.2; 15.5.1; 15.6.1; 15.7.1; 15.8.1;  </w:t>
            </w:r>
          </w:p>
        </w:tc>
        <w:tc>
          <w:tcPr>
            <w:tcW w:w="271" w:type="dxa"/>
            <w:shd w:val="clear" w:color="auto" w:fill="000000" w:themeFill="text1"/>
          </w:tcPr>
          <w:p w14:paraId="078467CD" w14:textId="77777777" w:rsidR="00BF65F7" w:rsidRPr="008F74EE" w:rsidRDefault="00BF65F7" w:rsidP="00531EB2">
            <w:pPr>
              <w:jc w:val="both"/>
              <w:rPr>
                <w:rFonts w:cstheme="minorHAnsi"/>
              </w:rPr>
            </w:pPr>
          </w:p>
        </w:tc>
        <w:tc>
          <w:tcPr>
            <w:tcW w:w="1306" w:type="dxa"/>
          </w:tcPr>
          <w:p w14:paraId="7D8EDC0A" w14:textId="77777777" w:rsidR="00BF65F7" w:rsidRPr="008F74EE" w:rsidRDefault="00BF65F7" w:rsidP="00531EB2">
            <w:pPr>
              <w:jc w:val="both"/>
              <w:rPr>
                <w:rFonts w:cstheme="minorHAnsi"/>
              </w:rPr>
            </w:pPr>
            <w:r w:rsidRPr="008F74EE">
              <w:rPr>
                <w:rFonts w:cstheme="minorHAnsi"/>
              </w:rPr>
              <w:t>3</w:t>
            </w:r>
          </w:p>
        </w:tc>
        <w:tc>
          <w:tcPr>
            <w:tcW w:w="1126" w:type="dxa"/>
          </w:tcPr>
          <w:p w14:paraId="0832F7B1" w14:textId="750CF352" w:rsidR="00BF65F7" w:rsidRPr="008F74EE" w:rsidRDefault="00BF65F7" w:rsidP="00531EB2">
            <w:pPr>
              <w:jc w:val="both"/>
            </w:pPr>
            <w:r>
              <w:t>2</w:t>
            </w:r>
          </w:p>
        </w:tc>
        <w:tc>
          <w:tcPr>
            <w:tcW w:w="1330" w:type="dxa"/>
          </w:tcPr>
          <w:p w14:paraId="6C9C7127" w14:textId="7256D4EA" w:rsidR="00BF65F7" w:rsidRPr="008F74EE" w:rsidRDefault="00BF65F7" w:rsidP="00531EB2">
            <w:pPr>
              <w:jc w:val="both"/>
              <w:rPr>
                <w:rFonts w:cstheme="minorHAnsi"/>
              </w:rPr>
            </w:pPr>
            <w:r w:rsidRPr="008F74EE">
              <w:t>1: (15.c.1)</w:t>
            </w:r>
          </w:p>
        </w:tc>
      </w:tr>
      <w:tr w:rsidR="00BF65F7" w14:paraId="7D139D52" w14:textId="77777777" w:rsidTr="00BF65F7">
        <w:tc>
          <w:tcPr>
            <w:tcW w:w="1705" w:type="dxa"/>
          </w:tcPr>
          <w:p w14:paraId="507953F3" w14:textId="77777777" w:rsidR="00BF65F7" w:rsidRPr="002534F1" w:rsidRDefault="00BF65F7" w:rsidP="00531EB2">
            <w:pPr>
              <w:jc w:val="both"/>
              <w:rPr>
                <w:rFonts w:cstheme="minorHAnsi"/>
                <w:b/>
                <w:bCs/>
              </w:rPr>
            </w:pPr>
            <w:r w:rsidRPr="002534F1">
              <w:rPr>
                <w:b/>
                <w:bCs/>
              </w:rPr>
              <w:t>16. Peace, Justice &amp; Strong Institutions</w:t>
            </w:r>
          </w:p>
        </w:tc>
        <w:tc>
          <w:tcPr>
            <w:tcW w:w="763" w:type="dxa"/>
          </w:tcPr>
          <w:p w14:paraId="599678D4" w14:textId="77777777" w:rsidR="00BF65F7" w:rsidRPr="008F74EE" w:rsidRDefault="00BF65F7" w:rsidP="00531EB2">
            <w:pPr>
              <w:jc w:val="both"/>
              <w:rPr>
                <w:rFonts w:cstheme="minorHAnsi"/>
              </w:rPr>
            </w:pPr>
            <w:r w:rsidRPr="008F74EE">
              <w:rPr>
                <w:rFonts w:cstheme="minorHAnsi"/>
              </w:rPr>
              <w:t>12</w:t>
            </w:r>
          </w:p>
        </w:tc>
        <w:tc>
          <w:tcPr>
            <w:tcW w:w="763" w:type="dxa"/>
          </w:tcPr>
          <w:p w14:paraId="7CA637E6" w14:textId="77777777" w:rsidR="00BF65F7" w:rsidRPr="008F74EE" w:rsidRDefault="00BF65F7" w:rsidP="00531EB2">
            <w:pPr>
              <w:jc w:val="both"/>
              <w:rPr>
                <w:rFonts w:cstheme="minorHAnsi"/>
              </w:rPr>
            </w:pPr>
            <w:r w:rsidRPr="008F74EE">
              <w:rPr>
                <w:rFonts w:cstheme="minorHAnsi"/>
              </w:rPr>
              <w:t>23</w:t>
            </w:r>
          </w:p>
        </w:tc>
        <w:tc>
          <w:tcPr>
            <w:tcW w:w="1174" w:type="dxa"/>
          </w:tcPr>
          <w:p w14:paraId="0FBB7F6C" w14:textId="77777777" w:rsidR="00BF65F7" w:rsidRPr="008F74EE" w:rsidRDefault="00BF65F7" w:rsidP="00531EB2">
            <w:pPr>
              <w:jc w:val="both"/>
              <w:rPr>
                <w:rFonts w:cstheme="minorHAnsi"/>
              </w:rPr>
            </w:pPr>
            <w:r w:rsidRPr="008F74EE">
              <w:t>1</w:t>
            </w:r>
            <w:r>
              <w:t>:</w:t>
            </w:r>
            <w:r w:rsidRPr="008F74EE">
              <w:t>(16.1.2)</w:t>
            </w:r>
          </w:p>
        </w:tc>
        <w:tc>
          <w:tcPr>
            <w:tcW w:w="1119" w:type="dxa"/>
          </w:tcPr>
          <w:p w14:paraId="7DFEB0D9" w14:textId="361346DB" w:rsidR="00BF65F7" w:rsidRPr="008F74EE" w:rsidRDefault="005A4FE2" w:rsidP="00531EB2">
            <w:r>
              <w:t>7</w:t>
            </w:r>
          </w:p>
        </w:tc>
        <w:tc>
          <w:tcPr>
            <w:tcW w:w="2691" w:type="dxa"/>
          </w:tcPr>
          <w:p w14:paraId="2714184B" w14:textId="2CF63FEA" w:rsidR="00BF65F7" w:rsidRPr="008F74EE" w:rsidRDefault="00BF65F7" w:rsidP="00531EB2">
            <w:r w:rsidRPr="008F74EE">
              <w:t xml:space="preserve">13:(16.1.4; 16.3.1; 16.3.3; 16.4.1; 16.5.1; 16.5.2; 16.6.2; </w:t>
            </w:r>
          </w:p>
          <w:p w14:paraId="48F4C8B7" w14:textId="77777777" w:rsidR="00BF65F7" w:rsidRPr="008F74EE" w:rsidRDefault="00BF65F7" w:rsidP="00531EB2">
            <w:r w:rsidRPr="008F74EE">
              <w:t>16.7.1; 16.7.2; 16.8.1; 16.10.1; 16.10.2)</w:t>
            </w:r>
          </w:p>
          <w:p w14:paraId="71C4FBA7" w14:textId="77777777" w:rsidR="00BF65F7" w:rsidRPr="008F74EE" w:rsidRDefault="00BF65F7" w:rsidP="00531EB2">
            <w:pPr>
              <w:jc w:val="both"/>
              <w:rPr>
                <w:rFonts w:cstheme="minorHAnsi"/>
              </w:rPr>
            </w:pPr>
          </w:p>
        </w:tc>
        <w:tc>
          <w:tcPr>
            <w:tcW w:w="271" w:type="dxa"/>
            <w:shd w:val="clear" w:color="auto" w:fill="000000" w:themeFill="text1"/>
          </w:tcPr>
          <w:p w14:paraId="2CF73A71" w14:textId="77777777" w:rsidR="00BF65F7" w:rsidRPr="008F74EE" w:rsidRDefault="00BF65F7" w:rsidP="00531EB2">
            <w:pPr>
              <w:jc w:val="both"/>
              <w:rPr>
                <w:rFonts w:cstheme="minorHAnsi"/>
              </w:rPr>
            </w:pPr>
          </w:p>
        </w:tc>
        <w:tc>
          <w:tcPr>
            <w:tcW w:w="1306" w:type="dxa"/>
          </w:tcPr>
          <w:p w14:paraId="2389D5CC" w14:textId="77777777" w:rsidR="00BF65F7" w:rsidRPr="008F74EE" w:rsidRDefault="00BF65F7" w:rsidP="00531EB2">
            <w:pPr>
              <w:jc w:val="both"/>
              <w:rPr>
                <w:rFonts w:cstheme="minorHAnsi"/>
              </w:rPr>
            </w:pPr>
            <w:r w:rsidRPr="008F74EE">
              <w:t>2</w:t>
            </w:r>
          </w:p>
        </w:tc>
        <w:tc>
          <w:tcPr>
            <w:tcW w:w="1126" w:type="dxa"/>
          </w:tcPr>
          <w:p w14:paraId="2586F939" w14:textId="0CDF9976" w:rsidR="00BF65F7" w:rsidRPr="008F74EE" w:rsidRDefault="00BF65F7" w:rsidP="00531EB2">
            <w:pPr>
              <w:jc w:val="both"/>
            </w:pPr>
            <w:r>
              <w:t>1</w:t>
            </w:r>
          </w:p>
        </w:tc>
        <w:tc>
          <w:tcPr>
            <w:tcW w:w="1330" w:type="dxa"/>
          </w:tcPr>
          <w:p w14:paraId="79DBB74A" w14:textId="2654FD52" w:rsidR="00BF65F7" w:rsidRPr="008F74EE" w:rsidRDefault="00BF65F7" w:rsidP="00531EB2">
            <w:pPr>
              <w:jc w:val="both"/>
              <w:rPr>
                <w:rFonts w:cstheme="minorHAnsi"/>
              </w:rPr>
            </w:pPr>
            <w:r w:rsidRPr="008F74EE">
              <w:t>1: (16.b.1)</w:t>
            </w:r>
          </w:p>
        </w:tc>
      </w:tr>
      <w:tr w:rsidR="00BF65F7" w14:paraId="2847E8FF" w14:textId="77777777" w:rsidTr="00BF65F7">
        <w:tc>
          <w:tcPr>
            <w:tcW w:w="1705" w:type="dxa"/>
          </w:tcPr>
          <w:p w14:paraId="74875456" w14:textId="77777777" w:rsidR="00BF65F7" w:rsidRPr="002534F1" w:rsidRDefault="00BF65F7" w:rsidP="00531EB2">
            <w:pPr>
              <w:rPr>
                <w:b/>
                <w:bCs/>
              </w:rPr>
            </w:pPr>
            <w:r w:rsidRPr="002534F1">
              <w:rPr>
                <w:b/>
                <w:bCs/>
              </w:rPr>
              <w:t>17.Partnership for the Goals</w:t>
            </w:r>
          </w:p>
          <w:p w14:paraId="06BB69B2" w14:textId="77777777" w:rsidR="00BF65F7" w:rsidRPr="002534F1" w:rsidRDefault="00BF65F7" w:rsidP="00531EB2">
            <w:pPr>
              <w:jc w:val="both"/>
              <w:rPr>
                <w:rFonts w:cstheme="minorHAnsi"/>
                <w:b/>
                <w:bCs/>
              </w:rPr>
            </w:pPr>
          </w:p>
        </w:tc>
        <w:tc>
          <w:tcPr>
            <w:tcW w:w="763" w:type="dxa"/>
          </w:tcPr>
          <w:p w14:paraId="5ED28E48" w14:textId="77777777" w:rsidR="00BF65F7" w:rsidRPr="008F74EE" w:rsidRDefault="00BF65F7" w:rsidP="00531EB2">
            <w:pPr>
              <w:jc w:val="both"/>
              <w:rPr>
                <w:rFonts w:cstheme="minorHAnsi"/>
              </w:rPr>
            </w:pPr>
            <w:r w:rsidRPr="008F74EE">
              <w:rPr>
                <w:rFonts w:cstheme="minorHAnsi"/>
              </w:rPr>
              <w:t>19</w:t>
            </w:r>
          </w:p>
        </w:tc>
        <w:tc>
          <w:tcPr>
            <w:tcW w:w="763" w:type="dxa"/>
          </w:tcPr>
          <w:p w14:paraId="4EA937F9" w14:textId="77777777" w:rsidR="00BF65F7" w:rsidRPr="008F74EE" w:rsidRDefault="00BF65F7" w:rsidP="00531EB2">
            <w:pPr>
              <w:jc w:val="both"/>
              <w:rPr>
                <w:rFonts w:cstheme="minorHAnsi"/>
              </w:rPr>
            </w:pPr>
            <w:r w:rsidRPr="008F74EE">
              <w:t>25</w:t>
            </w:r>
          </w:p>
        </w:tc>
        <w:tc>
          <w:tcPr>
            <w:tcW w:w="1174" w:type="dxa"/>
          </w:tcPr>
          <w:p w14:paraId="4CD520CD" w14:textId="77777777" w:rsidR="00BF65F7" w:rsidRPr="008F74EE" w:rsidRDefault="00BF65F7" w:rsidP="00531EB2">
            <w:pPr>
              <w:jc w:val="both"/>
              <w:rPr>
                <w:rFonts w:cstheme="minorHAnsi"/>
              </w:rPr>
            </w:pPr>
            <w:r w:rsidRPr="008F74EE">
              <w:t>2</w:t>
            </w:r>
            <w:r>
              <w:t xml:space="preserve">: </w:t>
            </w:r>
            <w:r w:rsidRPr="008F74EE">
              <w:t>(17.2.1; 17.5.1)</w:t>
            </w:r>
          </w:p>
        </w:tc>
        <w:tc>
          <w:tcPr>
            <w:tcW w:w="1119" w:type="dxa"/>
          </w:tcPr>
          <w:p w14:paraId="7E524DA3" w14:textId="32B3C82D" w:rsidR="00BF65F7" w:rsidRPr="008F74EE" w:rsidRDefault="005A4FE2" w:rsidP="00531EB2">
            <w:r>
              <w:t>12</w:t>
            </w:r>
          </w:p>
        </w:tc>
        <w:tc>
          <w:tcPr>
            <w:tcW w:w="2691" w:type="dxa"/>
          </w:tcPr>
          <w:p w14:paraId="27582E0B" w14:textId="2ED3618E" w:rsidR="00BF65F7" w:rsidRPr="008F74EE" w:rsidRDefault="00BF65F7" w:rsidP="00531EB2">
            <w:r w:rsidRPr="008F74EE">
              <w:t>11.</w:t>
            </w:r>
            <w:r>
              <w:t xml:space="preserve"> </w:t>
            </w:r>
            <w:r w:rsidRPr="008F74EE">
              <w:t xml:space="preserve">(17.1.1; 17.1.2; 17.4.1; 17.6.1; 17.6.2; 17.7.1; 17.9.1; </w:t>
            </w:r>
          </w:p>
          <w:p w14:paraId="7CEB201A" w14:textId="77777777" w:rsidR="00BF65F7" w:rsidRPr="008F74EE" w:rsidRDefault="00BF65F7" w:rsidP="00531EB2">
            <w:r w:rsidRPr="008F74EE">
              <w:t>17.10.1; 17.12.1; 17.14.1; 17.19.1)</w:t>
            </w:r>
          </w:p>
          <w:p w14:paraId="633B89EB" w14:textId="77777777" w:rsidR="00BF65F7" w:rsidRPr="008F74EE" w:rsidRDefault="00BF65F7" w:rsidP="00531EB2">
            <w:pPr>
              <w:jc w:val="both"/>
              <w:rPr>
                <w:rFonts w:cstheme="minorHAnsi"/>
              </w:rPr>
            </w:pPr>
          </w:p>
        </w:tc>
        <w:tc>
          <w:tcPr>
            <w:tcW w:w="271" w:type="dxa"/>
            <w:shd w:val="clear" w:color="auto" w:fill="000000" w:themeFill="text1"/>
          </w:tcPr>
          <w:p w14:paraId="7E26DB9A" w14:textId="77777777" w:rsidR="00BF65F7" w:rsidRPr="008F74EE" w:rsidRDefault="00BF65F7" w:rsidP="00531EB2">
            <w:pPr>
              <w:jc w:val="both"/>
              <w:rPr>
                <w:rFonts w:cstheme="minorHAnsi"/>
              </w:rPr>
            </w:pPr>
          </w:p>
        </w:tc>
        <w:tc>
          <w:tcPr>
            <w:tcW w:w="1306" w:type="dxa"/>
          </w:tcPr>
          <w:p w14:paraId="33C39DFB" w14:textId="0CB55D11" w:rsidR="00BF65F7" w:rsidRPr="008F74EE" w:rsidRDefault="00BF65F7" w:rsidP="00531EB2">
            <w:pPr>
              <w:jc w:val="both"/>
              <w:rPr>
                <w:rFonts w:cstheme="minorHAnsi"/>
              </w:rPr>
            </w:pPr>
            <w:r>
              <w:rPr>
                <w:rFonts w:cstheme="minorHAnsi"/>
              </w:rPr>
              <w:t>0</w:t>
            </w:r>
          </w:p>
        </w:tc>
        <w:tc>
          <w:tcPr>
            <w:tcW w:w="1126" w:type="dxa"/>
          </w:tcPr>
          <w:p w14:paraId="0112329B" w14:textId="790F0354" w:rsidR="00BF65F7" w:rsidRDefault="00BF65F7" w:rsidP="00531EB2">
            <w:pPr>
              <w:jc w:val="both"/>
              <w:rPr>
                <w:rFonts w:cstheme="minorHAnsi"/>
              </w:rPr>
            </w:pPr>
            <w:r>
              <w:rPr>
                <w:rFonts w:cstheme="minorHAnsi"/>
              </w:rPr>
              <w:t>0</w:t>
            </w:r>
          </w:p>
        </w:tc>
        <w:tc>
          <w:tcPr>
            <w:tcW w:w="1330" w:type="dxa"/>
          </w:tcPr>
          <w:p w14:paraId="7290638C" w14:textId="4613CFA8" w:rsidR="00BF65F7" w:rsidRPr="008F74EE" w:rsidRDefault="00BF65F7" w:rsidP="00531EB2">
            <w:pPr>
              <w:jc w:val="both"/>
              <w:rPr>
                <w:rFonts w:cstheme="minorHAnsi"/>
              </w:rPr>
            </w:pPr>
            <w:r>
              <w:rPr>
                <w:rFonts w:cstheme="minorHAnsi"/>
              </w:rPr>
              <w:t>0</w:t>
            </w:r>
          </w:p>
        </w:tc>
      </w:tr>
    </w:tbl>
    <w:bookmarkEnd w:id="2"/>
    <w:p w14:paraId="69C25148" w14:textId="77777777" w:rsidR="00DA57A0" w:rsidRDefault="00DA57A0" w:rsidP="00DA57A0">
      <w:r>
        <w:tab/>
      </w:r>
    </w:p>
    <w:bookmarkEnd w:id="1"/>
    <w:p w14:paraId="5EB51E68" w14:textId="77777777" w:rsidR="00DA57A0" w:rsidRDefault="00DA57A0" w:rsidP="00DA57A0">
      <w:pPr>
        <w:spacing w:after="0"/>
        <w:jc w:val="both"/>
        <w:rPr>
          <w:rFonts w:cstheme="minorHAnsi"/>
        </w:rPr>
      </w:pPr>
    </w:p>
    <w:p w14:paraId="655C6128" w14:textId="77777777" w:rsidR="00DA57A0" w:rsidRDefault="00DA57A0" w:rsidP="00DA57A0">
      <w:pPr>
        <w:spacing w:after="0"/>
        <w:jc w:val="both"/>
        <w:rPr>
          <w:rFonts w:cstheme="minorHAnsi"/>
        </w:rPr>
      </w:pPr>
    </w:p>
    <w:p w14:paraId="24083285" w14:textId="77777777" w:rsidR="00DA57A0" w:rsidRDefault="00DA57A0" w:rsidP="00DA57A0">
      <w:pPr>
        <w:spacing w:after="0"/>
        <w:jc w:val="center"/>
        <w:rPr>
          <w:rFonts w:cstheme="minorHAnsi"/>
        </w:rPr>
      </w:pPr>
      <w:r>
        <w:rPr>
          <w:noProof/>
        </w:rPr>
        <w:drawing>
          <wp:inline distT="0" distB="0" distL="0" distR="0" wp14:anchorId="214E3CDF" wp14:editId="51820C81">
            <wp:extent cx="4572000" cy="2743200"/>
            <wp:effectExtent l="0" t="0" r="0" b="0"/>
            <wp:docPr id="1318266187" name="Chart 1">
              <a:extLst xmlns:a="http://schemas.openxmlformats.org/drawingml/2006/main">
                <a:ext uri="{FF2B5EF4-FFF2-40B4-BE49-F238E27FC236}">
                  <a16:creationId xmlns:a16="http://schemas.microsoft.com/office/drawing/2014/main" id="{003A6D22-94DB-4B8E-8D9B-388F194A9D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86DCE0" w14:textId="77777777" w:rsidR="00DA57A0" w:rsidRDefault="00DA57A0" w:rsidP="00DA57A0">
      <w:pPr>
        <w:spacing w:after="0"/>
        <w:jc w:val="center"/>
        <w:rPr>
          <w:rFonts w:cstheme="minorHAnsi"/>
        </w:rPr>
      </w:pPr>
      <w:r>
        <w:rPr>
          <w:rFonts w:cstheme="minorHAnsi"/>
        </w:rPr>
        <w:t>Figure 1: Achievements on Indicators</w:t>
      </w:r>
    </w:p>
    <w:p w14:paraId="75D45EEE" w14:textId="16F06318" w:rsidR="006C3EDA" w:rsidRDefault="006C3EDA">
      <w:pPr>
        <w:rPr>
          <w:rFonts w:cstheme="minorHAnsi"/>
        </w:rPr>
      </w:pPr>
      <w:r>
        <w:rPr>
          <w:rFonts w:cstheme="minorHAnsi"/>
        </w:rPr>
        <w:br w:type="page"/>
      </w:r>
    </w:p>
    <w:p w14:paraId="1F164F69" w14:textId="77777777" w:rsidR="00DA57A0" w:rsidRDefault="00DA57A0" w:rsidP="00DA57A0">
      <w:pPr>
        <w:spacing w:after="0"/>
        <w:jc w:val="both"/>
        <w:rPr>
          <w:rFonts w:cstheme="minorHAnsi"/>
        </w:rPr>
      </w:pPr>
    </w:p>
    <w:p w14:paraId="7569878B" w14:textId="77777777" w:rsidR="006C3EDA" w:rsidRDefault="00DA57A0" w:rsidP="006C3EDA">
      <w:pPr>
        <w:spacing w:after="0"/>
        <w:jc w:val="both"/>
        <w:rPr>
          <w:rFonts w:cstheme="minorHAnsi"/>
        </w:rPr>
      </w:pPr>
      <w:r w:rsidRPr="003E6F08">
        <w:rPr>
          <w:rFonts w:cstheme="minorHAnsi"/>
          <w:b/>
          <w:bCs/>
        </w:rPr>
        <w:t>Data Gaps and Challenges:</w:t>
      </w:r>
      <w:r>
        <w:rPr>
          <w:rFonts w:cstheme="minorHAnsi"/>
        </w:rPr>
        <w:t xml:space="preserve"> As illustrated in Figure 1, out of the 244 indicators, 3.7% (9) indicators are not relevant to Mauritius, only 48% (117) of the indicators which includes 22 means of implementing indicators have data, while 48.3% which includes 26 means of implementing indicators do not have any available data.</w:t>
      </w:r>
      <w:r w:rsidRPr="003E6F08">
        <w:t xml:space="preserve"> </w:t>
      </w:r>
      <w:r>
        <w:rPr>
          <w:rFonts w:cstheme="minorHAnsi"/>
        </w:rPr>
        <w:t xml:space="preserve">This indicates that the </w:t>
      </w:r>
      <w:r w:rsidRPr="003E6F08">
        <w:rPr>
          <w:rFonts w:cstheme="minorHAnsi"/>
        </w:rPr>
        <w:t xml:space="preserve">persistent challenge is the significant data gap, particularly in tracking almost all the SDGS.  This challenge is not just about the quantity of data but also its quality, coverage, and the capacity of countries to collect, analyze, and report it.  </w:t>
      </w:r>
    </w:p>
    <w:p w14:paraId="4AB52720" w14:textId="77777777" w:rsidR="006C3EDA" w:rsidRDefault="006C3EDA" w:rsidP="006C3EDA">
      <w:pPr>
        <w:spacing w:after="0"/>
        <w:jc w:val="both"/>
        <w:rPr>
          <w:rFonts w:cstheme="minorHAnsi"/>
        </w:rPr>
      </w:pPr>
    </w:p>
    <w:p w14:paraId="5C042E10" w14:textId="6C81CD7D" w:rsidR="00CA4557" w:rsidRPr="00FF505B" w:rsidRDefault="00CA4557" w:rsidP="006C3EDA">
      <w:pPr>
        <w:spacing w:after="0"/>
        <w:jc w:val="both"/>
        <w:rPr>
          <w:rFonts w:cstheme="minorHAnsi"/>
        </w:rPr>
      </w:pPr>
      <w:r w:rsidRPr="00FF505B">
        <w:rPr>
          <w:rFonts w:cstheme="minorHAnsi"/>
        </w:rPr>
        <w:t xml:space="preserve">The grassroots linkages are the major strength of NGOs, enabling them to design services and programmes using innovative and experimental approaches centred on community participation as they are more aware of the needs and preferences of the socially disadvantaged population. However, </w:t>
      </w:r>
      <w:r>
        <w:rPr>
          <w:rFonts w:cstheme="minorHAnsi"/>
        </w:rPr>
        <w:t>the work of NGOs is always missed out in relevant papers. I</w:t>
      </w:r>
      <w:r w:rsidRPr="00FF505B">
        <w:rPr>
          <w:rFonts w:cstheme="minorHAnsi"/>
        </w:rPr>
        <w:t>n Mauritius, the machinery and mechanism to track the implementation of the SDGs is mainly the Ministries.</w:t>
      </w:r>
    </w:p>
    <w:p w14:paraId="27680337" w14:textId="77777777" w:rsidR="00CA4557" w:rsidRPr="00FF505B" w:rsidRDefault="00CA4557" w:rsidP="00CA4557">
      <w:pPr>
        <w:spacing w:after="0"/>
        <w:jc w:val="both"/>
        <w:rPr>
          <w:rFonts w:cstheme="minorHAnsi"/>
        </w:rPr>
      </w:pPr>
    </w:p>
    <w:p w14:paraId="5C5021EE" w14:textId="77777777" w:rsidR="00CA4557" w:rsidRPr="00FF505B" w:rsidRDefault="00CA4557" w:rsidP="00CA4557">
      <w:pPr>
        <w:spacing w:after="0"/>
        <w:jc w:val="both"/>
        <w:rPr>
          <w:rFonts w:cstheme="minorHAnsi"/>
        </w:rPr>
      </w:pPr>
      <w:r w:rsidRPr="00FF505B">
        <w:rPr>
          <w:rFonts w:cstheme="minorHAnsi"/>
        </w:rPr>
        <w:t>Mauritius has embarked in the 2</w:t>
      </w:r>
      <w:r w:rsidRPr="00FF505B">
        <w:rPr>
          <w:rFonts w:cstheme="minorHAnsi"/>
          <w:vertAlign w:val="superscript"/>
        </w:rPr>
        <w:t>nd</w:t>
      </w:r>
      <w:r w:rsidRPr="00FF505B">
        <w:rPr>
          <w:rFonts w:cstheme="minorHAnsi"/>
        </w:rPr>
        <w:t xml:space="preserve"> VNR. The Ministry of Foreign Affairs, Regional Integration and International Trade had contacted the Mauritius Council of Social Service (MACOSS), the Leading CSOs Network in Mauritius for the Voluntary National Review 2024.  The Ministry has requested MACOSS input on CSOs for the 2030 Agenda for Sustainable. The VNR report 2024 is scheduled to be presented at the High-Level Political Forum of Sustainable Development in July 2024. </w:t>
      </w:r>
    </w:p>
    <w:p w14:paraId="09329635" w14:textId="77777777" w:rsidR="00CA4557" w:rsidRPr="00FF505B" w:rsidRDefault="00CA4557" w:rsidP="00CA4557">
      <w:pPr>
        <w:spacing w:after="0"/>
        <w:jc w:val="both"/>
        <w:rPr>
          <w:rFonts w:cstheme="minorHAnsi"/>
        </w:rPr>
      </w:pPr>
    </w:p>
    <w:p w14:paraId="74B9348F" w14:textId="77777777" w:rsidR="00CA4557" w:rsidRPr="00FF505B" w:rsidRDefault="00CA4557" w:rsidP="00CA4557">
      <w:pPr>
        <w:spacing w:after="0"/>
        <w:jc w:val="both"/>
        <w:rPr>
          <w:rFonts w:cstheme="minorHAnsi"/>
        </w:rPr>
      </w:pPr>
      <w:r w:rsidRPr="00FF505B">
        <w:rPr>
          <w:rFonts w:cstheme="minorHAnsi"/>
        </w:rPr>
        <w:t xml:space="preserve">The civil society concerning issue again is that the process of collecting updated statistics has remained the same as for the first VNR.  </w:t>
      </w:r>
      <w:r>
        <w:rPr>
          <w:rFonts w:cstheme="minorHAnsi"/>
        </w:rPr>
        <w:t xml:space="preserve">There is lack of mechanism to collect data in a holistic manner. </w:t>
      </w:r>
      <w:r w:rsidRPr="00FF505B">
        <w:rPr>
          <w:rFonts w:cstheme="minorHAnsi"/>
        </w:rPr>
        <w:t>There should have been a line of mechanism for permanent consultation and communication with civil society and</w:t>
      </w:r>
      <w:r>
        <w:rPr>
          <w:rFonts w:cstheme="minorHAnsi"/>
        </w:rPr>
        <w:t xml:space="preserve"> other stakeholders. </w:t>
      </w:r>
      <w:r w:rsidRPr="00FF505B">
        <w:rPr>
          <w:rFonts w:cstheme="minorHAnsi"/>
        </w:rPr>
        <w:t xml:space="preserve">  Government should have </w:t>
      </w:r>
      <w:r>
        <w:rPr>
          <w:rFonts w:cstheme="minorHAnsi"/>
        </w:rPr>
        <w:t xml:space="preserve">reviewed its strategy to collect data. It should have </w:t>
      </w:r>
      <w:r w:rsidRPr="00FF505B">
        <w:rPr>
          <w:rFonts w:cstheme="minorHAnsi"/>
        </w:rPr>
        <w:t>created a platform for collection o</w:t>
      </w:r>
      <w:r>
        <w:rPr>
          <w:rFonts w:cstheme="minorHAnsi"/>
        </w:rPr>
        <w:t>f</w:t>
      </w:r>
      <w:r w:rsidRPr="00FF505B">
        <w:rPr>
          <w:rFonts w:cstheme="minorHAnsi"/>
        </w:rPr>
        <w:t xml:space="preserve"> pertinent data that emerge from grassroot and outreach initiatives implemented by CSOs/NGOs.</w:t>
      </w:r>
      <w:r>
        <w:rPr>
          <w:rFonts w:cstheme="minorHAnsi"/>
        </w:rPr>
        <w:t xml:space="preserve"> Data from bottom to up is valuable and realistic that can add value to country reports.</w:t>
      </w:r>
    </w:p>
    <w:p w14:paraId="002252D5" w14:textId="77777777" w:rsidR="00CA4557" w:rsidRPr="00FF505B" w:rsidRDefault="00CA4557" w:rsidP="00CA4557">
      <w:pPr>
        <w:spacing w:after="0"/>
        <w:jc w:val="both"/>
        <w:rPr>
          <w:rFonts w:cstheme="minorHAnsi"/>
        </w:rPr>
      </w:pPr>
    </w:p>
    <w:p w14:paraId="078C48AB" w14:textId="06CE14FC" w:rsidR="00CA4557" w:rsidRPr="00A36B54" w:rsidRDefault="00CA4557" w:rsidP="00A36B54">
      <w:pPr>
        <w:spacing w:after="0"/>
        <w:jc w:val="both"/>
        <w:rPr>
          <w:rStyle w:val="IntenseReference"/>
          <w:rFonts w:cstheme="minorHAnsi"/>
          <w:b w:val="0"/>
          <w:bCs w:val="0"/>
          <w:smallCaps w:val="0"/>
          <w:color w:val="auto"/>
          <w:spacing w:val="0"/>
        </w:rPr>
      </w:pPr>
      <w:r w:rsidRPr="00FF505B">
        <w:rPr>
          <w:rFonts w:cstheme="minorHAnsi"/>
        </w:rPr>
        <w:t>In light of the above, MACOSS in consultation with a number of its member organisations and affiliates has come forward with this NGO Shadow Report on the VNR 2024. It is an independent, objective and unbiased status report in which the voice of civil society and the vulnerable groups are adequately expressed for each SDGs.</w:t>
      </w:r>
    </w:p>
    <w:p w14:paraId="6A8ED205" w14:textId="21D28FEE" w:rsidR="00470F7D" w:rsidRDefault="00470F7D">
      <w:pPr>
        <w:rPr>
          <w:rStyle w:val="IntenseReference"/>
          <w:sz w:val="28"/>
          <w:szCs w:val="28"/>
        </w:rPr>
      </w:pPr>
      <w:r>
        <w:rPr>
          <w:rStyle w:val="IntenseReference"/>
          <w:sz w:val="28"/>
          <w:szCs w:val="28"/>
        </w:rPr>
        <w:br w:type="page"/>
      </w:r>
    </w:p>
    <w:p w14:paraId="5D88FD86" w14:textId="77777777" w:rsidR="00470F7D" w:rsidRDefault="00470F7D" w:rsidP="00470F7D">
      <w:pPr>
        <w:spacing w:after="0" w:line="240" w:lineRule="auto"/>
        <w:contextualSpacing/>
        <w:jc w:val="center"/>
        <w:rPr>
          <w:rFonts w:ascii="Arial Nova" w:hAnsi="Arial Nova"/>
          <w:sz w:val="18"/>
          <w:szCs w:val="18"/>
        </w:rPr>
      </w:pPr>
    </w:p>
    <w:p w14:paraId="6B72EC0C" w14:textId="77777777" w:rsidR="00470F7D" w:rsidRPr="0043229D" w:rsidRDefault="00470F7D" w:rsidP="00470F7D">
      <w:pPr>
        <w:spacing w:after="0" w:line="240" w:lineRule="auto"/>
        <w:contextualSpacing/>
        <w:jc w:val="right"/>
        <w:rPr>
          <w:rFonts w:ascii="Arial Nova" w:hAnsi="Arial Nova"/>
          <w:sz w:val="18"/>
          <w:szCs w:val="18"/>
        </w:rPr>
      </w:pPr>
    </w:p>
    <w:p w14:paraId="32D68305" w14:textId="77777777" w:rsidR="00470F7D" w:rsidRPr="002875DB" w:rsidRDefault="00470F7D" w:rsidP="00470F7D">
      <w:pPr>
        <w:pBdr>
          <w:top w:val="single" w:sz="4" w:space="1" w:color="auto"/>
          <w:bottom w:val="single" w:sz="4" w:space="1" w:color="auto"/>
        </w:pBdr>
        <w:spacing w:after="0" w:line="240" w:lineRule="auto"/>
        <w:contextualSpacing/>
        <w:jc w:val="center"/>
        <w:rPr>
          <w:rFonts w:ascii="Aptos" w:hAnsi="Aptos" w:cs="Times New Roman"/>
          <w:b/>
          <w:bCs/>
          <w:color w:val="FF0000"/>
          <w:sz w:val="28"/>
          <w:szCs w:val="28"/>
        </w:rPr>
      </w:pPr>
      <w:r w:rsidRPr="002875DB">
        <w:rPr>
          <w:rFonts w:ascii="Aptos" w:hAnsi="Aptos" w:cs="Times New Roman"/>
          <w:b/>
          <w:bCs/>
          <w:color w:val="FF0000"/>
          <w:sz w:val="28"/>
          <w:szCs w:val="28"/>
        </w:rPr>
        <w:t>Statement of the Mauritius Council of Social Service</w:t>
      </w:r>
    </w:p>
    <w:p w14:paraId="6A6D17A1" w14:textId="77777777" w:rsidR="00470F7D" w:rsidRPr="002875DB" w:rsidRDefault="00470F7D" w:rsidP="00470F7D">
      <w:pPr>
        <w:pBdr>
          <w:top w:val="single" w:sz="4" w:space="1" w:color="auto"/>
          <w:bottom w:val="single" w:sz="4" w:space="1" w:color="auto"/>
        </w:pBdr>
        <w:spacing w:after="0" w:line="240" w:lineRule="auto"/>
        <w:contextualSpacing/>
        <w:jc w:val="center"/>
        <w:rPr>
          <w:rFonts w:ascii="Aptos" w:hAnsi="Aptos" w:cs="Times New Roman"/>
          <w:color w:val="FF0000"/>
          <w:sz w:val="24"/>
          <w:szCs w:val="24"/>
        </w:rPr>
      </w:pPr>
      <w:r w:rsidRPr="002875DB">
        <w:rPr>
          <w:rFonts w:ascii="Aptos" w:hAnsi="Aptos" w:cs="Times New Roman"/>
          <w:color w:val="FF0000"/>
          <w:sz w:val="24"/>
          <w:szCs w:val="24"/>
        </w:rPr>
        <w:t>(The National Platform of Civil Society Organisations in Mauritius)</w:t>
      </w:r>
    </w:p>
    <w:p w14:paraId="763059E5" w14:textId="77777777" w:rsidR="00470F7D" w:rsidRPr="00B52288" w:rsidRDefault="00470F7D" w:rsidP="00470F7D">
      <w:pPr>
        <w:spacing w:after="0" w:line="240" w:lineRule="auto"/>
        <w:contextualSpacing/>
        <w:jc w:val="both"/>
        <w:rPr>
          <w:rFonts w:ascii="Aptos" w:eastAsia="Times New Roman" w:hAnsi="Aptos" w:cs="Times New Roman"/>
          <w:kern w:val="0"/>
          <w:sz w:val="24"/>
          <w:szCs w:val="24"/>
          <w14:ligatures w14:val="none"/>
        </w:rPr>
      </w:pPr>
    </w:p>
    <w:p w14:paraId="37F5A14D" w14:textId="77777777" w:rsidR="00470F7D" w:rsidRPr="00804DCC" w:rsidRDefault="00470F7D" w:rsidP="00470F7D">
      <w:pPr>
        <w:spacing w:after="0" w:line="240" w:lineRule="auto"/>
        <w:contextualSpacing/>
        <w:jc w:val="both"/>
        <w:rPr>
          <w:rFonts w:eastAsia="Times New Roman" w:cstheme="minorHAnsi"/>
          <w:color w:val="000000"/>
          <w:kern w:val="0"/>
          <w14:ligatures w14:val="none"/>
        </w:rPr>
      </w:pPr>
      <w:r w:rsidRPr="00804DCC">
        <w:rPr>
          <w:rFonts w:eastAsia="Times New Roman" w:cstheme="minorHAnsi"/>
          <w:color w:val="000000"/>
          <w:kern w:val="0"/>
          <w14:ligatures w14:val="none"/>
        </w:rPr>
        <w:t xml:space="preserve">The Mauritius Council of Social Service (MACOSS), representing civil society organizations (CSOs) in Mauritius acknowledges the Republic of Mauritius' submission of its 2nd Voluntary National Review (VNR) to the UN High-Level Political Forum for Sustainable Development in July 2024. </w:t>
      </w:r>
    </w:p>
    <w:p w14:paraId="6539CB3B" w14:textId="77777777" w:rsidR="00470F7D" w:rsidRPr="00804DCC" w:rsidRDefault="00470F7D" w:rsidP="00470F7D">
      <w:pPr>
        <w:spacing w:after="0" w:line="240" w:lineRule="auto"/>
        <w:contextualSpacing/>
        <w:jc w:val="both"/>
        <w:rPr>
          <w:rFonts w:eastAsia="Times New Roman" w:cstheme="minorHAnsi"/>
          <w:color w:val="000000"/>
          <w:kern w:val="0"/>
          <w14:ligatures w14:val="none"/>
        </w:rPr>
      </w:pPr>
    </w:p>
    <w:p w14:paraId="7536827A" w14:textId="77777777" w:rsidR="00470F7D" w:rsidRPr="00804DCC" w:rsidRDefault="00470F7D" w:rsidP="00470F7D">
      <w:pPr>
        <w:spacing w:after="0" w:line="240" w:lineRule="auto"/>
        <w:contextualSpacing/>
        <w:jc w:val="both"/>
        <w:rPr>
          <w:rFonts w:eastAsia="Times New Roman" w:cstheme="minorHAnsi"/>
          <w:color w:val="000000"/>
          <w:kern w:val="0"/>
          <w14:ligatures w14:val="none"/>
        </w:rPr>
      </w:pPr>
      <w:r w:rsidRPr="00804DCC">
        <w:rPr>
          <w:rFonts w:eastAsia="Times New Roman" w:cstheme="minorHAnsi"/>
          <w:color w:val="000000"/>
          <w:kern w:val="0"/>
          <w14:ligatures w14:val="none"/>
        </w:rPr>
        <w:t>Commending improvements post VNR1 in 2019, MACOSS highlights critical challenges that remain to achieve the 2030 Agenda.</w:t>
      </w:r>
    </w:p>
    <w:p w14:paraId="47387FAD" w14:textId="77777777" w:rsidR="00470F7D" w:rsidRPr="00804DCC" w:rsidRDefault="00470F7D" w:rsidP="00470F7D">
      <w:pPr>
        <w:spacing w:after="0" w:line="240" w:lineRule="auto"/>
        <w:contextualSpacing/>
        <w:jc w:val="both"/>
        <w:rPr>
          <w:rFonts w:eastAsia="Times New Roman" w:cstheme="minorHAnsi"/>
          <w:color w:val="000000"/>
          <w:kern w:val="0"/>
          <w14:ligatures w14:val="none"/>
        </w:rPr>
      </w:pPr>
    </w:p>
    <w:p w14:paraId="5D86E557" w14:textId="77777777" w:rsidR="00470F7D" w:rsidRPr="00804DCC" w:rsidRDefault="00470F7D" w:rsidP="00470F7D">
      <w:pPr>
        <w:spacing w:after="0" w:line="240" w:lineRule="auto"/>
        <w:contextualSpacing/>
        <w:jc w:val="both"/>
        <w:rPr>
          <w:rFonts w:eastAsia="Times New Roman" w:cstheme="minorHAnsi"/>
          <w:color w:val="000000"/>
          <w:kern w:val="0"/>
          <w14:ligatures w14:val="none"/>
        </w:rPr>
      </w:pPr>
      <w:r w:rsidRPr="00804DCC">
        <w:rPr>
          <w:rFonts w:eastAsia="Times New Roman" w:cstheme="minorHAnsi"/>
          <w:color w:val="000000"/>
          <w:kern w:val="0"/>
          <w14:ligatures w14:val="none"/>
        </w:rPr>
        <w:t>The civil society expresses concern regarding the limited engagement of the government with the National Platform during the 2nd VNR process with only two meetings since 2019.</w:t>
      </w:r>
    </w:p>
    <w:p w14:paraId="1B191E1D" w14:textId="77777777" w:rsidR="00470F7D" w:rsidRPr="00804DCC" w:rsidRDefault="00470F7D" w:rsidP="00470F7D">
      <w:pPr>
        <w:spacing w:after="0" w:line="240" w:lineRule="auto"/>
        <w:contextualSpacing/>
        <w:jc w:val="both"/>
        <w:rPr>
          <w:rFonts w:eastAsia="Times New Roman" w:cstheme="minorHAnsi"/>
          <w:color w:val="000000"/>
          <w:kern w:val="0"/>
          <w14:ligatures w14:val="none"/>
        </w:rPr>
      </w:pPr>
    </w:p>
    <w:p w14:paraId="2DA4FA68" w14:textId="77777777" w:rsidR="00470F7D" w:rsidRPr="00804DCC" w:rsidRDefault="00470F7D" w:rsidP="00470F7D">
      <w:pPr>
        <w:spacing w:after="0" w:line="240" w:lineRule="auto"/>
        <w:contextualSpacing/>
        <w:jc w:val="both"/>
        <w:rPr>
          <w:rFonts w:eastAsia="Times New Roman" w:cstheme="minorHAnsi"/>
          <w:color w:val="000000"/>
          <w:kern w:val="0"/>
          <w14:ligatures w14:val="none"/>
        </w:rPr>
      </w:pPr>
      <w:r w:rsidRPr="00804DCC">
        <w:rPr>
          <w:rFonts w:eastAsia="Times New Roman" w:cstheme="minorHAnsi"/>
          <w:color w:val="000000"/>
          <w:kern w:val="0"/>
          <w14:ligatures w14:val="none"/>
        </w:rPr>
        <w:t>Counting over 50 work sessions with CSOs in four years, MACOSS highlights significant gaps in information sharing and insights on the 2030 Agenda, with key issues identified from CSOs data:</w:t>
      </w:r>
    </w:p>
    <w:p w14:paraId="2D272047" w14:textId="77777777" w:rsidR="00470F7D" w:rsidRPr="00804DCC" w:rsidRDefault="00470F7D" w:rsidP="00470F7D">
      <w:pPr>
        <w:spacing w:after="0" w:line="240" w:lineRule="auto"/>
        <w:contextualSpacing/>
        <w:jc w:val="both"/>
        <w:rPr>
          <w:rFonts w:eastAsia="Times New Roman" w:cstheme="minorHAnsi"/>
          <w:color w:val="000000"/>
          <w:kern w:val="0"/>
          <w14:ligatures w14:val="none"/>
        </w:rPr>
      </w:pPr>
    </w:p>
    <w:p w14:paraId="510E1BFC" w14:textId="77777777" w:rsidR="00470F7D" w:rsidRPr="00804DCC" w:rsidRDefault="00470F7D" w:rsidP="00470F7D">
      <w:pPr>
        <w:pStyle w:val="ListParagraph"/>
        <w:numPr>
          <w:ilvl w:val="0"/>
          <w:numId w:val="17"/>
        </w:numPr>
        <w:tabs>
          <w:tab w:val="clear" w:pos="720"/>
          <w:tab w:val="num" w:pos="360"/>
        </w:tabs>
        <w:spacing w:after="0" w:line="240" w:lineRule="auto"/>
        <w:ind w:left="360"/>
        <w:jc w:val="both"/>
        <w:rPr>
          <w:rFonts w:eastAsia="Times New Roman" w:cstheme="minorHAnsi"/>
          <w:color w:val="000000"/>
          <w:kern w:val="0"/>
          <w14:ligatures w14:val="none"/>
        </w:rPr>
      </w:pPr>
      <w:r w:rsidRPr="00804DCC">
        <w:rPr>
          <w:rFonts w:eastAsia="Times New Roman" w:cstheme="minorHAnsi"/>
          <w:color w:val="000000"/>
          <w:kern w:val="0"/>
          <w14:ligatures w14:val="none"/>
        </w:rPr>
        <w:t>Acknowledgment of insufficient data on crucial indicators specific to Mauritius and SIDS due to inadequate consultation with the National Platform;</w:t>
      </w:r>
    </w:p>
    <w:p w14:paraId="2554645F" w14:textId="77777777" w:rsidR="00470F7D" w:rsidRPr="00804DCC" w:rsidRDefault="00470F7D" w:rsidP="00470F7D">
      <w:pPr>
        <w:pStyle w:val="ListParagraph"/>
        <w:numPr>
          <w:ilvl w:val="0"/>
          <w:numId w:val="17"/>
        </w:numPr>
        <w:tabs>
          <w:tab w:val="clear" w:pos="720"/>
          <w:tab w:val="num" w:pos="360"/>
        </w:tabs>
        <w:spacing w:after="0" w:line="240" w:lineRule="auto"/>
        <w:ind w:left="360"/>
        <w:jc w:val="both"/>
        <w:rPr>
          <w:rFonts w:eastAsia="Times New Roman" w:cstheme="minorHAnsi"/>
          <w:color w:val="000000"/>
          <w:kern w:val="0"/>
          <w14:ligatures w14:val="none"/>
        </w:rPr>
      </w:pPr>
      <w:r w:rsidRPr="00804DCC">
        <w:rPr>
          <w:rFonts w:eastAsia="Times New Roman" w:cstheme="minorHAnsi"/>
          <w:color w:val="000000"/>
          <w:kern w:val="0"/>
          <w14:ligatures w14:val="none"/>
        </w:rPr>
        <w:t>Recommendations for the government to develop inclusive strategies to address the 1st VNR gaps and improving data collection for effective policy formulation;</w:t>
      </w:r>
    </w:p>
    <w:p w14:paraId="319B517A" w14:textId="77777777" w:rsidR="00470F7D" w:rsidRDefault="00470F7D" w:rsidP="00470F7D">
      <w:pPr>
        <w:pStyle w:val="ListParagraph"/>
        <w:numPr>
          <w:ilvl w:val="0"/>
          <w:numId w:val="17"/>
        </w:numPr>
        <w:tabs>
          <w:tab w:val="clear" w:pos="720"/>
          <w:tab w:val="num" w:pos="360"/>
        </w:tabs>
        <w:spacing w:after="0" w:line="240" w:lineRule="auto"/>
        <w:ind w:left="360"/>
        <w:jc w:val="both"/>
        <w:rPr>
          <w:rFonts w:eastAsia="Times New Roman" w:cstheme="minorHAnsi"/>
          <w:color w:val="000000"/>
          <w:kern w:val="0"/>
          <w14:ligatures w14:val="none"/>
        </w:rPr>
      </w:pPr>
      <w:r w:rsidRPr="00804DCC">
        <w:rPr>
          <w:rFonts w:eastAsia="Times New Roman" w:cstheme="minorHAnsi"/>
          <w:color w:val="000000"/>
          <w:kern w:val="0"/>
          <w14:ligatures w14:val="none"/>
        </w:rPr>
        <w:t>Recognising government initiatives to improving peoples’ lives, CSOs encourage the government to enhance efforts in addressing critical targets by empowering CSOs, improving healthcare, mainstream education system reform by supporting children with learning disabilities and ensuring environmental sustainability, among others.</w:t>
      </w:r>
    </w:p>
    <w:p w14:paraId="2E917B4E" w14:textId="77777777" w:rsidR="00470F7D" w:rsidRPr="00804DCC" w:rsidRDefault="00470F7D" w:rsidP="00470F7D">
      <w:pPr>
        <w:pStyle w:val="ListParagraph"/>
        <w:spacing w:after="0" w:line="240" w:lineRule="auto"/>
        <w:ind w:left="360"/>
        <w:jc w:val="both"/>
        <w:rPr>
          <w:rFonts w:eastAsia="Times New Roman" w:cstheme="minorHAnsi"/>
          <w:color w:val="000000"/>
          <w:kern w:val="0"/>
          <w14:ligatures w14:val="none"/>
        </w:rPr>
      </w:pPr>
    </w:p>
    <w:p w14:paraId="1E342BD7" w14:textId="77777777" w:rsidR="00470F7D" w:rsidRDefault="00470F7D" w:rsidP="00470F7D">
      <w:pPr>
        <w:spacing w:after="0" w:line="240" w:lineRule="auto"/>
        <w:contextualSpacing/>
        <w:jc w:val="both"/>
        <w:rPr>
          <w:rFonts w:eastAsia="Times New Roman" w:cstheme="minorHAnsi"/>
          <w:color w:val="000000"/>
          <w:kern w:val="0"/>
          <w14:ligatures w14:val="none"/>
        </w:rPr>
      </w:pPr>
      <w:r w:rsidRPr="00804DCC">
        <w:rPr>
          <w:rFonts w:eastAsia="Times New Roman" w:cstheme="minorHAnsi"/>
          <w:color w:val="000000"/>
          <w:kern w:val="0"/>
          <w14:ligatures w14:val="none"/>
        </w:rPr>
        <w:t>The government of Mauritius is encouraged to engage meaningfully with MACOSS and reach out to CSOs to collaboratively address identified challenges under the 2030 Agenda. They stress the need for increased consultations, dialogue, and strengthened partnerships to ensure comprehensive and inclusive development strategies.</w:t>
      </w:r>
    </w:p>
    <w:p w14:paraId="52829C0A" w14:textId="77777777" w:rsidR="00470F7D" w:rsidRPr="00804DCC" w:rsidRDefault="00470F7D" w:rsidP="00470F7D">
      <w:pPr>
        <w:spacing w:after="0" w:line="240" w:lineRule="auto"/>
        <w:contextualSpacing/>
        <w:jc w:val="both"/>
        <w:rPr>
          <w:rFonts w:eastAsia="Times New Roman" w:cstheme="minorHAnsi"/>
          <w:color w:val="000000"/>
          <w:kern w:val="0"/>
          <w14:ligatures w14:val="none"/>
        </w:rPr>
      </w:pPr>
    </w:p>
    <w:p w14:paraId="77A909AA" w14:textId="77777777" w:rsidR="00470F7D" w:rsidRPr="00804DCC" w:rsidRDefault="00470F7D" w:rsidP="00470F7D">
      <w:pPr>
        <w:spacing w:after="0" w:line="240" w:lineRule="auto"/>
        <w:contextualSpacing/>
        <w:jc w:val="both"/>
        <w:rPr>
          <w:rFonts w:eastAsia="Times New Roman" w:cstheme="minorHAnsi"/>
          <w:color w:val="000000"/>
          <w:kern w:val="0"/>
          <w14:ligatures w14:val="none"/>
        </w:rPr>
      </w:pPr>
      <w:r w:rsidRPr="00804DCC">
        <w:rPr>
          <w:rFonts w:eastAsia="Times New Roman" w:cstheme="minorHAnsi"/>
          <w:color w:val="000000"/>
          <w:kern w:val="0"/>
          <w14:ligatures w14:val="none"/>
        </w:rPr>
        <w:t>In conclusion, MACOSS calls for proactive government efforts to align policies with the Sustainable Development Goals (SDGs) and prioritize the needs of all Mauritian society segments.</w:t>
      </w:r>
    </w:p>
    <w:p w14:paraId="2AE4BD63" w14:textId="77777777" w:rsidR="00470F7D" w:rsidRPr="002875DB" w:rsidRDefault="00470F7D" w:rsidP="00470F7D">
      <w:pPr>
        <w:spacing w:after="0" w:line="240" w:lineRule="auto"/>
        <w:contextualSpacing/>
        <w:jc w:val="both"/>
        <w:rPr>
          <w:rFonts w:ascii="Aptos" w:hAnsi="Aptos" w:cs="Times New Roman"/>
          <w:sz w:val="24"/>
          <w:szCs w:val="24"/>
        </w:rPr>
      </w:pPr>
    </w:p>
    <w:p w14:paraId="25E86A6A" w14:textId="77777777" w:rsidR="00DA0EEC" w:rsidRDefault="00DA0EEC" w:rsidP="00DA0EEC">
      <w:pPr>
        <w:rPr>
          <w:rStyle w:val="IntenseReference"/>
          <w:sz w:val="28"/>
          <w:szCs w:val="28"/>
        </w:rPr>
      </w:pPr>
    </w:p>
    <w:p w14:paraId="049E2D49" w14:textId="3A9FF287" w:rsidR="00F46EEB" w:rsidRDefault="00F46EEB">
      <w:pPr>
        <w:rPr>
          <w:rFonts w:cstheme="minorHAnsi"/>
          <w:b/>
          <w:bCs/>
        </w:rPr>
      </w:pPr>
      <w:r>
        <w:rPr>
          <w:rFonts w:cstheme="minorHAnsi"/>
          <w:b/>
          <w:bCs/>
        </w:rPr>
        <w:br w:type="page"/>
      </w:r>
    </w:p>
    <w:p w14:paraId="2527EC87" w14:textId="77777777" w:rsidR="008022E5" w:rsidRDefault="008022E5" w:rsidP="00DA0EEC">
      <w:pPr>
        <w:spacing w:after="0"/>
        <w:jc w:val="both"/>
        <w:rPr>
          <w:rFonts w:cstheme="minorHAnsi"/>
          <w:b/>
          <w:bCs/>
        </w:rPr>
      </w:pPr>
    </w:p>
    <w:p w14:paraId="7222F4C0" w14:textId="77777777" w:rsidR="008022E5" w:rsidRDefault="008022E5" w:rsidP="00DA0EEC">
      <w:pPr>
        <w:spacing w:after="0"/>
        <w:jc w:val="both"/>
        <w:rPr>
          <w:rFonts w:cstheme="minorHAnsi"/>
          <w:b/>
          <w:bCs/>
        </w:rPr>
      </w:pPr>
    </w:p>
    <w:p w14:paraId="22E9D622" w14:textId="77777777" w:rsidR="008022E5" w:rsidRDefault="008022E5" w:rsidP="00DA0EEC">
      <w:pPr>
        <w:spacing w:after="0"/>
        <w:jc w:val="both"/>
        <w:rPr>
          <w:rFonts w:cstheme="minorHAnsi"/>
          <w:b/>
          <w:bCs/>
        </w:rPr>
      </w:pPr>
    </w:p>
    <w:p w14:paraId="2ED6AAC3" w14:textId="77777777" w:rsidR="00306FAD" w:rsidRDefault="00306FAD" w:rsidP="00F07B12">
      <w:pPr>
        <w:jc w:val="center"/>
        <w:rPr>
          <w:rStyle w:val="IntenseReference"/>
          <w:sz w:val="28"/>
          <w:szCs w:val="28"/>
        </w:rPr>
      </w:pPr>
    </w:p>
    <w:p w14:paraId="7CFAF4D8" w14:textId="77777777" w:rsidR="00C02197" w:rsidRDefault="00C02197" w:rsidP="002402FF">
      <w:pPr>
        <w:shd w:val="clear" w:color="auto" w:fill="FFFFFF"/>
        <w:spacing w:after="0" w:line="240" w:lineRule="auto"/>
        <w:jc w:val="both"/>
        <w:rPr>
          <w:rFonts w:eastAsia="Times New Roman" w:cstheme="minorHAnsi"/>
          <w:kern w:val="0"/>
          <w:sz w:val="24"/>
          <w:szCs w:val="24"/>
          <w14:ligatures w14:val="none"/>
        </w:rPr>
      </w:pPr>
    </w:p>
    <w:p w14:paraId="4871CACC" w14:textId="0A5BDFB4" w:rsidR="002402FF" w:rsidRDefault="0065102E" w:rsidP="002402FF">
      <w:pPr>
        <w:shd w:val="clear" w:color="auto" w:fill="FFFFFF"/>
        <w:spacing w:after="0" w:line="240" w:lineRule="auto"/>
        <w:jc w:val="both"/>
        <w:rPr>
          <w:rFonts w:eastAsia="Times New Roman" w:cstheme="minorHAnsi"/>
          <w:kern w:val="0"/>
          <w:sz w:val="24"/>
          <w:szCs w:val="24"/>
          <w14:ligatures w14:val="none"/>
        </w:rPr>
      </w:pPr>
      <w:r>
        <w:rPr>
          <w:rFonts w:eastAsia="Times New Roman" w:cstheme="minorHAnsi"/>
          <w:kern w:val="0"/>
          <w:sz w:val="24"/>
          <w:szCs w:val="24"/>
          <w14:ligatures w14:val="none"/>
        </w:rPr>
        <w:t>T</w:t>
      </w:r>
      <w:r w:rsidR="002402FF">
        <w:rPr>
          <w:rFonts w:eastAsia="Times New Roman" w:cstheme="minorHAnsi"/>
          <w:kern w:val="0"/>
          <w:sz w:val="24"/>
          <w:szCs w:val="24"/>
          <w14:ligatures w14:val="none"/>
        </w:rPr>
        <w:t>he findings</w:t>
      </w:r>
      <w:r>
        <w:rPr>
          <w:rFonts w:eastAsia="Times New Roman" w:cstheme="minorHAnsi"/>
          <w:kern w:val="0"/>
          <w:sz w:val="24"/>
          <w:szCs w:val="24"/>
          <w14:ligatures w14:val="none"/>
        </w:rPr>
        <w:t xml:space="preserve"> of the Scorecard</w:t>
      </w:r>
      <w:r w:rsidR="002402FF">
        <w:rPr>
          <w:rFonts w:eastAsia="Times New Roman" w:cstheme="minorHAnsi"/>
          <w:kern w:val="0"/>
          <w:sz w:val="24"/>
          <w:szCs w:val="24"/>
          <w14:ligatures w14:val="none"/>
        </w:rPr>
        <w:t xml:space="preserve"> are as follows:</w:t>
      </w:r>
    </w:p>
    <w:p w14:paraId="6EFC511D" w14:textId="65C25D23" w:rsidR="002402FF" w:rsidRPr="002402FF" w:rsidRDefault="002402FF" w:rsidP="002402FF">
      <w:pPr>
        <w:shd w:val="clear" w:color="auto" w:fill="FFFFFF"/>
        <w:spacing w:after="0" w:line="240" w:lineRule="auto"/>
        <w:jc w:val="both"/>
        <w:rPr>
          <w:rFonts w:eastAsia="Times New Roman" w:cstheme="minorHAnsi"/>
          <w:kern w:val="0"/>
          <w:sz w:val="24"/>
          <w:szCs w:val="24"/>
          <w14:ligatures w14:val="none"/>
        </w:rPr>
      </w:pPr>
      <w:r w:rsidRPr="002402FF">
        <w:rPr>
          <w:rFonts w:eastAsia="Times New Roman" w:cstheme="minorHAnsi"/>
          <w:noProof/>
          <w:kern w:val="0"/>
          <w:sz w:val="24"/>
          <w:szCs w:val="24"/>
          <w14:ligatures w14:val="none"/>
        </w:rPr>
        <w:drawing>
          <wp:inline distT="0" distB="0" distL="0" distR="0" wp14:anchorId="37310793" wp14:editId="5BDA6E32">
            <wp:extent cx="5943600" cy="3675380"/>
            <wp:effectExtent l="0" t="0" r="0" b="1270"/>
            <wp:docPr id="358980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75380"/>
                    </a:xfrm>
                    <a:prstGeom prst="rect">
                      <a:avLst/>
                    </a:prstGeom>
                    <a:noFill/>
                    <a:ln>
                      <a:noFill/>
                    </a:ln>
                  </pic:spPr>
                </pic:pic>
              </a:graphicData>
            </a:graphic>
          </wp:inline>
        </w:drawing>
      </w:r>
    </w:p>
    <w:p w14:paraId="75C92007" w14:textId="77777777" w:rsidR="002402FF" w:rsidRDefault="002402FF" w:rsidP="002402FF">
      <w:pPr>
        <w:shd w:val="clear" w:color="auto" w:fill="FFFFFF"/>
        <w:spacing w:after="0" w:line="240" w:lineRule="auto"/>
        <w:jc w:val="both"/>
        <w:rPr>
          <w:rFonts w:eastAsia="Times New Roman" w:cstheme="minorHAnsi"/>
          <w:kern w:val="0"/>
          <w:sz w:val="24"/>
          <w:szCs w:val="24"/>
          <w14:ligatures w14:val="none"/>
        </w:rPr>
      </w:pPr>
    </w:p>
    <w:p w14:paraId="03B1CD38" w14:textId="4ABDA300" w:rsidR="002402FF" w:rsidRDefault="002402FF" w:rsidP="002402FF">
      <w:pPr>
        <w:shd w:val="clear" w:color="auto" w:fill="FFFFFF"/>
        <w:spacing w:after="0" w:line="240" w:lineRule="auto"/>
        <w:jc w:val="both"/>
        <w:rPr>
          <w:rFonts w:eastAsia="Times New Roman" w:cstheme="minorHAnsi"/>
          <w:kern w:val="0"/>
          <w:sz w:val="24"/>
          <w:szCs w:val="24"/>
          <w14:ligatures w14:val="none"/>
        </w:rPr>
      </w:pPr>
      <w:r>
        <w:rPr>
          <w:rFonts w:eastAsia="Times New Roman" w:cstheme="minorHAnsi"/>
          <w:kern w:val="0"/>
          <w:sz w:val="24"/>
          <w:szCs w:val="24"/>
          <w14:ligatures w14:val="none"/>
        </w:rPr>
        <w:t>The scorecard reveals that</w:t>
      </w:r>
      <w:r w:rsidRPr="002402FF">
        <w:rPr>
          <w:rFonts w:eastAsia="Times New Roman" w:cstheme="minorHAnsi"/>
          <w:kern w:val="0"/>
          <w:sz w:val="24"/>
          <w:szCs w:val="24"/>
          <w14:ligatures w14:val="none"/>
        </w:rPr>
        <w:t xml:space="preserve"> the overarching trend is quite positive at an aggregate level - with 48% as the total average for the entire SDG framework, which conveys a medium level of progress. The lowest scoring Goal is SDG 14 on Oceans with 31%, and the highest scoring Goal is SDG 3 with 61%. In general, the Human developmen</w:t>
      </w:r>
      <w:r>
        <w:rPr>
          <w:rFonts w:eastAsia="Times New Roman" w:cstheme="minorHAnsi"/>
          <w:kern w:val="0"/>
          <w:sz w:val="24"/>
          <w:szCs w:val="24"/>
          <w14:ligatures w14:val="none"/>
        </w:rPr>
        <w:t>t</w:t>
      </w:r>
      <w:r w:rsidRPr="002402FF">
        <w:rPr>
          <w:rFonts w:eastAsia="Times New Roman" w:cstheme="minorHAnsi"/>
          <w:kern w:val="0"/>
          <w:sz w:val="24"/>
          <w:szCs w:val="24"/>
          <w14:ligatures w14:val="none"/>
        </w:rPr>
        <w:t>-centred SDGs get the highest scores. </w:t>
      </w:r>
    </w:p>
    <w:p w14:paraId="245DF8E0" w14:textId="77777777" w:rsidR="002402FF" w:rsidRPr="002402FF" w:rsidRDefault="002402FF" w:rsidP="002402FF">
      <w:pPr>
        <w:shd w:val="clear" w:color="auto" w:fill="FFFFFF"/>
        <w:spacing w:after="0" w:line="240" w:lineRule="auto"/>
        <w:jc w:val="both"/>
        <w:rPr>
          <w:rFonts w:eastAsia="Times New Roman" w:cstheme="minorHAnsi"/>
          <w:kern w:val="0"/>
          <w:sz w:val="24"/>
          <w:szCs w:val="24"/>
          <w14:ligatures w14:val="none"/>
        </w:rPr>
      </w:pPr>
    </w:p>
    <w:p w14:paraId="571A84D4" w14:textId="4D48E4CF" w:rsidR="002402FF" w:rsidRPr="002402FF" w:rsidRDefault="002402FF" w:rsidP="002402FF">
      <w:pPr>
        <w:shd w:val="clear" w:color="auto" w:fill="FFFFFF"/>
        <w:spacing w:after="0" w:line="240" w:lineRule="auto"/>
        <w:jc w:val="both"/>
        <w:rPr>
          <w:rFonts w:eastAsia="Times New Roman" w:cstheme="minorHAnsi"/>
          <w:kern w:val="0"/>
          <w:sz w:val="24"/>
          <w:szCs w:val="24"/>
          <w14:ligatures w14:val="none"/>
        </w:rPr>
      </w:pPr>
      <w:r w:rsidRPr="002402FF">
        <w:rPr>
          <w:rFonts w:eastAsia="Times New Roman" w:cstheme="minorHAnsi"/>
          <w:kern w:val="0"/>
          <w:sz w:val="24"/>
          <w:szCs w:val="24"/>
          <w14:ligatures w14:val="none"/>
        </w:rPr>
        <w:t xml:space="preserve">There </w:t>
      </w:r>
      <w:r>
        <w:rPr>
          <w:rFonts w:eastAsia="Times New Roman" w:cstheme="minorHAnsi"/>
          <w:kern w:val="0"/>
          <w:sz w:val="24"/>
          <w:szCs w:val="24"/>
          <w14:ligatures w14:val="none"/>
        </w:rPr>
        <w:t>has been limited</w:t>
      </w:r>
      <w:r w:rsidRPr="002402FF">
        <w:rPr>
          <w:rFonts w:eastAsia="Times New Roman" w:cstheme="minorHAnsi"/>
          <w:kern w:val="0"/>
          <w:sz w:val="24"/>
          <w:szCs w:val="24"/>
          <w14:ligatures w14:val="none"/>
        </w:rPr>
        <w:t xml:space="preserve"> comments from </w:t>
      </w:r>
      <w:r w:rsidR="00C02197" w:rsidRPr="002402FF">
        <w:rPr>
          <w:rFonts w:eastAsia="Times New Roman" w:cstheme="minorHAnsi"/>
          <w:kern w:val="0"/>
          <w:sz w:val="24"/>
          <w:szCs w:val="24"/>
          <w14:ligatures w14:val="none"/>
        </w:rPr>
        <w:t>respondents</w:t>
      </w:r>
      <w:r w:rsidRPr="002402FF">
        <w:rPr>
          <w:rFonts w:eastAsia="Times New Roman" w:cstheme="minorHAnsi"/>
          <w:kern w:val="0"/>
          <w:sz w:val="24"/>
          <w:szCs w:val="24"/>
          <w14:ligatures w14:val="none"/>
        </w:rPr>
        <w:t xml:space="preserve">, which implies there </w:t>
      </w:r>
      <w:r>
        <w:rPr>
          <w:rFonts w:eastAsia="Times New Roman" w:cstheme="minorHAnsi"/>
          <w:kern w:val="0"/>
          <w:sz w:val="24"/>
          <w:szCs w:val="24"/>
          <w14:ligatures w14:val="none"/>
        </w:rPr>
        <w:t>was not</w:t>
      </w:r>
      <w:r w:rsidRPr="002402FF">
        <w:rPr>
          <w:rFonts w:eastAsia="Times New Roman" w:cstheme="minorHAnsi"/>
          <w:kern w:val="0"/>
          <w:sz w:val="24"/>
          <w:szCs w:val="24"/>
          <w14:ligatures w14:val="none"/>
        </w:rPr>
        <w:t xml:space="preserve"> much qualitative data and context to actually have a more informed view on the scorecard, but it could be inferred from the scores that the collective perception from </w:t>
      </w:r>
      <w:r w:rsidR="00C02197">
        <w:rPr>
          <w:rFonts w:eastAsia="Times New Roman" w:cstheme="minorHAnsi"/>
          <w:kern w:val="0"/>
          <w:sz w:val="24"/>
          <w:szCs w:val="24"/>
          <w14:ligatures w14:val="none"/>
        </w:rPr>
        <w:t>M</w:t>
      </w:r>
      <w:r w:rsidRPr="002402FF">
        <w:rPr>
          <w:rFonts w:eastAsia="Times New Roman" w:cstheme="minorHAnsi"/>
          <w:kern w:val="0"/>
          <w:sz w:val="24"/>
          <w:szCs w:val="24"/>
          <w14:ligatures w14:val="none"/>
        </w:rPr>
        <w:t xml:space="preserve">auritian civil society is rather positive regarding policies and efforts around social welfare, sustainable agriculture and food security, healthcare and education. It is </w:t>
      </w:r>
      <w:r w:rsidR="00C02197" w:rsidRPr="002402FF">
        <w:rPr>
          <w:rFonts w:eastAsia="Times New Roman" w:cstheme="minorHAnsi"/>
          <w:kern w:val="0"/>
          <w:sz w:val="24"/>
          <w:szCs w:val="24"/>
          <w14:ligatures w14:val="none"/>
        </w:rPr>
        <w:t>slightly</w:t>
      </w:r>
      <w:r w:rsidRPr="002402FF">
        <w:rPr>
          <w:rFonts w:eastAsia="Times New Roman" w:cstheme="minorHAnsi"/>
          <w:kern w:val="0"/>
          <w:sz w:val="24"/>
          <w:szCs w:val="24"/>
          <w14:ligatures w14:val="none"/>
        </w:rPr>
        <w:t xml:space="preserve"> less so the case regarding gender equality, environment-centered SDGs and SDG 16. </w:t>
      </w:r>
    </w:p>
    <w:p w14:paraId="735CC155" w14:textId="77777777" w:rsidR="002402FF" w:rsidRDefault="002402FF" w:rsidP="009B0EEC">
      <w:pPr>
        <w:shd w:val="clear" w:color="auto" w:fill="FFFFFF"/>
        <w:spacing w:after="0" w:line="240" w:lineRule="auto"/>
        <w:jc w:val="both"/>
        <w:rPr>
          <w:rFonts w:eastAsia="Times New Roman" w:cstheme="minorHAnsi"/>
          <w:kern w:val="0"/>
          <w:sz w:val="24"/>
          <w:szCs w:val="24"/>
          <w14:ligatures w14:val="none"/>
        </w:rPr>
      </w:pPr>
    </w:p>
    <w:p w14:paraId="73C44FCA" w14:textId="71531323" w:rsidR="002402FF" w:rsidRDefault="002402FF" w:rsidP="009B0EEC">
      <w:pPr>
        <w:shd w:val="clear" w:color="auto" w:fill="FFFFFF"/>
        <w:spacing w:after="0" w:line="240" w:lineRule="auto"/>
        <w:jc w:val="both"/>
        <w:rPr>
          <w:rFonts w:eastAsia="Times New Roman" w:cstheme="minorHAnsi"/>
          <w:kern w:val="0"/>
          <w:sz w:val="24"/>
          <w:szCs w:val="24"/>
          <w14:ligatures w14:val="none"/>
        </w:rPr>
      </w:pPr>
    </w:p>
    <w:p w14:paraId="05212514" w14:textId="77777777" w:rsidR="008B6137" w:rsidRDefault="008B6137" w:rsidP="00EB61D3">
      <w:pPr>
        <w:shd w:val="clear" w:color="auto" w:fill="FFFFFF"/>
        <w:spacing w:after="0" w:line="240" w:lineRule="auto"/>
        <w:rPr>
          <w:rFonts w:eastAsia="Times New Roman" w:cstheme="minorHAnsi"/>
          <w:kern w:val="0"/>
          <w:sz w:val="24"/>
          <w:szCs w:val="24"/>
          <w14:ligatures w14:val="none"/>
        </w:rPr>
      </w:pPr>
    </w:p>
    <w:p w14:paraId="40A8A28A" w14:textId="77777777" w:rsidR="008A5517" w:rsidRDefault="008A5517" w:rsidP="00F07B12">
      <w:pPr>
        <w:jc w:val="center"/>
        <w:rPr>
          <w:rStyle w:val="IntenseReference"/>
          <w:sz w:val="28"/>
          <w:szCs w:val="28"/>
        </w:rPr>
      </w:pPr>
    </w:p>
    <w:p w14:paraId="14D84333" w14:textId="77777777" w:rsidR="008A5517" w:rsidRDefault="008A5517" w:rsidP="00F07B12">
      <w:pPr>
        <w:jc w:val="center"/>
        <w:rPr>
          <w:rStyle w:val="IntenseReference"/>
          <w:sz w:val="28"/>
          <w:szCs w:val="28"/>
        </w:rPr>
      </w:pPr>
    </w:p>
    <w:p w14:paraId="79885942" w14:textId="1D6A6AAF" w:rsidR="008A5517" w:rsidRDefault="00362805" w:rsidP="00362805">
      <w:pPr>
        <w:tabs>
          <w:tab w:val="left" w:pos="2988"/>
        </w:tabs>
        <w:rPr>
          <w:rStyle w:val="IntenseReference"/>
          <w:sz w:val="28"/>
          <w:szCs w:val="28"/>
        </w:rPr>
      </w:pPr>
      <w:r>
        <w:rPr>
          <w:rStyle w:val="IntenseReference"/>
          <w:sz w:val="28"/>
          <w:szCs w:val="28"/>
        </w:rPr>
        <w:tab/>
      </w:r>
    </w:p>
    <w:p w14:paraId="1325E854" w14:textId="77777777" w:rsidR="009D6757" w:rsidRDefault="009D6757" w:rsidP="00C118A3">
      <w:pPr>
        <w:jc w:val="center"/>
        <w:rPr>
          <w:rFonts w:cstheme="minorHAnsi"/>
          <w:noProof/>
        </w:rPr>
      </w:pPr>
    </w:p>
    <w:p w14:paraId="55130EF4" w14:textId="77777777" w:rsidR="00306FAD" w:rsidRDefault="00306FAD" w:rsidP="00C118A3">
      <w:pPr>
        <w:jc w:val="center"/>
        <w:rPr>
          <w:rFonts w:cstheme="minorHAnsi"/>
          <w:noProof/>
        </w:rPr>
      </w:pPr>
    </w:p>
    <w:p w14:paraId="23DDE08B" w14:textId="77777777" w:rsidR="00306FAD" w:rsidRDefault="00306FAD" w:rsidP="00C118A3">
      <w:pPr>
        <w:jc w:val="center"/>
        <w:rPr>
          <w:rFonts w:cstheme="minorHAnsi"/>
          <w:noProof/>
        </w:rPr>
      </w:pPr>
    </w:p>
    <w:p w14:paraId="0B3AE7E3" w14:textId="77777777" w:rsidR="00306FAD" w:rsidRDefault="00306FAD" w:rsidP="00C118A3">
      <w:pPr>
        <w:jc w:val="center"/>
        <w:rPr>
          <w:rFonts w:cstheme="minorHAnsi"/>
          <w:noProof/>
        </w:rPr>
      </w:pPr>
    </w:p>
    <w:p w14:paraId="116885DD" w14:textId="77777777" w:rsidR="00306FAD" w:rsidRDefault="00306FAD" w:rsidP="00C118A3">
      <w:pPr>
        <w:jc w:val="center"/>
        <w:rPr>
          <w:rFonts w:cstheme="minorHAnsi"/>
          <w:noProof/>
        </w:rPr>
      </w:pPr>
    </w:p>
    <w:p w14:paraId="5935D794" w14:textId="77777777" w:rsidR="00306FAD" w:rsidRDefault="00306FAD" w:rsidP="00C118A3">
      <w:pPr>
        <w:jc w:val="center"/>
        <w:rPr>
          <w:rFonts w:cstheme="minorHAnsi"/>
          <w:noProof/>
        </w:rPr>
      </w:pPr>
    </w:p>
    <w:p w14:paraId="5F58556D" w14:textId="77777777" w:rsidR="00306FAD" w:rsidRDefault="00306FAD" w:rsidP="00C118A3">
      <w:pPr>
        <w:jc w:val="center"/>
        <w:rPr>
          <w:rFonts w:cstheme="minorHAnsi"/>
          <w:noProof/>
        </w:rPr>
      </w:pPr>
    </w:p>
    <w:p w14:paraId="03D17BFF" w14:textId="7ED6D7E8" w:rsidR="00E20212" w:rsidRDefault="008C42CD" w:rsidP="00C118A3">
      <w:pPr>
        <w:jc w:val="center"/>
        <w:rPr>
          <w:rStyle w:val="IntenseReference"/>
          <w:sz w:val="28"/>
          <w:szCs w:val="28"/>
        </w:rPr>
      </w:pPr>
      <w:r w:rsidRPr="00FF505B">
        <w:rPr>
          <w:rFonts w:cstheme="minorHAnsi"/>
          <w:noProof/>
        </w:rPr>
        <w:drawing>
          <wp:anchor distT="0" distB="0" distL="114300" distR="114300" simplePos="0" relativeHeight="251659264" behindDoc="0" locked="0" layoutInCell="1" allowOverlap="1" wp14:anchorId="24E42165" wp14:editId="0382BC59">
            <wp:simplePos x="0" y="0"/>
            <wp:positionH relativeFrom="margin">
              <wp:align>left</wp:align>
            </wp:positionH>
            <wp:positionV relativeFrom="paragraph">
              <wp:posOffset>10595</wp:posOffset>
            </wp:positionV>
            <wp:extent cx="1355090" cy="1341755"/>
            <wp:effectExtent l="0" t="0" r="0" b="0"/>
            <wp:wrapSquare wrapText="bothSides"/>
            <wp:docPr id="1657189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5090" cy="1341755"/>
                    </a:xfrm>
                    <a:prstGeom prst="rect">
                      <a:avLst/>
                    </a:prstGeom>
                    <a:noFill/>
                  </pic:spPr>
                </pic:pic>
              </a:graphicData>
            </a:graphic>
            <wp14:sizeRelH relativeFrom="margin">
              <wp14:pctWidth>0</wp14:pctWidth>
            </wp14:sizeRelH>
            <wp14:sizeRelV relativeFrom="margin">
              <wp14:pctHeight>0</wp14:pctHeight>
            </wp14:sizeRelV>
          </wp:anchor>
        </w:drawing>
      </w:r>
    </w:p>
    <w:p w14:paraId="67F9F640" w14:textId="77777777" w:rsidR="00E20212" w:rsidRDefault="00E20212" w:rsidP="00C118A3">
      <w:pPr>
        <w:jc w:val="center"/>
        <w:rPr>
          <w:rStyle w:val="IntenseReference"/>
          <w:sz w:val="28"/>
          <w:szCs w:val="28"/>
        </w:rPr>
      </w:pPr>
    </w:p>
    <w:p w14:paraId="01F3F378" w14:textId="77777777" w:rsidR="00E20212" w:rsidRDefault="00E20212" w:rsidP="00C118A3">
      <w:pPr>
        <w:jc w:val="center"/>
        <w:rPr>
          <w:rStyle w:val="IntenseReference"/>
          <w:sz w:val="28"/>
          <w:szCs w:val="28"/>
        </w:rPr>
      </w:pPr>
    </w:p>
    <w:p w14:paraId="36E8F593" w14:textId="77777777" w:rsidR="009D6757" w:rsidRDefault="009D6757" w:rsidP="00C118A3">
      <w:pPr>
        <w:jc w:val="center"/>
        <w:rPr>
          <w:rStyle w:val="IntenseReference"/>
          <w:sz w:val="28"/>
          <w:szCs w:val="28"/>
        </w:rPr>
      </w:pPr>
    </w:p>
    <w:p w14:paraId="2BF5BEE9" w14:textId="77777777" w:rsidR="00B83E90" w:rsidRDefault="00B83E90" w:rsidP="00C118A3">
      <w:pPr>
        <w:jc w:val="center"/>
        <w:rPr>
          <w:rStyle w:val="IntenseReference"/>
          <w:sz w:val="28"/>
          <w:szCs w:val="28"/>
        </w:rPr>
      </w:pPr>
    </w:p>
    <w:p w14:paraId="4FC0278A" w14:textId="769568EA" w:rsidR="00B83E90" w:rsidRPr="00B83E90" w:rsidRDefault="00B83E90" w:rsidP="00B83E90">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E9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1: No Poverty</w:t>
      </w:r>
    </w:p>
    <w:p w14:paraId="19B9C662" w14:textId="77777777" w:rsidR="00B83E90" w:rsidRPr="00FF505B" w:rsidRDefault="00B83E90" w:rsidP="00B83E90">
      <w:pPr>
        <w:spacing w:after="0"/>
        <w:jc w:val="both"/>
        <w:rPr>
          <w:rFonts w:cstheme="minorHAnsi"/>
          <w:b/>
          <w:bCs/>
        </w:rPr>
      </w:pPr>
    </w:p>
    <w:p w14:paraId="06FC4AA3" w14:textId="77777777" w:rsidR="00B83E90" w:rsidRDefault="00B83E90" w:rsidP="00B83E90">
      <w:pPr>
        <w:spacing w:after="0"/>
        <w:jc w:val="both"/>
        <w:rPr>
          <w:rFonts w:cstheme="minorHAnsi"/>
        </w:rPr>
      </w:pPr>
      <w:r w:rsidRPr="00B83E9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1</w:t>
      </w:r>
      <w:r w:rsidRPr="00B83E90">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F505B">
        <w:rPr>
          <w:rFonts w:cstheme="minorHAnsi"/>
        </w:rPr>
        <w:t>- 'End poverty in all its forms everywhere' - is made up of 7 targets and 14 indicators. It covers not only income-based measures of poverty (1.1, 1.2) but also other dimensions (1.2), including access to social protection (1.3) and basic services (1.4), economic resources (1.4), and resilience (1.5). The two means of implementation indicators focus on the mobilization of resources (1.a) and the development of pro-poor and gender-sensitive policies (1.b)</w:t>
      </w:r>
      <w:r w:rsidRPr="00FF505B">
        <w:rPr>
          <w:rStyle w:val="FootnoteReference"/>
          <w:rFonts w:cstheme="minorHAnsi"/>
        </w:rPr>
        <w:footnoteReference w:id="7"/>
      </w:r>
      <w:r w:rsidRPr="00FF505B">
        <w:rPr>
          <w:rFonts w:cstheme="minorHAnsi"/>
        </w:rPr>
        <w:t>.</w:t>
      </w:r>
    </w:p>
    <w:p w14:paraId="46F20A4C" w14:textId="77777777" w:rsidR="00B83E90" w:rsidRDefault="00B83E90" w:rsidP="00B83E90">
      <w:pPr>
        <w:spacing w:after="0"/>
        <w:jc w:val="both"/>
        <w:rPr>
          <w:rFonts w:cstheme="minorHAnsi"/>
        </w:rPr>
      </w:pPr>
    </w:p>
    <w:tbl>
      <w:tblPr>
        <w:tblStyle w:val="TableGrid"/>
        <w:tblW w:w="9067" w:type="dxa"/>
        <w:tblLook w:val="04A0" w:firstRow="1" w:lastRow="0" w:firstColumn="1" w:lastColumn="0" w:noHBand="0" w:noVBand="1"/>
      </w:tblPr>
      <w:tblGrid>
        <w:gridCol w:w="804"/>
        <w:gridCol w:w="4358"/>
        <w:gridCol w:w="3905"/>
      </w:tblGrid>
      <w:tr w:rsidR="00B83E90" w:rsidRPr="00FF505B" w14:paraId="601560CD" w14:textId="77777777" w:rsidTr="005D6D8A">
        <w:tc>
          <w:tcPr>
            <w:tcW w:w="804" w:type="dxa"/>
            <w:tcBorders>
              <w:bottom w:val="single" w:sz="4" w:space="0" w:color="auto"/>
            </w:tcBorders>
            <w:shd w:val="clear" w:color="auto" w:fill="AEAAAA" w:themeFill="background2" w:themeFillShade="BF"/>
          </w:tcPr>
          <w:p w14:paraId="43E45166" w14:textId="77777777" w:rsidR="00B83E90" w:rsidRPr="00FF505B" w:rsidRDefault="00B83E90" w:rsidP="00AA7B08">
            <w:pPr>
              <w:jc w:val="both"/>
              <w:rPr>
                <w:rFonts w:cstheme="minorHAnsi"/>
                <w:b/>
                <w:bCs/>
                <w:sz w:val="22"/>
                <w:szCs w:val="22"/>
              </w:rPr>
            </w:pPr>
            <w:bookmarkStart w:id="3" w:name="_Hlk164865162"/>
            <w:r w:rsidRPr="00FF505B">
              <w:rPr>
                <w:rFonts w:cstheme="minorHAnsi"/>
                <w:b/>
                <w:bCs/>
                <w:sz w:val="22"/>
                <w:szCs w:val="22"/>
              </w:rPr>
              <w:t>Target No</w:t>
            </w:r>
          </w:p>
        </w:tc>
        <w:tc>
          <w:tcPr>
            <w:tcW w:w="4358" w:type="dxa"/>
            <w:tcBorders>
              <w:bottom w:val="single" w:sz="4" w:space="0" w:color="auto"/>
            </w:tcBorders>
            <w:shd w:val="clear" w:color="auto" w:fill="AEAAAA" w:themeFill="background2" w:themeFillShade="BF"/>
          </w:tcPr>
          <w:p w14:paraId="2913954A" w14:textId="77777777" w:rsidR="00B83E90" w:rsidRPr="00FF505B" w:rsidRDefault="00B83E90" w:rsidP="00AA7B08">
            <w:pPr>
              <w:jc w:val="both"/>
              <w:rPr>
                <w:rFonts w:cstheme="minorHAnsi"/>
                <w:b/>
                <w:bCs/>
                <w:sz w:val="22"/>
                <w:szCs w:val="22"/>
              </w:rPr>
            </w:pPr>
            <w:r w:rsidRPr="00FF505B">
              <w:rPr>
                <w:rFonts w:cstheme="minorHAnsi"/>
                <w:b/>
                <w:bCs/>
                <w:sz w:val="22"/>
                <w:szCs w:val="22"/>
              </w:rPr>
              <w:t>Target Description</w:t>
            </w:r>
          </w:p>
        </w:tc>
        <w:tc>
          <w:tcPr>
            <w:tcW w:w="3905" w:type="dxa"/>
            <w:shd w:val="clear" w:color="auto" w:fill="AEAAAA" w:themeFill="background2" w:themeFillShade="BF"/>
          </w:tcPr>
          <w:p w14:paraId="6F530C8D" w14:textId="77777777" w:rsidR="00B83E90" w:rsidRPr="00FF505B" w:rsidRDefault="00B83E90" w:rsidP="00AA7B08">
            <w:pPr>
              <w:jc w:val="both"/>
              <w:rPr>
                <w:rFonts w:cstheme="minorHAnsi"/>
                <w:b/>
                <w:bCs/>
                <w:sz w:val="22"/>
                <w:szCs w:val="22"/>
              </w:rPr>
            </w:pPr>
            <w:r w:rsidRPr="00FF505B">
              <w:rPr>
                <w:rFonts w:cstheme="minorHAnsi"/>
                <w:b/>
                <w:bCs/>
                <w:sz w:val="22"/>
                <w:szCs w:val="22"/>
              </w:rPr>
              <w:t>Indicator Description</w:t>
            </w:r>
          </w:p>
        </w:tc>
      </w:tr>
      <w:tr w:rsidR="00B83E90" w:rsidRPr="00FF505B" w14:paraId="72C180EE" w14:textId="77777777" w:rsidTr="005D6D8A">
        <w:tc>
          <w:tcPr>
            <w:tcW w:w="804" w:type="dxa"/>
            <w:tcBorders>
              <w:bottom w:val="single" w:sz="4" w:space="0" w:color="auto"/>
            </w:tcBorders>
          </w:tcPr>
          <w:p w14:paraId="2F2F81C0" w14:textId="77777777" w:rsidR="00B83E90" w:rsidRPr="00FF505B" w:rsidRDefault="00B83E90" w:rsidP="00AA7B08">
            <w:pPr>
              <w:jc w:val="both"/>
              <w:rPr>
                <w:rFonts w:cstheme="minorHAnsi"/>
                <w:sz w:val="22"/>
                <w:szCs w:val="22"/>
              </w:rPr>
            </w:pPr>
            <w:bookmarkStart w:id="4" w:name="_Hlk164857690"/>
            <w:bookmarkEnd w:id="3"/>
            <w:r w:rsidRPr="00FF505B">
              <w:rPr>
                <w:rFonts w:cstheme="minorHAnsi"/>
                <w:b/>
                <w:bCs/>
                <w:sz w:val="22"/>
                <w:szCs w:val="22"/>
              </w:rPr>
              <w:t>1.1</w:t>
            </w:r>
          </w:p>
        </w:tc>
        <w:tc>
          <w:tcPr>
            <w:tcW w:w="4358" w:type="dxa"/>
            <w:tcBorders>
              <w:bottom w:val="single" w:sz="4" w:space="0" w:color="auto"/>
            </w:tcBorders>
          </w:tcPr>
          <w:p w14:paraId="4C915E18" w14:textId="77777777" w:rsidR="00B83E90" w:rsidRPr="00FF505B" w:rsidRDefault="00B83E90" w:rsidP="00AA7B08">
            <w:pPr>
              <w:jc w:val="both"/>
              <w:rPr>
                <w:rFonts w:cstheme="minorHAnsi"/>
                <w:sz w:val="22"/>
                <w:szCs w:val="22"/>
              </w:rPr>
            </w:pPr>
            <w:r w:rsidRPr="00FF505B">
              <w:rPr>
                <w:rFonts w:cstheme="minorHAnsi"/>
                <w:sz w:val="22"/>
                <w:szCs w:val="22"/>
              </w:rPr>
              <w:t>By 2030, eradicate extreme poverty for all people everywhere, currently measured as people living on less than $1.25 a day.</w:t>
            </w:r>
          </w:p>
        </w:tc>
        <w:tc>
          <w:tcPr>
            <w:tcW w:w="3905" w:type="dxa"/>
          </w:tcPr>
          <w:p w14:paraId="7FD39329" w14:textId="77777777" w:rsidR="00B83E90" w:rsidRPr="00FF505B" w:rsidRDefault="00B83E90" w:rsidP="00AA7B08">
            <w:pPr>
              <w:jc w:val="both"/>
              <w:rPr>
                <w:rFonts w:cstheme="minorHAnsi"/>
                <w:sz w:val="22"/>
                <w:szCs w:val="22"/>
              </w:rPr>
            </w:pPr>
            <w:r w:rsidRPr="007B3723">
              <w:rPr>
                <w:rFonts w:cstheme="minorHAnsi"/>
                <w:b/>
                <w:bCs/>
                <w:sz w:val="22"/>
                <w:szCs w:val="22"/>
              </w:rPr>
              <w:t>1.1.1.</w:t>
            </w:r>
            <w:r w:rsidRPr="00FF505B">
              <w:rPr>
                <w:rFonts w:cstheme="minorHAnsi"/>
                <w:sz w:val="22"/>
                <w:szCs w:val="22"/>
              </w:rPr>
              <w:t xml:space="preserve"> Proportion of the population living below the international poverty line by sex, age, employment status and geographical location (urban/rural)</w:t>
            </w:r>
          </w:p>
        </w:tc>
      </w:tr>
      <w:bookmarkEnd w:id="4"/>
      <w:tr w:rsidR="00B83E90" w:rsidRPr="00FF505B" w14:paraId="30976E6D" w14:textId="77777777" w:rsidTr="005D6D8A">
        <w:trPr>
          <w:trHeight w:val="960"/>
        </w:trPr>
        <w:tc>
          <w:tcPr>
            <w:tcW w:w="804" w:type="dxa"/>
            <w:vMerge w:val="restart"/>
          </w:tcPr>
          <w:p w14:paraId="047C202D" w14:textId="77777777" w:rsidR="00B83E90" w:rsidRPr="00FF505B" w:rsidRDefault="00B83E90" w:rsidP="00AA7B08">
            <w:pPr>
              <w:jc w:val="both"/>
              <w:rPr>
                <w:rFonts w:cstheme="minorHAnsi"/>
                <w:sz w:val="22"/>
                <w:szCs w:val="22"/>
              </w:rPr>
            </w:pPr>
            <w:r w:rsidRPr="00FF505B">
              <w:rPr>
                <w:rFonts w:cstheme="minorHAnsi"/>
                <w:b/>
                <w:bCs/>
                <w:sz w:val="22"/>
                <w:szCs w:val="22"/>
              </w:rPr>
              <w:t>1.2</w:t>
            </w:r>
          </w:p>
        </w:tc>
        <w:tc>
          <w:tcPr>
            <w:tcW w:w="4358" w:type="dxa"/>
            <w:vMerge w:val="restart"/>
          </w:tcPr>
          <w:p w14:paraId="28EB1F9D" w14:textId="77777777" w:rsidR="00B83E90" w:rsidRPr="00FF505B" w:rsidRDefault="00B83E90" w:rsidP="00AA7B08">
            <w:pPr>
              <w:jc w:val="both"/>
              <w:rPr>
                <w:rFonts w:cstheme="minorHAnsi"/>
                <w:sz w:val="22"/>
                <w:szCs w:val="22"/>
              </w:rPr>
            </w:pPr>
            <w:r w:rsidRPr="00FF505B">
              <w:rPr>
                <w:rFonts w:cstheme="minorHAnsi"/>
                <w:sz w:val="22"/>
                <w:szCs w:val="22"/>
              </w:rPr>
              <w:t xml:space="preserve">By 2030, reduce at least by half the proportion of men, women and children of all ages living </w:t>
            </w:r>
            <w:r w:rsidRPr="00FF505B">
              <w:rPr>
                <w:rFonts w:cstheme="minorHAnsi"/>
                <w:sz w:val="22"/>
                <w:szCs w:val="22"/>
              </w:rPr>
              <w:lastRenderedPageBreak/>
              <w:t>in poverty in all its dimensions according to national definitions</w:t>
            </w:r>
          </w:p>
        </w:tc>
        <w:tc>
          <w:tcPr>
            <w:tcW w:w="3905" w:type="dxa"/>
          </w:tcPr>
          <w:p w14:paraId="5F288587" w14:textId="77777777" w:rsidR="00B83E90" w:rsidRPr="00FF505B" w:rsidRDefault="00B83E90" w:rsidP="00AA7B08">
            <w:pPr>
              <w:jc w:val="both"/>
              <w:rPr>
                <w:rFonts w:cstheme="minorHAnsi"/>
                <w:sz w:val="22"/>
                <w:szCs w:val="22"/>
              </w:rPr>
            </w:pPr>
            <w:r w:rsidRPr="007B3723">
              <w:rPr>
                <w:rFonts w:cstheme="minorHAnsi"/>
                <w:b/>
                <w:bCs/>
                <w:sz w:val="22"/>
                <w:szCs w:val="22"/>
              </w:rPr>
              <w:lastRenderedPageBreak/>
              <w:t>1.2.1.</w:t>
            </w:r>
            <w:r w:rsidRPr="00FF505B">
              <w:rPr>
                <w:rFonts w:cstheme="minorHAnsi"/>
                <w:sz w:val="22"/>
                <w:szCs w:val="22"/>
              </w:rPr>
              <w:t xml:space="preserve"> Proportion of population living below the national poverty line, by sex and age</w:t>
            </w:r>
          </w:p>
        </w:tc>
      </w:tr>
      <w:tr w:rsidR="00B83E90" w:rsidRPr="00FF505B" w14:paraId="06CC5246" w14:textId="77777777" w:rsidTr="005D6D8A">
        <w:trPr>
          <w:trHeight w:val="382"/>
        </w:trPr>
        <w:tc>
          <w:tcPr>
            <w:tcW w:w="804" w:type="dxa"/>
            <w:vMerge/>
            <w:tcBorders>
              <w:bottom w:val="nil"/>
            </w:tcBorders>
          </w:tcPr>
          <w:p w14:paraId="3C741208" w14:textId="77777777" w:rsidR="00B83E90" w:rsidRPr="00FF505B" w:rsidRDefault="00B83E90" w:rsidP="00AA7B08">
            <w:pPr>
              <w:jc w:val="both"/>
              <w:rPr>
                <w:rFonts w:cstheme="minorHAnsi"/>
                <w:b/>
                <w:bCs/>
                <w:sz w:val="22"/>
                <w:szCs w:val="22"/>
              </w:rPr>
            </w:pPr>
          </w:p>
        </w:tc>
        <w:tc>
          <w:tcPr>
            <w:tcW w:w="4358" w:type="dxa"/>
            <w:vMerge/>
            <w:tcBorders>
              <w:bottom w:val="nil"/>
            </w:tcBorders>
          </w:tcPr>
          <w:p w14:paraId="4BE48CDB" w14:textId="77777777" w:rsidR="00B83E90" w:rsidRPr="00FF505B" w:rsidRDefault="00B83E90" w:rsidP="00AA7B08">
            <w:pPr>
              <w:jc w:val="both"/>
              <w:rPr>
                <w:rFonts w:cstheme="minorHAnsi"/>
                <w:sz w:val="22"/>
                <w:szCs w:val="22"/>
              </w:rPr>
            </w:pPr>
          </w:p>
        </w:tc>
        <w:tc>
          <w:tcPr>
            <w:tcW w:w="3905" w:type="dxa"/>
          </w:tcPr>
          <w:p w14:paraId="19FC8022" w14:textId="77777777" w:rsidR="00B83E90" w:rsidRPr="00FF505B" w:rsidRDefault="00B83E90" w:rsidP="00AA7B08">
            <w:pPr>
              <w:jc w:val="both"/>
              <w:rPr>
                <w:rFonts w:cstheme="minorHAnsi"/>
                <w:sz w:val="22"/>
                <w:szCs w:val="22"/>
              </w:rPr>
            </w:pPr>
            <w:r w:rsidRPr="007B3723">
              <w:rPr>
                <w:rFonts w:cstheme="minorHAnsi"/>
                <w:b/>
                <w:bCs/>
                <w:sz w:val="22"/>
                <w:szCs w:val="22"/>
              </w:rPr>
              <w:t>1.2.2.</w:t>
            </w:r>
            <w:r w:rsidRPr="00FF505B">
              <w:rPr>
                <w:rFonts w:cstheme="minorHAnsi"/>
                <w:sz w:val="22"/>
                <w:szCs w:val="22"/>
              </w:rPr>
              <w:t xml:space="preserve"> Proportion of men, women and children of all ages living in poverty in all its dimensions according to national definitions</w:t>
            </w:r>
          </w:p>
        </w:tc>
      </w:tr>
      <w:tr w:rsidR="00B83E90" w:rsidRPr="00FF505B" w14:paraId="5E28DC82" w14:textId="77777777" w:rsidTr="005D6D8A">
        <w:tc>
          <w:tcPr>
            <w:tcW w:w="804" w:type="dxa"/>
            <w:tcBorders>
              <w:bottom w:val="single" w:sz="4" w:space="0" w:color="auto"/>
            </w:tcBorders>
          </w:tcPr>
          <w:p w14:paraId="677D0A90" w14:textId="77777777" w:rsidR="00B83E90" w:rsidRPr="00FF505B" w:rsidRDefault="00B83E90" w:rsidP="00AA7B08">
            <w:pPr>
              <w:jc w:val="both"/>
              <w:rPr>
                <w:rFonts w:cstheme="minorHAnsi"/>
                <w:sz w:val="22"/>
                <w:szCs w:val="22"/>
              </w:rPr>
            </w:pPr>
            <w:r w:rsidRPr="00FF505B">
              <w:rPr>
                <w:rFonts w:cstheme="minorHAnsi"/>
                <w:b/>
                <w:bCs/>
                <w:sz w:val="22"/>
                <w:szCs w:val="22"/>
              </w:rPr>
              <w:t>1.3</w:t>
            </w:r>
          </w:p>
        </w:tc>
        <w:tc>
          <w:tcPr>
            <w:tcW w:w="4358" w:type="dxa"/>
            <w:tcBorders>
              <w:bottom w:val="single" w:sz="4" w:space="0" w:color="auto"/>
            </w:tcBorders>
          </w:tcPr>
          <w:p w14:paraId="430B2CED" w14:textId="77777777" w:rsidR="00B83E90" w:rsidRPr="00FF505B" w:rsidRDefault="00B83E90" w:rsidP="00AA7B08">
            <w:pPr>
              <w:jc w:val="both"/>
              <w:rPr>
                <w:rFonts w:cstheme="minorHAnsi"/>
                <w:sz w:val="22"/>
                <w:szCs w:val="22"/>
              </w:rPr>
            </w:pPr>
            <w:r w:rsidRPr="00FF505B">
              <w:rPr>
                <w:rFonts w:cstheme="minorHAnsi"/>
                <w:sz w:val="22"/>
                <w:szCs w:val="22"/>
              </w:rPr>
              <w:t>Implement nationally appropriate social protection systems and measures for all, including floors, and by 2030 achieve substantial coverage of the poor and the vulnerable</w:t>
            </w:r>
          </w:p>
        </w:tc>
        <w:tc>
          <w:tcPr>
            <w:tcW w:w="3905" w:type="dxa"/>
          </w:tcPr>
          <w:p w14:paraId="1EC7482E" w14:textId="77777777" w:rsidR="00B83E90" w:rsidRPr="00FF505B" w:rsidRDefault="00B83E90" w:rsidP="00AA7B08">
            <w:pPr>
              <w:jc w:val="both"/>
              <w:rPr>
                <w:rFonts w:cstheme="minorHAnsi"/>
                <w:sz w:val="22"/>
                <w:szCs w:val="22"/>
              </w:rPr>
            </w:pPr>
            <w:r w:rsidRPr="007B3723">
              <w:rPr>
                <w:rFonts w:cstheme="minorHAnsi"/>
                <w:b/>
                <w:bCs/>
                <w:sz w:val="22"/>
                <w:szCs w:val="22"/>
              </w:rPr>
              <w:t>1.3.1.</w:t>
            </w:r>
            <w:r w:rsidRPr="00FF505B">
              <w:rPr>
                <w:rFonts w:cstheme="minorHAnsi"/>
                <w:sz w:val="22"/>
                <w:szCs w:val="22"/>
              </w:rPr>
              <w:t xml:space="preserve"> Proportion of population covered by social protection floors/systems, by sex, distinguishing children, unemployed persons, older persons, persons with disabilities, pregnant women, newborns, work-injury victims and the poor and the vulnerable</w:t>
            </w:r>
          </w:p>
        </w:tc>
      </w:tr>
      <w:tr w:rsidR="00B83E90" w:rsidRPr="00FF505B" w14:paraId="4C6A875E" w14:textId="77777777" w:rsidTr="005D6D8A">
        <w:trPr>
          <w:trHeight w:val="851"/>
        </w:trPr>
        <w:tc>
          <w:tcPr>
            <w:tcW w:w="804" w:type="dxa"/>
            <w:vMerge w:val="restart"/>
          </w:tcPr>
          <w:p w14:paraId="60A05239" w14:textId="77777777" w:rsidR="00B83E90" w:rsidRPr="00FF505B" w:rsidRDefault="00B83E90" w:rsidP="00AA7B08">
            <w:pPr>
              <w:jc w:val="both"/>
              <w:rPr>
                <w:rFonts w:cstheme="minorHAnsi"/>
                <w:sz w:val="22"/>
                <w:szCs w:val="22"/>
              </w:rPr>
            </w:pPr>
            <w:r w:rsidRPr="00FF505B">
              <w:rPr>
                <w:rFonts w:cstheme="minorHAnsi"/>
                <w:b/>
                <w:bCs/>
                <w:sz w:val="22"/>
                <w:szCs w:val="22"/>
              </w:rPr>
              <w:t xml:space="preserve">1.4 </w:t>
            </w:r>
          </w:p>
        </w:tc>
        <w:tc>
          <w:tcPr>
            <w:tcW w:w="4358" w:type="dxa"/>
            <w:vMerge w:val="restart"/>
          </w:tcPr>
          <w:p w14:paraId="017F3D3C" w14:textId="77777777" w:rsidR="00B83E90" w:rsidRPr="00FF505B" w:rsidRDefault="00B83E90" w:rsidP="00AA7B08">
            <w:pPr>
              <w:jc w:val="both"/>
              <w:rPr>
                <w:rFonts w:cstheme="minorHAnsi"/>
                <w:sz w:val="22"/>
                <w:szCs w:val="22"/>
              </w:rPr>
            </w:pPr>
            <w:r w:rsidRPr="00FF505B">
              <w:rPr>
                <w:rFonts w:cstheme="minorHAnsi"/>
                <w:sz w:val="22"/>
                <w:szCs w:val="22"/>
              </w:rPr>
              <w:t>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tc>
        <w:tc>
          <w:tcPr>
            <w:tcW w:w="3905" w:type="dxa"/>
          </w:tcPr>
          <w:p w14:paraId="095CE930" w14:textId="77777777" w:rsidR="00B83E90" w:rsidRPr="00FF505B" w:rsidRDefault="00B83E90" w:rsidP="00AA7B08">
            <w:pPr>
              <w:jc w:val="both"/>
              <w:rPr>
                <w:rFonts w:cstheme="minorHAnsi"/>
                <w:sz w:val="22"/>
                <w:szCs w:val="22"/>
              </w:rPr>
            </w:pPr>
            <w:r w:rsidRPr="007B3723">
              <w:rPr>
                <w:rFonts w:cstheme="minorHAnsi"/>
                <w:b/>
                <w:bCs/>
                <w:sz w:val="22"/>
                <w:szCs w:val="22"/>
              </w:rPr>
              <w:t>1.4.1.</w:t>
            </w:r>
            <w:r w:rsidRPr="00FF505B">
              <w:rPr>
                <w:rFonts w:cstheme="minorHAnsi"/>
                <w:sz w:val="22"/>
                <w:szCs w:val="22"/>
              </w:rPr>
              <w:t xml:space="preserve"> Proportion of population living in households with access to basic services</w:t>
            </w:r>
          </w:p>
        </w:tc>
      </w:tr>
      <w:tr w:rsidR="00B83E90" w:rsidRPr="00FF505B" w14:paraId="24CE545F" w14:textId="77777777" w:rsidTr="005D6D8A">
        <w:trPr>
          <w:trHeight w:val="1298"/>
        </w:trPr>
        <w:tc>
          <w:tcPr>
            <w:tcW w:w="804" w:type="dxa"/>
            <w:vMerge/>
            <w:tcBorders>
              <w:bottom w:val="nil"/>
            </w:tcBorders>
          </w:tcPr>
          <w:p w14:paraId="2DD7F794" w14:textId="77777777" w:rsidR="00B83E90" w:rsidRPr="00FF505B" w:rsidRDefault="00B83E90" w:rsidP="00AA7B08">
            <w:pPr>
              <w:jc w:val="both"/>
              <w:rPr>
                <w:rFonts w:cstheme="minorHAnsi"/>
                <w:b/>
                <w:bCs/>
                <w:sz w:val="22"/>
                <w:szCs w:val="22"/>
              </w:rPr>
            </w:pPr>
          </w:p>
        </w:tc>
        <w:tc>
          <w:tcPr>
            <w:tcW w:w="4358" w:type="dxa"/>
            <w:vMerge/>
            <w:tcBorders>
              <w:bottom w:val="nil"/>
            </w:tcBorders>
          </w:tcPr>
          <w:p w14:paraId="5141C36E" w14:textId="77777777" w:rsidR="00B83E90" w:rsidRPr="00FF505B" w:rsidRDefault="00B83E90" w:rsidP="00AA7B08">
            <w:pPr>
              <w:jc w:val="both"/>
              <w:rPr>
                <w:rFonts w:cstheme="minorHAnsi"/>
                <w:sz w:val="22"/>
                <w:szCs w:val="22"/>
              </w:rPr>
            </w:pPr>
          </w:p>
        </w:tc>
        <w:tc>
          <w:tcPr>
            <w:tcW w:w="3905" w:type="dxa"/>
          </w:tcPr>
          <w:p w14:paraId="62F3248E" w14:textId="77777777" w:rsidR="00B83E90" w:rsidRPr="00FF505B" w:rsidRDefault="00B83E90" w:rsidP="00AA7B08">
            <w:pPr>
              <w:jc w:val="both"/>
              <w:rPr>
                <w:rFonts w:cstheme="minorHAnsi"/>
                <w:sz w:val="22"/>
                <w:szCs w:val="22"/>
              </w:rPr>
            </w:pPr>
            <w:r w:rsidRPr="007B3723">
              <w:rPr>
                <w:rFonts w:cstheme="minorHAnsi"/>
                <w:b/>
                <w:bCs/>
                <w:sz w:val="22"/>
                <w:szCs w:val="22"/>
              </w:rPr>
              <w:t>1.4.2</w:t>
            </w:r>
            <w:r w:rsidRPr="00FF505B">
              <w:rPr>
                <w:rFonts w:cstheme="minorHAnsi"/>
                <w:sz w:val="22"/>
                <w:szCs w:val="22"/>
              </w:rPr>
              <w:t xml:space="preserve"> Proportion of total adult population with secure tenure rights to land, (a) with legally recognized documentation, and (b) who perceive their rights to land as secure, by sex and by type of tenure</w:t>
            </w:r>
          </w:p>
        </w:tc>
      </w:tr>
      <w:tr w:rsidR="00B83E90" w:rsidRPr="00FF505B" w14:paraId="71C83B14" w14:textId="77777777" w:rsidTr="005D6D8A">
        <w:trPr>
          <w:trHeight w:val="928"/>
        </w:trPr>
        <w:tc>
          <w:tcPr>
            <w:tcW w:w="804" w:type="dxa"/>
            <w:vMerge w:val="restart"/>
          </w:tcPr>
          <w:p w14:paraId="1A8792DC" w14:textId="77777777" w:rsidR="00B83E90" w:rsidRPr="00FF505B" w:rsidRDefault="00B83E90" w:rsidP="00AA7B08">
            <w:pPr>
              <w:jc w:val="both"/>
              <w:rPr>
                <w:rFonts w:cstheme="minorHAnsi"/>
                <w:sz w:val="22"/>
                <w:szCs w:val="22"/>
              </w:rPr>
            </w:pPr>
            <w:r w:rsidRPr="00FF505B">
              <w:rPr>
                <w:rFonts w:cstheme="minorHAnsi"/>
                <w:b/>
                <w:bCs/>
                <w:sz w:val="22"/>
                <w:szCs w:val="22"/>
              </w:rPr>
              <w:t>1.5</w:t>
            </w:r>
          </w:p>
        </w:tc>
        <w:tc>
          <w:tcPr>
            <w:tcW w:w="4358" w:type="dxa"/>
            <w:vMerge w:val="restart"/>
          </w:tcPr>
          <w:p w14:paraId="5E19CD4C" w14:textId="77777777" w:rsidR="00B83E90" w:rsidRPr="00FF505B" w:rsidRDefault="00B83E90" w:rsidP="00AA7B08">
            <w:pPr>
              <w:jc w:val="both"/>
              <w:rPr>
                <w:rFonts w:cstheme="minorHAnsi"/>
                <w:sz w:val="22"/>
                <w:szCs w:val="22"/>
              </w:rPr>
            </w:pPr>
            <w:r w:rsidRPr="00FF505B">
              <w:rPr>
                <w:rFonts w:cstheme="minorHAnsi"/>
                <w:sz w:val="22"/>
                <w:szCs w:val="22"/>
              </w:rPr>
              <w:t>By 2030, build the resilience of the poor and those in vulnerable situations and reduce their exposure and vulnerability to climate-related extreme events and other economic, social and environmental shocks and disasters</w:t>
            </w:r>
          </w:p>
        </w:tc>
        <w:tc>
          <w:tcPr>
            <w:tcW w:w="3905" w:type="dxa"/>
          </w:tcPr>
          <w:p w14:paraId="1EE5D279" w14:textId="77777777" w:rsidR="00B83E90" w:rsidRPr="00FF505B" w:rsidRDefault="00B83E90" w:rsidP="00AA7B08">
            <w:pPr>
              <w:jc w:val="both"/>
              <w:rPr>
                <w:rFonts w:cstheme="minorHAnsi"/>
                <w:sz w:val="22"/>
                <w:szCs w:val="22"/>
              </w:rPr>
            </w:pPr>
            <w:r w:rsidRPr="007B3723">
              <w:rPr>
                <w:rFonts w:cstheme="minorHAnsi"/>
                <w:b/>
                <w:bCs/>
                <w:sz w:val="22"/>
                <w:szCs w:val="22"/>
              </w:rPr>
              <w:t>1.5.1.</w:t>
            </w:r>
            <w:r w:rsidRPr="00FF505B">
              <w:rPr>
                <w:rFonts w:cstheme="minorHAnsi"/>
                <w:sz w:val="22"/>
                <w:szCs w:val="22"/>
              </w:rPr>
              <w:t xml:space="preserve"> Number of deaths, missing persons and directly affected persons attributed to disasters per 100,000 population</w:t>
            </w:r>
          </w:p>
        </w:tc>
      </w:tr>
      <w:tr w:rsidR="00B83E90" w:rsidRPr="00FF505B" w14:paraId="12D87A86" w14:textId="77777777" w:rsidTr="005D6D8A">
        <w:trPr>
          <w:trHeight w:val="676"/>
        </w:trPr>
        <w:tc>
          <w:tcPr>
            <w:tcW w:w="804" w:type="dxa"/>
            <w:vMerge/>
            <w:tcBorders>
              <w:bottom w:val="nil"/>
            </w:tcBorders>
          </w:tcPr>
          <w:p w14:paraId="298F6747" w14:textId="77777777" w:rsidR="00B83E90" w:rsidRPr="00FF505B" w:rsidRDefault="00B83E90" w:rsidP="00AA7B08">
            <w:pPr>
              <w:jc w:val="both"/>
              <w:rPr>
                <w:rFonts w:cstheme="minorHAnsi"/>
                <w:b/>
                <w:bCs/>
                <w:sz w:val="22"/>
                <w:szCs w:val="22"/>
              </w:rPr>
            </w:pPr>
          </w:p>
        </w:tc>
        <w:tc>
          <w:tcPr>
            <w:tcW w:w="4358" w:type="dxa"/>
            <w:vMerge/>
            <w:tcBorders>
              <w:bottom w:val="nil"/>
            </w:tcBorders>
          </w:tcPr>
          <w:p w14:paraId="7D79CFC1" w14:textId="77777777" w:rsidR="00B83E90" w:rsidRPr="00FF505B" w:rsidRDefault="00B83E90" w:rsidP="00AA7B08">
            <w:pPr>
              <w:jc w:val="both"/>
              <w:rPr>
                <w:rFonts w:cstheme="minorHAnsi"/>
                <w:sz w:val="22"/>
                <w:szCs w:val="22"/>
              </w:rPr>
            </w:pPr>
          </w:p>
        </w:tc>
        <w:tc>
          <w:tcPr>
            <w:tcW w:w="3905" w:type="dxa"/>
          </w:tcPr>
          <w:p w14:paraId="45240B76" w14:textId="77777777" w:rsidR="00B83E90" w:rsidRPr="00FF505B" w:rsidRDefault="00B83E90" w:rsidP="00AA7B08">
            <w:pPr>
              <w:jc w:val="both"/>
              <w:rPr>
                <w:rFonts w:cstheme="minorHAnsi"/>
                <w:sz w:val="22"/>
                <w:szCs w:val="22"/>
              </w:rPr>
            </w:pPr>
            <w:r w:rsidRPr="007B3723">
              <w:rPr>
                <w:rFonts w:cstheme="minorHAnsi"/>
                <w:b/>
                <w:bCs/>
                <w:sz w:val="22"/>
                <w:szCs w:val="22"/>
              </w:rPr>
              <w:t>1.5.2.</w:t>
            </w:r>
            <w:r w:rsidRPr="00FF505B">
              <w:rPr>
                <w:rFonts w:cstheme="minorHAnsi"/>
                <w:sz w:val="22"/>
                <w:szCs w:val="22"/>
              </w:rPr>
              <w:t xml:space="preserve"> Direct economic loss attributed to disasters in relation to global gross domestic product (GDP)</w:t>
            </w:r>
          </w:p>
        </w:tc>
      </w:tr>
      <w:tr w:rsidR="00B83E90" w:rsidRPr="00FF505B" w14:paraId="5C40DB86" w14:textId="77777777" w:rsidTr="005D6D8A">
        <w:tc>
          <w:tcPr>
            <w:tcW w:w="804" w:type="dxa"/>
            <w:tcBorders>
              <w:top w:val="nil"/>
              <w:bottom w:val="nil"/>
            </w:tcBorders>
          </w:tcPr>
          <w:p w14:paraId="15E11331" w14:textId="77777777" w:rsidR="00B83E90" w:rsidRPr="00FF505B" w:rsidRDefault="00B83E90" w:rsidP="00AA7B08">
            <w:pPr>
              <w:jc w:val="both"/>
              <w:rPr>
                <w:rFonts w:cstheme="minorHAnsi"/>
                <w:b/>
                <w:bCs/>
                <w:sz w:val="22"/>
                <w:szCs w:val="22"/>
              </w:rPr>
            </w:pPr>
          </w:p>
        </w:tc>
        <w:tc>
          <w:tcPr>
            <w:tcW w:w="4358" w:type="dxa"/>
            <w:tcBorders>
              <w:top w:val="nil"/>
              <w:bottom w:val="nil"/>
            </w:tcBorders>
          </w:tcPr>
          <w:p w14:paraId="76A9EE3A" w14:textId="77777777" w:rsidR="00B83E90" w:rsidRPr="00FF505B" w:rsidRDefault="00B83E90" w:rsidP="00AA7B08">
            <w:pPr>
              <w:jc w:val="both"/>
              <w:rPr>
                <w:rFonts w:cstheme="minorHAnsi"/>
                <w:sz w:val="22"/>
                <w:szCs w:val="22"/>
              </w:rPr>
            </w:pPr>
          </w:p>
        </w:tc>
        <w:tc>
          <w:tcPr>
            <w:tcW w:w="3905" w:type="dxa"/>
          </w:tcPr>
          <w:p w14:paraId="70252672" w14:textId="77777777" w:rsidR="00B83E90" w:rsidRPr="00FF505B" w:rsidRDefault="00B83E90" w:rsidP="00AA7B08">
            <w:pPr>
              <w:jc w:val="both"/>
              <w:rPr>
                <w:rFonts w:cstheme="minorHAnsi"/>
                <w:sz w:val="22"/>
                <w:szCs w:val="22"/>
              </w:rPr>
            </w:pPr>
            <w:r w:rsidRPr="007B3723">
              <w:rPr>
                <w:rFonts w:cstheme="minorHAnsi"/>
                <w:b/>
                <w:bCs/>
                <w:sz w:val="22"/>
                <w:szCs w:val="22"/>
              </w:rPr>
              <w:t>1.5.3</w:t>
            </w:r>
            <w:r w:rsidRPr="00FF505B">
              <w:rPr>
                <w:rFonts w:cstheme="minorHAnsi"/>
                <w:sz w:val="22"/>
                <w:szCs w:val="22"/>
              </w:rPr>
              <w:t>. Number of countries that adopt and implement national disaster risk reduction strategies in line with the Sendai Framework for Disaster Risk Reduction 2015-2030</w:t>
            </w:r>
          </w:p>
        </w:tc>
      </w:tr>
      <w:tr w:rsidR="00B83E90" w:rsidRPr="00FF505B" w14:paraId="5714290A" w14:textId="77777777" w:rsidTr="005D6D8A">
        <w:tc>
          <w:tcPr>
            <w:tcW w:w="804" w:type="dxa"/>
            <w:tcBorders>
              <w:top w:val="nil"/>
              <w:bottom w:val="single" w:sz="4" w:space="0" w:color="auto"/>
            </w:tcBorders>
          </w:tcPr>
          <w:p w14:paraId="3F32841D" w14:textId="77777777" w:rsidR="00B83E90" w:rsidRPr="00FF505B" w:rsidRDefault="00B83E90" w:rsidP="00AA7B08">
            <w:pPr>
              <w:jc w:val="both"/>
              <w:rPr>
                <w:rFonts w:cstheme="minorHAnsi"/>
                <w:b/>
                <w:bCs/>
                <w:sz w:val="22"/>
                <w:szCs w:val="22"/>
              </w:rPr>
            </w:pPr>
          </w:p>
        </w:tc>
        <w:tc>
          <w:tcPr>
            <w:tcW w:w="4358" w:type="dxa"/>
            <w:tcBorders>
              <w:top w:val="nil"/>
              <w:bottom w:val="single" w:sz="4" w:space="0" w:color="auto"/>
            </w:tcBorders>
          </w:tcPr>
          <w:p w14:paraId="10031D9C" w14:textId="77777777" w:rsidR="00B83E90" w:rsidRPr="00FF505B" w:rsidRDefault="00B83E90" w:rsidP="00AA7B08">
            <w:pPr>
              <w:jc w:val="both"/>
              <w:rPr>
                <w:rFonts w:cstheme="minorHAnsi"/>
                <w:sz w:val="22"/>
                <w:szCs w:val="22"/>
              </w:rPr>
            </w:pPr>
          </w:p>
        </w:tc>
        <w:tc>
          <w:tcPr>
            <w:tcW w:w="3905" w:type="dxa"/>
          </w:tcPr>
          <w:p w14:paraId="6293B1AD" w14:textId="77777777" w:rsidR="00B83E90" w:rsidRPr="00FF505B" w:rsidRDefault="00B83E90" w:rsidP="00AA7B08">
            <w:pPr>
              <w:jc w:val="both"/>
              <w:rPr>
                <w:rFonts w:cstheme="minorHAnsi"/>
                <w:sz w:val="22"/>
                <w:szCs w:val="22"/>
              </w:rPr>
            </w:pPr>
            <w:r w:rsidRPr="007B3723">
              <w:rPr>
                <w:rFonts w:cstheme="minorHAnsi"/>
                <w:b/>
                <w:bCs/>
                <w:sz w:val="22"/>
                <w:szCs w:val="22"/>
              </w:rPr>
              <w:t>1.5.4.</w:t>
            </w:r>
            <w:r w:rsidRPr="00FF505B">
              <w:rPr>
                <w:rFonts w:cstheme="minorHAnsi"/>
                <w:sz w:val="22"/>
                <w:szCs w:val="22"/>
              </w:rPr>
              <w:t xml:space="preserve"> Proportion of local governments that adopt and implement local disaster risk reduction strategies in line with national disaster risk reduction strategies</w:t>
            </w:r>
          </w:p>
        </w:tc>
      </w:tr>
      <w:tr w:rsidR="00B83E90" w:rsidRPr="00FF505B" w14:paraId="7AB3F59F" w14:textId="77777777" w:rsidTr="005D6D8A">
        <w:trPr>
          <w:trHeight w:val="1385"/>
        </w:trPr>
        <w:tc>
          <w:tcPr>
            <w:tcW w:w="804" w:type="dxa"/>
            <w:vMerge w:val="restart"/>
            <w:tcBorders>
              <w:bottom w:val="nil"/>
            </w:tcBorders>
          </w:tcPr>
          <w:p w14:paraId="3B7753C1" w14:textId="77777777" w:rsidR="00B83E90" w:rsidRPr="00FF505B" w:rsidRDefault="00B83E90" w:rsidP="00AA7B08">
            <w:pPr>
              <w:jc w:val="both"/>
              <w:rPr>
                <w:rFonts w:cstheme="minorHAnsi"/>
                <w:b/>
                <w:bCs/>
                <w:sz w:val="22"/>
                <w:szCs w:val="22"/>
              </w:rPr>
            </w:pPr>
            <w:r w:rsidRPr="00FF505B">
              <w:rPr>
                <w:rFonts w:cstheme="minorHAnsi"/>
                <w:b/>
                <w:bCs/>
                <w:sz w:val="22"/>
                <w:szCs w:val="22"/>
              </w:rPr>
              <w:t>1.a</w:t>
            </w:r>
          </w:p>
        </w:tc>
        <w:tc>
          <w:tcPr>
            <w:tcW w:w="4358" w:type="dxa"/>
            <w:vMerge w:val="restart"/>
            <w:tcBorders>
              <w:bottom w:val="nil"/>
            </w:tcBorders>
          </w:tcPr>
          <w:p w14:paraId="6BD4D4E6" w14:textId="77777777" w:rsidR="00B83E90" w:rsidRPr="00FF505B" w:rsidRDefault="00B83E90" w:rsidP="00AA7B08">
            <w:pPr>
              <w:jc w:val="both"/>
              <w:rPr>
                <w:rFonts w:cstheme="minorHAnsi"/>
                <w:sz w:val="22"/>
                <w:szCs w:val="22"/>
              </w:rPr>
            </w:pPr>
            <w:r w:rsidRPr="00FF505B">
              <w:rPr>
                <w:rFonts w:cstheme="minorHAnsi"/>
                <w:sz w:val="22"/>
                <w:szCs w:val="22"/>
              </w:rPr>
              <w:t>Ensure significant mobilization of resources from a variety of sources, including through enhanced development cooperation, in order to provide adequate and predictable means for developing countries, in particular least developed countries, to implement programmes and policies to end poverty in all its dimensions</w:t>
            </w:r>
          </w:p>
        </w:tc>
        <w:tc>
          <w:tcPr>
            <w:tcW w:w="3905" w:type="dxa"/>
          </w:tcPr>
          <w:p w14:paraId="5EF867D3" w14:textId="77777777" w:rsidR="00B83E90" w:rsidRPr="00FF505B" w:rsidRDefault="00B83E90" w:rsidP="00AA7B08">
            <w:pPr>
              <w:jc w:val="both"/>
              <w:rPr>
                <w:rFonts w:cstheme="minorHAnsi"/>
                <w:sz w:val="22"/>
                <w:szCs w:val="22"/>
              </w:rPr>
            </w:pPr>
            <w:r w:rsidRPr="007B3723">
              <w:rPr>
                <w:rFonts w:cstheme="minorHAnsi"/>
                <w:b/>
                <w:bCs/>
                <w:sz w:val="22"/>
                <w:szCs w:val="22"/>
              </w:rPr>
              <w:t>1.a.1.</w:t>
            </w:r>
            <w:r w:rsidRPr="00FF505B">
              <w:rPr>
                <w:rFonts w:cstheme="minorHAnsi"/>
                <w:sz w:val="22"/>
                <w:szCs w:val="22"/>
              </w:rPr>
              <w:t xml:space="preserve"> Total official development assistance grants from all donors that focus on poverty reduction as a share of the recipient country's gross national income</w:t>
            </w:r>
          </w:p>
        </w:tc>
      </w:tr>
      <w:tr w:rsidR="00B83E90" w:rsidRPr="00FF505B" w14:paraId="70845202" w14:textId="77777777" w:rsidTr="005D6D8A">
        <w:trPr>
          <w:trHeight w:val="753"/>
        </w:trPr>
        <w:tc>
          <w:tcPr>
            <w:tcW w:w="804" w:type="dxa"/>
            <w:vMerge/>
            <w:tcBorders>
              <w:bottom w:val="nil"/>
            </w:tcBorders>
          </w:tcPr>
          <w:p w14:paraId="64E2CB26" w14:textId="77777777" w:rsidR="00B83E90" w:rsidRPr="00FF505B" w:rsidRDefault="00B83E90" w:rsidP="00AA7B08">
            <w:pPr>
              <w:jc w:val="both"/>
              <w:rPr>
                <w:rFonts w:cstheme="minorHAnsi"/>
                <w:b/>
                <w:bCs/>
                <w:sz w:val="22"/>
                <w:szCs w:val="22"/>
              </w:rPr>
            </w:pPr>
          </w:p>
        </w:tc>
        <w:tc>
          <w:tcPr>
            <w:tcW w:w="4358" w:type="dxa"/>
            <w:vMerge/>
            <w:tcBorders>
              <w:bottom w:val="nil"/>
            </w:tcBorders>
          </w:tcPr>
          <w:p w14:paraId="6B984A57" w14:textId="77777777" w:rsidR="00B83E90" w:rsidRPr="00FF505B" w:rsidRDefault="00B83E90" w:rsidP="00AA7B08">
            <w:pPr>
              <w:jc w:val="both"/>
              <w:rPr>
                <w:rFonts w:cstheme="minorHAnsi"/>
                <w:sz w:val="22"/>
                <w:szCs w:val="22"/>
              </w:rPr>
            </w:pPr>
          </w:p>
        </w:tc>
        <w:tc>
          <w:tcPr>
            <w:tcW w:w="3905" w:type="dxa"/>
          </w:tcPr>
          <w:p w14:paraId="4C68EE21" w14:textId="77777777" w:rsidR="00B83E90" w:rsidRPr="00FF505B" w:rsidRDefault="00B83E90" w:rsidP="00AA7B08">
            <w:pPr>
              <w:jc w:val="both"/>
              <w:rPr>
                <w:rFonts w:cstheme="minorHAnsi"/>
                <w:sz w:val="22"/>
                <w:szCs w:val="22"/>
              </w:rPr>
            </w:pPr>
            <w:r w:rsidRPr="007B3723">
              <w:rPr>
                <w:rFonts w:cstheme="minorHAnsi"/>
                <w:b/>
                <w:bCs/>
                <w:sz w:val="22"/>
                <w:szCs w:val="22"/>
              </w:rPr>
              <w:t>1.a.2.</w:t>
            </w:r>
            <w:r w:rsidRPr="00FF505B">
              <w:rPr>
                <w:rFonts w:cstheme="minorHAnsi"/>
                <w:sz w:val="22"/>
                <w:szCs w:val="22"/>
              </w:rPr>
              <w:t xml:space="preserve"> Proportion of total government spending on essential services (education, health and social protection)</w:t>
            </w:r>
          </w:p>
        </w:tc>
      </w:tr>
      <w:tr w:rsidR="00B83E90" w:rsidRPr="00FF505B" w14:paraId="571DAA77" w14:textId="77777777" w:rsidTr="005D6D8A">
        <w:trPr>
          <w:trHeight w:val="753"/>
        </w:trPr>
        <w:tc>
          <w:tcPr>
            <w:tcW w:w="804" w:type="dxa"/>
            <w:tcBorders>
              <w:top w:val="nil"/>
              <w:bottom w:val="single" w:sz="4" w:space="0" w:color="auto"/>
            </w:tcBorders>
          </w:tcPr>
          <w:p w14:paraId="1F4B17C1" w14:textId="77777777" w:rsidR="00B83E90" w:rsidRPr="00FF505B" w:rsidRDefault="00B83E90" w:rsidP="00AA7B08">
            <w:pPr>
              <w:jc w:val="both"/>
              <w:rPr>
                <w:rFonts w:cstheme="minorHAnsi"/>
                <w:b/>
                <w:bCs/>
              </w:rPr>
            </w:pPr>
          </w:p>
        </w:tc>
        <w:tc>
          <w:tcPr>
            <w:tcW w:w="4358" w:type="dxa"/>
            <w:tcBorders>
              <w:top w:val="nil"/>
              <w:bottom w:val="single" w:sz="4" w:space="0" w:color="auto"/>
            </w:tcBorders>
          </w:tcPr>
          <w:p w14:paraId="1EDB18DD" w14:textId="77777777" w:rsidR="00B83E90" w:rsidRPr="00FF505B" w:rsidRDefault="00B83E90" w:rsidP="00AA7B08">
            <w:pPr>
              <w:jc w:val="both"/>
              <w:rPr>
                <w:rFonts w:cstheme="minorHAnsi"/>
              </w:rPr>
            </w:pPr>
          </w:p>
        </w:tc>
        <w:tc>
          <w:tcPr>
            <w:tcW w:w="3905" w:type="dxa"/>
          </w:tcPr>
          <w:p w14:paraId="56559047" w14:textId="77777777" w:rsidR="00B83E90" w:rsidRDefault="00B83E90" w:rsidP="00AA7B08">
            <w:pPr>
              <w:jc w:val="both"/>
              <w:rPr>
                <w:rFonts w:cstheme="minorHAnsi"/>
              </w:rPr>
            </w:pPr>
            <w:r>
              <w:rPr>
                <w:rFonts w:cstheme="minorHAnsi"/>
                <w:b/>
                <w:bCs/>
              </w:rPr>
              <w:t xml:space="preserve">1.a.3. </w:t>
            </w:r>
            <w:r>
              <w:rPr>
                <w:rFonts w:cstheme="minorHAnsi"/>
              </w:rPr>
              <w:t>Sum of total grants and non-debt creating inflows directly allocated to poverty reduction programmes as a proportion of GDP</w:t>
            </w:r>
          </w:p>
          <w:p w14:paraId="2B8CE443" w14:textId="77777777" w:rsidR="00B83E90" w:rsidRPr="00441106" w:rsidRDefault="00B83E90" w:rsidP="00AA7B08">
            <w:pPr>
              <w:jc w:val="both"/>
              <w:rPr>
                <w:rFonts w:cstheme="minorHAnsi"/>
              </w:rPr>
            </w:pPr>
          </w:p>
        </w:tc>
      </w:tr>
      <w:tr w:rsidR="00B83E90" w:rsidRPr="00FF505B" w14:paraId="647839B9" w14:textId="77777777" w:rsidTr="005D6D8A">
        <w:tc>
          <w:tcPr>
            <w:tcW w:w="804" w:type="dxa"/>
            <w:tcBorders>
              <w:top w:val="single" w:sz="4" w:space="0" w:color="auto"/>
            </w:tcBorders>
          </w:tcPr>
          <w:p w14:paraId="2821860D" w14:textId="77777777" w:rsidR="00B83E90" w:rsidRPr="00FF505B" w:rsidRDefault="00B83E90" w:rsidP="00AA7B08">
            <w:pPr>
              <w:jc w:val="both"/>
              <w:rPr>
                <w:rFonts w:cstheme="minorHAnsi"/>
                <w:b/>
                <w:bCs/>
                <w:sz w:val="22"/>
                <w:szCs w:val="22"/>
              </w:rPr>
            </w:pPr>
            <w:r w:rsidRPr="00FF505B">
              <w:rPr>
                <w:rFonts w:cstheme="minorHAnsi"/>
                <w:b/>
                <w:bCs/>
                <w:sz w:val="22"/>
                <w:szCs w:val="22"/>
              </w:rPr>
              <w:lastRenderedPageBreak/>
              <w:t>1.b</w:t>
            </w:r>
          </w:p>
        </w:tc>
        <w:tc>
          <w:tcPr>
            <w:tcW w:w="4358" w:type="dxa"/>
            <w:tcBorders>
              <w:top w:val="single" w:sz="4" w:space="0" w:color="auto"/>
            </w:tcBorders>
          </w:tcPr>
          <w:p w14:paraId="29206D00" w14:textId="77777777" w:rsidR="00B83E90" w:rsidRPr="00FF505B" w:rsidRDefault="00B83E90" w:rsidP="00AA7B08">
            <w:pPr>
              <w:jc w:val="both"/>
              <w:rPr>
                <w:rFonts w:cstheme="minorHAnsi"/>
                <w:sz w:val="22"/>
                <w:szCs w:val="22"/>
              </w:rPr>
            </w:pPr>
            <w:r w:rsidRPr="00FF505B">
              <w:rPr>
                <w:rFonts w:cstheme="minorHAnsi"/>
                <w:sz w:val="22"/>
                <w:szCs w:val="22"/>
              </w:rPr>
              <w:t>Create sound policy frameworks at the national, regional and international levels, based on pro-poor and gender-sensitive development strategies, to support accelerated investment in poverty eradication actions</w:t>
            </w:r>
          </w:p>
        </w:tc>
        <w:tc>
          <w:tcPr>
            <w:tcW w:w="3905" w:type="dxa"/>
          </w:tcPr>
          <w:p w14:paraId="5C026F64" w14:textId="77777777" w:rsidR="00B83E90" w:rsidRPr="00FF505B" w:rsidRDefault="00B83E90" w:rsidP="00AA7B08">
            <w:pPr>
              <w:jc w:val="both"/>
              <w:rPr>
                <w:rFonts w:cstheme="minorHAnsi"/>
                <w:sz w:val="22"/>
                <w:szCs w:val="22"/>
              </w:rPr>
            </w:pPr>
            <w:r w:rsidRPr="007B3723">
              <w:rPr>
                <w:rFonts w:cstheme="minorHAnsi"/>
                <w:b/>
                <w:bCs/>
                <w:sz w:val="22"/>
                <w:szCs w:val="22"/>
              </w:rPr>
              <w:t>1.b.1</w:t>
            </w:r>
            <w:r w:rsidRPr="00FF505B">
              <w:rPr>
                <w:rFonts w:cstheme="minorHAnsi"/>
                <w:sz w:val="22"/>
                <w:szCs w:val="22"/>
              </w:rPr>
              <w:t>. Pro-poor public social spending</w:t>
            </w:r>
          </w:p>
        </w:tc>
      </w:tr>
    </w:tbl>
    <w:p w14:paraId="734B6BB6" w14:textId="77777777" w:rsidR="00B83E90" w:rsidRDefault="00B83E90" w:rsidP="00B83E90">
      <w:pPr>
        <w:spacing w:after="0"/>
        <w:jc w:val="both"/>
        <w:rPr>
          <w:rFonts w:cstheme="minorHAnsi"/>
        </w:rPr>
      </w:pPr>
    </w:p>
    <w:p w14:paraId="66C237D2" w14:textId="77777777" w:rsidR="00B83E90" w:rsidRDefault="00B83E90" w:rsidP="00B83E90">
      <w:pPr>
        <w:spacing w:after="0"/>
        <w:jc w:val="both"/>
        <w:rPr>
          <w:rFonts w:cstheme="minorHAnsi"/>
        </w:rPr>
      </w:pPr>
    </w:p>
    <w:p w14:paraId="647864DC" w14:textId="77777777" w:rsidR="00B83E90" w:rsidRDefault="00B83E90" w:rsidP="00B83E90">
      <w:pPr>
        <w:spacing w:after="0"/>
        <w:jc w:val="both"/>
        <w:rPr>
          <w:rFonts w:cstheme="minorHAnsi"/>
        </w:rPr>
      </w:pPr>
    </w:p>
    <w:p w14:paraId="367C58D5" w14:textId="77777777" w:rsidR="00B83E90" w:rsidRPr="00B83E90" w:rsidRDefault="00B83E90" w:rsidP="00B83E90">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E9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Definition of Poverty</w:t>
      </w:r>
    </w:p>
    <w:p w14:paraId="5B68BAAB" w14:textId="77777777" w:rsidR="00B83E90" w:rsidRPr="00FF505B" w:rsidRDefault="00B83E90" w:rsidP="00B83E90">
      <w:pPr>
        <w:spacing w:after="0"/>
        <w:jc w:val="both"/>
        <w:rPr>
          <w:rFonts w:cstheme="minorHAnsi"/>
          <w:b/>
          <w:bCs/>
        </w:rPr>
      </w:pPr>
    </w:p>
    <w:p w14:paraId="3F736871" w14:textId="77777777" w:rsidR="00B83E90" w:rsidRDefault="00B83E90" w:rsidP="00B83E90">
      <w:pPr>
        <w:spacing w:after="0"/>
        <w:jc w:val="both"/>
        <w:rPr>
          <w:rFonts w:cstheme="minorHAnsi"/>
        </w:rPr>
      </w:pPr>
      <w:r w:rsidRPr="00FF505B">
        <w:rPr>
          <w:rFonts w:cstheme="minorHAnsi"/>
        </w:rPr>
        <w:t>According to the United Nations “</w:t>
      </w:r>
      <w:r w:rsidRPr="00FF505B">
        <w:rPr>
          <w:rFonts w:cstheme="minorHAnsi"/>
          <w:i/>
          <w:iCs/>
        </w:rPr>
        <w:t>Poverty entails more than the lack of income and productive resources to ensure sustainable livelihoods. Its manifestations include hunger and malnutrition, limited access to education and other basic services, social discrimination and exclusion, as well as the lack of participation in decision-making</w:t>
      </w:r>
      <w:r w:rsidRPr="00FF505B">
        <w:rPr>
          <w:rFonts w:cstheme="minorHAnsi"/>
        </w:rPr>
        <w:t>”</w:t>
      </w:r>
      <w:r w:rsidRPr="00FF505B">
        <w:rPr>
          <w:rFonts w:cstheme="minorHAnsi"/>
          <w:vertAlign w:val="superscript"/>
        </w:rPr>
        <w:footnoteReference w:id="8"/>
      </w:r>
      <w:r w:rsidRPr="00FF505B">
        <w:rPr>
          <w:rFonts w:cstheme="minorHAnsi"/>
        </w:rPr>
        <w:t>.</w:t>
      </w:r>
    </w:p>
    <w:p w14:paraId="0E9630B3" w14:textId="77777777" w:rsidR="006C3EDA" w:rsidRDefault="006C3EDA" w:rsidP="00B83E90">
      <w:pPr>
        <w:spacing w:after="0"/>
        <w:jc w:val="both"/>
        <w:rPr>
          <w:rFonts w:cstheme="minorHAnsi"/>
        </w:rPr>
      </w:pPr>
    </w:p>
    <w:p w14:paraId="1EC35F08" w14:textId="497A838D" w:rsidR="00B83E90" w:rsidRPr="00B83E90" w:rsidRDefault="00B83E90" w:rsidP="00B83E90">
      <w:pPr>
        <w:spacing w:after="0"/>
        <w:jc w:val="both"/>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83E9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Poverty Line</w:t>
      </w:r>
    </w:p>
    <w:p w14:paraId="46DD6519" w14:textId="6C815623" w:rsidR="00B83E90" w:rsidRPr="00FF505B" w:rsidRDefault="00B83E90" w:rsidP="00B83E90">
      <w:pPr>
        <w:spacing w:after="0"/>
        <w:jc w:val="both"/>
        <w:rPr>
          <w:rFonts w:cstheme="minorHAnsi"/>
        </w:rPr>
      </w:pPr>
      <w:r w:rsidRPr="00FF505B">
        <w:rPr>
          <w:rFonts w:cstheme="minorHAnsi"/>
        </w:rPr>
        <w:t>World Bank indicates that the new extreme poverty line of $2.15 per person per day, which replaces the $1.90 poverty line, is based on 2017 purchasing power parities</w:t>
      </w:r>
      <w:r w:rsidRPr="00FF505B">
        <w:rPr>
          <w:rFonts w:cstheme="minorHAnsi"/>
          <w:vertAlign w:val="superscript"/>
        </w:rPr>
        <w:footnoteReference w:id="9"/>
      </w:r>
      <w:r w:rsidRPr="00FF505B">
        <w:rPr>
          <w:rFonts w:cstheme="minorHAnsi"/>
        </w:rPr>
        <w:t>.</w:t>
      </w:r>
      <w:r>
        <w:rPr>
          <w:rFonts w:cstheme="minorHAnsi"/>
        </w:rPr>
        <w:t xml:space="preserve"> </w:t>
      </w:r>
      <w:r w:rsidRPr="00FF505B">
        <w:rPr>
          <w:rFonts w:cstheme="minorHAnsi"/>
        </w:rPr>
        <w:t xml:space="preserve">The 2030 Agenda for Sustainable Development prioritizes eradicating extreme poverty for all people by 2030. Extreme poverty, defined as living on less than $2.15 per person per day at 2017 purchasing power parity, has seen dramatic reductions in recent decades. </w:t>
      </w:r>
    </w:p>
    <w:p w14:paraId="07E6EC63" w14:textId="77777777" w:rsidR="00D75877" w:rsidRPr="00FF505B" w:rsidRDefault="00D75877" w:rsidP="00D75877">
      <w:pPr>
        <w:spacing w:after="0"/>
        <w:jc w:val="both"/>
        <w:rPr>
          <w:rFonts w:cstheme="minorHAnsi"/>
        </w:rPr>
      </w:pPr>
    </w:p>
    <w:p w14:paraId="4CC0EB96" w14:textId="33695F7F" w:rsidR="00D75877" w:rsidRPr="00D75877" w:rsidRDefault="00D75877" w:rsidP="00D75877">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75877">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Mauritius </w:t>
      </w:r>
    </w:p>
    <w:p w14:paraId="201AC577" w14:textId="77777777" w:rsidR="00D75877" w:rsidRPr="00FF505B" w:rsidRDefault="00D75877" w:rsidP="00D75877">
      <w:pPr>
        <w:spacing w:after="0"/>
        <w:jc w:val="both"/>
        <w:rPr>
          <w:rFonts w:cstheme="minorHAnsi"/>
        </w:rPr>
      </w:pPr>
      <w:r w:rsidRPr="00FF505B">
        <w:rPr>
          <w:rFonts w:cstheme="minorHAnsi"/>
        </w:rPr>
        <w:t>The social protection system in Mauritius is widely regarded as effective, and much of that success is owed to good governance decisions that have shaped its legal frameworks, institutional configurations, management information systems and delivery systems. Mauritius provides a relatively comprehensive set of statutory social security benefits, including both core lifecycle schemes and other supplementary social protection schemes. Mauritius has historically benefitted from a centralised institutional structure that concentrates both policy oversight and administration of benefits within the Ministry of Social Security, National Solidarity and Reform Institutions</w:t>
      </w:r>
      <w:r w:rsidRPr="00FF505B">
        <w:rPr>
          <w:rStyle w:val="FootnoteReference"/>
          <w:rFonts w:cstheme="minorHAnsi"/>
        </w:rPr>
        <w:footnoteReference w:id="10"/>
      </w:r>
      <w:r w:rsidRPr="00FF505B">
        <w:rPr>
          <w:rFonts w:cstheme="minorHAnsi"/>
        </w:rPr>
        <w:t>.</w:t>
      </w:r>
    </w:p>
    <w:p w14:paraId="3E163641" w14:textId="77777777" w:rsidR="00D75877" w:rsidRPr="00FF505B" w:rsidRDefault="00D75877" w:rsidP="00D75877">
      <w:pPr>
        <w:spacing w:after="0"/>
        <w:jc w:val="both"/>
        <w:rPr>
          <w:rFonts w:cstheme="minorHAnsi"/>
        </w:rPr>
      </w:pPr>
    </w:p>
    <w:p w14:paraId="752C3526" w14:textId="77777777" w:rsidR="00D75877" w:rsidRPr="00FF505B" w:rsidRDefault="00D75877" w:rsidP="00D75877">
      <w:pPr>
        <w:spacing w:after="0"/>
        <w:jc w:val="both"/>
        <w:rPr>
          <w:rFonts w:cstheme="minorHAnsi"/>
        </w:rPr>
      </w:pPr>
      <w:r w:rsidRPr="00FF505B">
        <w:rPr>
          <w:rFonts w:cstheme="minorHAnsi"/>
        </w:rPr>
        <w:t>The introduction of COVID-19 marked a turning point, reversing these gains as the number of individuals living in extreme poverty climbed by about 90 million for the first time in a generation, exceeding prior estimates. Even, before the pandemic, the pace of poverty reduction was slowing. By the end of 2022, nowcasting predicted that 8.4% of the world's population, or up to 670 million people, will still be living in extreme poverty. This loss effectively reversed three years of poverty alleviation efforts</w:t>
      </w:r>
      <w:r w:rsidRPr="00FF505B">
        <w:rPr>
          <w:rStyle w:val="FootnoteReference"/>
          <w:rFonts w:cstheme="minorHAnsi"/>
        </w:rPr>
        <w:footnoteReference w:id="11"/>
      </w:r>
      <w:r w:rsidRPr="00FF505B">
        <w:rPr>
          <w:rFonts w:cstheme="minorHAnsi"/>
        </w:rPr>
        <w:t>.</w:t>
      </w:r>
    </w:p>
    <w:p w14:paraId="3BFFF555" w14:textId="77777777" w:rsidR="00D75877" w:rsidRPr="00FF505B" w:rsidRDefault="00D75877" w:rsidP="00D75877">
      <w:pPr>
        <w:spacing w:after="0"/>
        <w:jc w:val="both"/>
        <w:rPr>
          <w:rFonts w:cstheme="minorHAnsi"/>
        </w:rPr>
      </w:pPr>
    </w:p>
    <w:p w14:paraId="6573818A" w14:textId="77777777" w:rsidR="00D75877" w:rsidRPr="00FF505B" w:rsidRDefault="00D75877" w:rsidP="00D75877">
      <w:pPr>
        <w:spacing w:after="0"/>
        <w:jc w:val="both"/>
        <w:rPr>
          <w:rFonts w:cstheme="minorHAnsi"/>
        </w:rPr>
      </w:pPr>
      <w:r w:rsidRPr="00FF505B">
        <w:rPr>
          <w:rFonts w:cstheme="minorHAnsi"/>
        </w:rPr>
        <w:lastRenderedPageBreak/>
        <w:t>Mauritius does not have a national poverty line and in the absence of a national poverty line, a fixed threshold is used to track the poverty level over time</w:t>
      </w:r>
      <w:r w:rsidRPr="00FF505B">
        <w:rPr>
          <w:rFonts w:cstheme="minorHAnsi"/>
          <w:vertAlign w:val="superscript"/>
        </w:rPr>
        <w:footnoteReference w:id="12"/>
      </w:r>
      <w:r w:rsidRPr="00FF505B">
        <w:rPr>
          <w:rFonts w:cstheme="minorHAnsi"/>
        </w:rPr>
        <w:t xml:space="preserve"> . The fixed threshold for relative poverty line in year 2024 is Rs 14,560. Maximum household income threshold for eligibility under Social Register of Mauritius (SRM) increased to Rs. 14,650 as from 1st July 2023</w:t>
      </w:r>
      <w:r w:rsidRPr="00FF505B">
        <w:rPr>
          <w:rFonts w:cstheme="minorHAnsi"/>
          <w:vertAlign w:val="superscript"/>
        </w:rPr>
        <w:footnoteReference w:id="13"/>
      </w:r>
      <w:r w:rsidRPr="00FF505B">
        <w:rPr>
          <w:rFonts w:cstheme="minorHAnsi"/>
        </w:rPr>
        <w:t>.</w:t>
      </w:r>
    </w:p>
    <w:p w14:paraId="1B3D65CC" w14:textId="77777777" w:rsidR="00D75877" w:rsidRPr="00FF505B" w:rsidRDefault="00D75877" w:rsidP="00D75877">
      <w:pPr>
        <w:spacing w:after="0"/>
        <w:jc w:val="both"/>
        <w:rPr>
          <w:rFonts w:cstheme="minorHAnsi"/>
        </w:rPr>
      </w:pPr>
    </w:p>
    <w:p w14:paraId="1D7714B5" w14:textId="77777777" w:rsidR="00D75877" w:rsidRPr="00FF505B" w:rsidRDefault="00D75877" w:rsidP="00D75877">
      <w:pPr>
        <w:spacing w:after="0"/>
        <w:jc w:val="both"/>
        <w:rPr>
          <w:rFonts w:cstheme="minorHAnsi"/>
        </w:rPr>
      </w:pPr>
      <w:r w:rsidRPr="00FF505B">
        <w:rPr>
          <w:rFonts w:cstheme="minorHAnsi"/>
        </w:rPr>
        <w:t>Combating poverty requires collaboration among all stakeholders. The government collaborates with Civil Society through the National Social Inclusion Foundation. The Foundation provides funding to non-governmental organizations (NGOs) for programs and initiatives in priority areas that benefit registered individuals and families, as well as vulnerable populations.</w:t>
      </w:r>
    </w:p>
    <w:p w14:paraId="7C62362C" w14:textId="77777777" w:rsidR="00D75877" w:rsidRPr="00FF505B" w:rsidRDefault="00D75877" w:rsidP="00D75877">
      <w:pPr>
        <w:spacing w:after="0"/>
        <w:jc w:val="both"/>
        <w:rPr>
          <w:rFonts w:cstheme="minorHAnsi"/>
        </w:rPr>
      </w:pPr>
    </w:p>
    <w:p w14:paraId="5EC52EB1" w14:textId="77777777" w:rsidR="00D75877" w:rsidRDefault="00D75877" w:rsidP="00D75877">
      <w:pPr>
        <w:spacing w:after="0"/>
        <w:jc w:val="both"/>
        <w:rPr>
          <w:rFonts w:cstheme="minorHAnsi"/>
        </w:rPr>
      </w:pPr>
      <w:r w:rsidRPr="00FF505B">
        <w:rPr>
          <w:rFonts w:cstheme="minorHAnsi"/>
        </w:rPr>
        <w:t xml:space="preserve">The National Empowerment Foundation was set up to provide support to low-income and vulnerable groups to enable them to take advantage of the opportunities of the economic and social development. CSOs/NGOs are working at grassroot level with the most vulnerable and socially disadvantage population. </w:t>
      </w:r>
    </w:p>
    <w:p w14:paraId="4D9D2E1E" w14:textId="77777777" w:rsidR="00D75877" w:rsidRDefault="00D75877" w:rsidP="00D75877">
      <w:pPr>
        <w:spacing w:after="0"/>
        <w:jc w:val="both"/>
        <w:rPr>
          <w:rFonts w:cstheme="minorHAnsi"/>
        </w:rPr>
      </w:pPr>
    </w:p>
    <w:p w14:paraId="2FD6AEB4" w14:textId="77777777" w:rsidR="00B83E90" w:rsidRDefault="00B83E90" w:rsidP="00B83E90">
      <w:pPr>
        <w:rPr>
          <w:rStyle w:val="IntenseReference"/>
          <w:sz w:val="28"/>
          <w:szCs w:val="28"/>
        </w:rPr>
      </w:pPr>
    </w:p>
    <w:p w14:paraId="6D9FD340" w14:textId="77777777" w:rsidR="00A43FCE" w:rsidRDefault="00A43FCE" w:rsidP="00114B55">
      <w:pPr>
        <w:spacing w:after="0"/>
        <w:jc w:val="both"/>
        <w:rPr>
          <w:rFonts w:cstheme="minorHAnsi"/>
        </w:rPr>
      </w:pPr>
    </w:p>
    <w:p w14:paraId="17DEF8CD" w14:textId="087541C1" w:rsidR="00114B55" w:rsidRPr="00FF505B" w:rsidRDefault="00500D30" w:rsidP="00500D30">
      <w:pPr>
        <w:spacing w:after="0"/>
        <w:jc w:val="center"/>
        <w:rPr>
          <w:rFonts w:cstheme="minorHAnsi"/>
        </w:rPr>
      </w:pPr>
      <w:r>
        <w:rPr>
          <w:rFonts w:cstheme="minorHAnsi"/>
          <w:noProof/>
        </w:rPr>
        <w:drawing>
          <wp:inline distT="0" distB="0" distL="0" distR="0" wp14:anchorId="527FF920" wp14:editId="7CE8C25C">
            <wp:extent cx="4584700" cy="2755900"/>
            <wp:effectExtent l="0" t="0" r="6350" b="6350"/>
            <wp:docPr id="106137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FFBA18B" w14:textId="0643ADC2" w:rsidR="00114B55" w:rsidRPr="00FF505B" w:rsidRDefault="00114B55" w:rsidP="00114B55">
      <w:pPr>
        <w:spacing w:after="0"/>
        <w:jc w:val="center"/>
        <w:rPr>
          <w:rFonts w:cstheme="minorHAnsi"/>
        </w:rPr>
      </w:pPr>
    </w:p>
    <w:p w14:paraId="53713FDD" w14:textId="77777777" w:rsidR="00114B55" w:rsidRDefault="00114B55" w:rsidP="00114B55">
      <w:pPr>
        <w:spacing w:after="0"/>
        <w:jc w:val="both"/>
        <w:rPr>
          <w:rFonts w:cstheme="minorHAnsi"/>
          <w:color w:val="FF0000"/>
        </w:rPr>
      </w:pPr>
    </w:p>
    <w:p w14:paraId="5BAAB2F5" w14:textId="77777777" w:rsidR="00E57016" w:rsidRDefault="00E57016" w:rsidP="00E57016">
      <w:pPr>
        <w:spacing w:after="0"/>
        <w:rPr>
          <w:rFonts w:cstheme="minorHAnsi"/>
          <w:b/>
          <w:bCs/>
          <w:highlight w:val="yellow"/>
          <w:u w:val="single"/>
        </w:rPr>
      </w:pPr>
      <w:r w:rsidRPr="006C5383">
        <w:rPr>
          <w:rFonts w:cstheme="minorHAnsi"/>
          <w:b/>
          <w:bCs/>
          <w:highlight w:val="yellow"/>
          <w:u w:val="single"/>
        </w:rPr>
        <w:t>No Poverty</w:t>
      </w:r>
    </w:p>
    <w:p w14:paraId="3EF19490" w14:textId="77777777" w:rsidR="006C5383" w:rsidRPr="006C5383" w:rsidRDefault="006C5383" w:rsidP="00E57016">
      <w:pPr>
        <w:spacing w:after="0"/>
        <w:rPr>
          <w:rFonts w:cstheme="minorHAnsi"/>
          <w:b/>
          <w:bCs/>
          <w:highlight w:val="yellow"/>
          <w:u w:val="single"/>
        </w:rPr>
      </w:pPr>
    </w:p>
    <w:p w14:paraId="3EA058D1" w14:textId="77777777" w:rsidR="00E57016" w:rsidRPr="00FF505B" w:rsidRDefault="00E57016" w:rsidP="00E57016">
      <w:pPr>
        <w:spacing w:after="0"/>
        <w:rPr>
          <w:rFonts w:cstheme="minorHAnsi"/>
          <w:color w:val="000000" w:themeColor="text1"/>
          <w:highlight w:val="yellow"/>
        </w:rPr>
      </w:pPr>
      <w:r w:rsidRPr="00FF505B">
        <w:rPr>
          <w:rFonts w:cstheme="minorHAnsi"/>
          <w:color w:val="000000" w:themeColor="text1"/>
          <w:highlight w:val="yellow"/>
        </w:rPr>
        <w:t>Indicators:</w:t>
      </w:r>
      <w:r w:rsidRPr="00FF505B">
        <w:rPr>
          <w:rFonts w:cstheme="minorHAnsi"/>
          <w:color w:val="000000" w:themeColor="text1"/>
          <w:highlight w:val="yellow"/>
        </w:rPr>
        <w:tab/>
      </w:r>
      <w:r w:rsidRPr="00FF505B">
        <w:rPr>
          <w:rFonts w:cstheme="minorHAnsi"/>
          <w:color w:val="000000" w:themeColor="text1"/>
          <w:highlight w:val="yellow"/>
        </w:rPr>
        <w:tab/>
      </w:r>
      <w:r w:rsidRPr="00FF505B">
        <w:rPr>
          <w:rFonts w:cstheme="minorHAnsi"/>
          <w:color w:val="000000" w:themeColor="text1"/>
          <w:highlight w:val="yellow"/>
        </w:rPr>
        <w:tab/>
      </w:r>
      <w:r w:rsidRPr="00FF505B">
        <w:rPr>
          <w:rFonts w:cstheme="minorHAnsi"/>
          <w:color w:val="000000" w:themeColor="text1"/>
          <w:highlight w:val="yellow"/>
        </w:rPr>
        <w:tab/>
        <w:t>1</w:t>
      </w:r>
      <w:r>
        <w:rPr>
          <w:rFonts w:cstheme="minorHAnsi"/>
          <w:color w:val="000000" w:themeColor="text1"/>
          <w:highlight w:val="yellow"/>
        </w:rPr>
        <w:t>4</w:t>
      </w:r>
    </w:p>
    <w:p w14:paraId="287C0E69" w14:textId="77777777" w:rsidR="00E57016" w:rsidRPr="00FF505B" w:rsidRDefault="00E57016" w:rsidP="00E57016">
      <w:pPr>
        <w:spacing w:after="0"/>
        <w:rPr>
          <w:rFonts w:cstheme="minorHAnsi"/>
          <w:color w:val="000000" w:themeColor="text1"/>
          <w:highlight w:val="yellow"/>
        </w:rPr>
      </w:pPr>
      <w:r w:rsidRPr="00FF505B">
        <w:rPr>
          <w:rFonts w:cstheme="minorHAnsi"/>
          <w:color w:val="000000" w:themeColor="text1"/>
          <w:highlight w:val="yellow"/>
        </w:rPr>
        <w:t>Not relevant:</w:t>
      </w:r>
      <w:r w:rsidRPr="00FF505B">
        <w:rPr>
          <w:rFonts w:cstheme="minorHAnsi"/>
          <w:color w:val="000000" w:themeColor="text1"/>
          <w:highlight w:val="yellow"/>
        </w:rPr>
        <w:tab/>
      </w:r>
      <w:r w:rsidRPr="00FF505B">
        <w:rPr>
          <w:rFonts w:cstheme="minorHAnsi"/>
          <w:color w:val="000000" w:themeColor="text1"/>
          <w:highlight w:val="yellow"/>
        </w:rPr>
        <w:tab/>
      </w:r>
      <w:r w:rsidRPr="00FF505B">
        <w:rPr>
          <w:rFonts w:cstheme="minorHAnsi"/>
          <w:color w:val="000000" w:themeColor="text1"/>
          <w:highlight w:val="yellow"/>
        </w:rPr>
        <w:tab/>
      </w:r>
      <w:r w:rsidRPr="00FF505B">
        <w:rPr>
          <w:rFonts w:cstheme="minorHAnsi"/>
          <w:color w:val="000000" w:themeColor="text1"/>
          <w:highlight w:val="yellow"/>
        </w:rPr>
        <w:tab/>
      </w:r>
      <w:r>
        <w:rPr>
          <w:rFonts w:cstheme="minorHAnsi"/>
          <w:color w:val="000000" w:themeColor="text1"/>
          <w:highlight w:val="yellow"/>
        </w:rPr>
        <w:t>0</w:t>
      </w:r>
      <w:r w:rsidRPr="00FF505B">
        <w:rPr>
          <w:rFonts w:cstheme="minorHAnsi"/>
          <w:color w:val="000000" w:themeColor="text1"/>
          <w:highlight w:val="yellow"/>
        </w:rPr>
        <w:tab/>
      </w:r>
    </w:p>
    <w:p w14:paraId="3A41ACBC" w14:textId="77777777" w:rsidR="00E57016" w:rsidRPr="00FF505B" w:rsidRDefault="00E57016" w:rsidP="00E57016">
      <w:pPr>
        <w:spacing w:after="0"/>
        <w:rPr>
          <w:rFonts w:cstheme="minorHAnsi"/>
          <w:color w:val="000000" w:themeColor="text1"/>
          <w:highlight w:val="yellow"/>
        </w:rPr>
      </w:pPr>
      <w:r w:rsidRPr="00FF505B">
        <w:rPr>
          <w:rFonts w:cstheme="minorHAnsi"/>
          <w:color w:val="000000" w:themeColor="text1"/>
          <w:highlight w:val="yellow"/>
        </w:rPr>
        <w:t>No available data:</w:t>
      </w:r>
      <w:r w:rsidRPr="00FF505B">
        <w:rPr>
          <w:rFonts w:cstheme="minorHAnsi"/>
          <w:color w:val="000000" w:themeColor="text1"/>
          <w:highlight w:val="yellow"/>
        </w:rPr>
        <w:tab/>
      </w:r>
      <w:r w:rsidRPr="00FF505B">
        <w:rPr>
          <w:rFonts w:cstheme="minorHAnsi"/>
          <w:color w:val="000000" w:themeColor="text1"/>
          <w:highlight w:val="yellow"/>
        </w:rPr>
        <w:tab/>
      </w:r>
      <w:r w:rsidRPr="00FF505B">
        <w:rPr>
          <w:rFonts w:cstheme="minorHAnsi"/>
          <w:color w:val="000000" w:themeColor="text1"/>
          <w:highlight w:val="yellow"/>
        </w:rPr>
        <w:tab/>
      </w:r>
      <w:r>
        <w:rPr>
          <w:rFonts w:cstheme="minorHAnsi"/>
          <w:color w:val="000000" w:themeColor="text1"/>
          <w:highlight w:val="yellow"/>
        </w:rPr>
        <w:t>6</w:t>
      </w:r>
      <w:r w:rsidRPr="00FF505B">
        <w:rPr>
          <w:rFonts w:cstheme="minorHAnsi"/>
          <w:color w:val="000000" w:themeColor="text1"/>
          <w:highlight w:val="yellow"/>
        </w:rPr>
        <w:tab/>
        <w:t>(</w:t>
      </w:r>
      <w:r>
        <w:rPr>
          <w:rFonts w:cstheme="minorHAnsi"/>
          <w:color w:val="000000" w:themeColor="text1"/>
          <w:highlight w:val="yellow"/>
        </w:rPr>
        <w:t>1</w:t>
      </w:r>
      <w:r w:rsidRPr="00FF505B">
        <w:rPr>
          <w:rFonts w:cstheme="minorHAnsi"/>
          <w:color w:val="000000" w:themeColor="text1"/>
          <w:highlight w:val="yellow"/>
        </w:rPr>
        <w:t>.</w:t>
      </w:r>
      <w:r>
        <w:rPr>
          <w:rFonts w:cstheme="minorHAnsi"/>
          <w:color w:val="000000" w:themeColor="text1"/>
          <w:highlight w:val="yellow"/>
        </w:rPr>
        <w:t>1</w:t>
      </w:r>
      <w:r w:rsidRPr="00FF505B">
        <w:rPr>
          <w:rFonts w:cstheme="minorHAnsi"/>
          <w:color w:val="000000" w:themeColor="text1"/>
          <w:highlight w:val="yellow"/>
        </w:rPr>
        <w:t>.</w:t>
      </w:r>
      <w:r>
        <w:rPr>
          <w:rFonts w:cstheme="minorHAnsi"/>
          <w:color w:val="000000" w:themeColor="text1"/>
          <w:highlight w:val="yellow"/>
        </w:rPr>
        <w:t>1</w:t>
      </w:r>
      <w:r w:rsidRPr="00FF505B">
        <w:rPr>
          <w:rFonts w:cstheme="minorHAnsi"/>
          <w:color w:val="000000" w:themeColor="text1"/>
          <w:highlight w:val="yellow"/>
        </w:rPr>
        <w:t xml:space="preserve">; </w:t>
      </w:r>
      <w:r>
        <w:rPr>
          <w:rFonts w:cstheme="minorHAnsi"/>
          <w:color w:val="000000" w:themeColor="text1"/>
          <w:highlight w:val="yellow"/>
        </w:rPr>
        <w:t>1</w:t>
      </w:r>
      <w:r w:rsidRPr="00FF505B">
        <w:rPr>
          <w:rFonts w:cstheme="minorHAnsi"/>
          <w:color w:val="000000" w:themeColor="text1"/>
          <w:highlight w:val="yellow"/>
        </w:rPr>
        <w:t>.2.</w:t>
      </w:r>
      <w:r>
        <w:rPr>
          <w:rFonts w:cstheme="minorHAnsi"/>
          <w:color w:val="000000" w:themeColor="text1"/>
          <w:highlight w:val="yellow"/>
        </w:rPr>
        <w:t>1</w:t>
      </w:r>
      <w:r w:rsidRPr="00FF505B">
        <w:rPr>
          <w:rFonts w:cstheme="minorHAnsi"/>
          <w:color w:val="000000" w:themeColor="text1"/>
          <w:highlight w:val="yellow"/>
        </w:rPr>
        <w:t xml:space="preserve">; </w:t>
      </w:r>
      <w:r>
        <w:rPr>
          <w:rFonts w:cstheme="minorHAnsi"/>
          <w:color w:val="000000" w:themeColor="text1"/>
          <w:highlight w:val="yellow"/>
        </w:rPr>
        <w:t>1</w:t>
      </w:r>
      <w:r w:rsidRPr="00FF505B">
        <w:rPr>
          <w:rFonts w:cstheme="minorHAnsi"/>
          <w:color w:val="000000" w:themeColor="text1"/>
          <w:highlight w:val="yellow"/>
        </w:rPr>
        <w:t>.</w:t>
      </w:r>
      <w:r>
        <w:rPr>
          <w:rFonts w:cstheme="minorHAnsi"/>
          <w:color w:val="000000" w:themeColor="text1"/>
          <w:highlight w:val="yellow"/>
        </w:rPr>
        <w:t>2</w:t>
      </w:r>
      <w:r w:rsidRPr="00FF505B">
        <w:rPr>
          <w:rFonts w:cstheme="minorHAnsi"/>
          <w:color w:val="000000" w:themeColor="text1"/>
          <w:highlight w:val="yellow"/>
        </w:rPr>
        <w:t xml:space="preserve">.2; </w:t>
      </w:r>
      <w:r>
        <w:rPr>
          <w:rFonts w:cstheme="minorHAnsi"/>
          <w:color w:val="000000" w:themeColor="text1"/>
          <w:highlight w:val="yellow"/>
        </w:rPr>
        <w:t>1</w:t>
      </w:r>
      <w:r w:rsidRPr="00FF505B">
        <w:rPr>
          <w:rFonts w:cstheme="minorHAnsi"/>
          <w:color w:val="000000" w:themeColor="text1"/>
          <w:highlight w:val="yellow"/>
        </w:rPr>
        <w:t>.5.</w:t>
      </w:r>
      <w:r>
        <w:rPr>
          <w:rFonts w:cstheme="minorHAnsi"/>
          <w:color w:val="000000" w:themeColor="text1"/>
          <w:highlight w:val="yellow"/>
        </w:rPr>
        <w:t xml:space="preserve">1, 1.5.2, </w:t>
      </w:r>
      <w:r w:rsidRPr="006C5383">
        <w:rPr>
          <w:rFonts w:cstheme="minorHAnsi"/>
          <w:highlight w:val="yellow"/>
        </w:rPr>
        <w:t>1.a.3)</w:t>
      </w:r>
    </w:p>
    <w:p w14:paraId="048C72EE" w14:textId="77777777" w:rsidR="00E57016" w:rsidRDefault="00E57016" w:rsidP="00E57016">
      <w:pPr>
        <w:spacing w:after="0"/>
        <w:rPr>
          <w:rFonts w:cstheme="minorHAnsi"/>
          <w:color w:val="000000" w:themeColor="text1"/>
          <w:highlight w:val="green"/>
        </w:rPr>
      </w:pPr>
    </w:p>
    <w:p w14:paraId="1B21C4A4" w14:textId="77777777" w:rsidR="00E57016" w:rsidRDefault="00E57016" w:rsidP="00E57016">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8</w:t>
      </w:r>
    </w:p>
    <w:p w14:paraId="1472488E" w14:textId="6EF67847" w:rsidR="0035630E" w:rsidRPr="00FF505B" w:rsidRDefault="0035630E" w:rsidP="0035630E">
      <w:pPr>
        <w:spacing w:after="0"/>
        <w:rPr>
          <w:rFonts w:cstheme="minorHAnsi"/>
          <w:color w:val="000000" w:themeColor="text1"/>
          <w:highlight w:val="yellow"/>
        </w:rPr>
      </w:pPr>
      <w:r w:rsidRPr="00FF505B">
        <w:rPr>
          <w:rFonts w:cstheme="minorHAnsi"/>
          <w:color w:val="000000" w:themeColor="text1"/>
          <w:highlight w:val="yellow"/>
        </w:rPr>
        <w:t>Means of implementation indicators:</w:t>
      </w:r>
      <w:r w:rsidRPr="00FF505B">
        <w:rPr>
          <w:rFonts w:cstheme="minorHAnsi"/>
          <w:color w:val="000000" w:themeColor="text1"/>
          <w:highlight w:val="yellow"/>
        </w:rPr>
        <w:tab/>
      </w:r>
      <w:r>
        <w:rPr>
          <w:rFonts w:cstheme="minorHAnsi"/>
          <w:color w:val="000000" w:themeColor="text1"/>
          <w:highlight w:val="yellow"/>
        </w:rPr>
        <w:t>3</w:t>
      </w:r>
    </w:p>
    <w:p w14:paraId="7F562754" w14:textId="5234363F" w:rsidR="0035630E" w:rsidRPr="00FF505B" w:rsidRDefault="0035630E" w:rsidP="0035630E">
      <w:pPr>
        <w:spacing w:after="0"/>
        <w:rPr>
          <w:rFonts w:cstheme="minorHAnsi"/>
          <w:color w:val="000000" w:themeColor="text1"/>
        </w:rPr>
      </w:pPr>
      <w:r w:rsidRPr="00FF505B">
        <w:rPr>
          <w:rFonts w:cstheme="minorHAnsi"/>
          <w:color w:val="000000" w:themeColor="text1"/>
          <w:highlight w:val="yellow"/>
        </w:rPr>
        <w:lastRenderedPageBreak/>
        <w:t xml:space="preserve">No available data: </w:t>
      </w:r>
      <w:r w:rsidRPr="00FF505B">
        <w:rPr>
          <w:rFonts w:cstheme="minorHAnsi"/>
          <w:color w:val="000000" w:themeColor="text1"/>
          <w:highlight w:val="yellow"/>
        </w:rPr>
        <w:tab/>
      </w:r>
      <w:r w:rsidRPr="00FF505B">
        <w:rPr>
          <w:rFonts w:cstheme="minorHAnsi"/>
          <w:color w:val="000000" w:themeColor="text1"/>
          <w:highlight w:val="yellow"/>
        </w:rPr>
        <w:tab/>
      </w:r>
      <w:r w:rsidRPr="00FF505B">
        <w:rPr>
          <w:rFonts w:cstheme="minorHAnsi"/>
          <w:color w:val="000000" w:themeColor="text1"/>
          <w:highlight w:val="yellow"/>
        </w:rPr>
        <w:tab/>
      </w:r>
      <w:r>
        <w:rPr>
          <w:rFonts w:cstheme="minorHAnsi"/>
          <w:color w:val="000000" w:themeColor="text1"/>
          <w:highlight w:val="yellow"/>
        </w:rPr>
        <w:t>1</w:t>
      </w:r>
      <w:r w:rsidRPr="00FF505B">
        <w:rPr>
          <w:rFonts w:cstheme="minorHAnsi"/>
          <w:color w:val="000000" w:themeColor="text1"/>
          <w:highlight w:val="yellow"/>
        </w:rPr>
        <w:tab/>
        <w:t>(</w:t>
      </w:r>
      <w:r>
        <w:rPr>
          <w:rFonts w:cstheme="minorHAnsi"/>
          <w:color w:val="000000" w:themeColor="text1"/>
          <w:highlight w:val="yellow"/>
        </w:rPr>
        <w:t>1.a.3</w:t>
      </w:r>
      <w:r w:rsidRPr="00FF505B">
        <w:rPr>
          <w:rFonts w:cstheme="minorHAnsi"/>
          <w:color w:val="000000" w:themeColor="text1"/>
          <w:highlight w:val="yellow"/>
        </w:rPr>
        <w:t>)</w:t>
      </w:r>
    </w:p>
    <w:p w14:paraId="5BCE4D24" w14:textId="77777777" w:rsidR="0035630E" w:rsidRDefault="0035630E" w:rsidP="00E57016">
      <w:pPr>
        <w:spacing w:after="0"/>
        <w:rPr>
          <w:rFonts w:cstheme="minorHAnsi"/>
          <w:color w:val="000000" w:themeColor="text1"/>
          <w:highlight w:val="green"/>
        </w:rPr>
      </w:pPr>
    </w:p>
    <w:p w14:paraId="7981998C" w14:textId="77777777" w:rsidR="00E57016" w:rsidRDefault="00E57016" w:rsidP="00E57016">
      <w:pPr>
        <w:spacing w:after="0"/>
        <w:rPr>
          <w:rFonts w:cstheme="minorHAnsi"/>
          <w:color w:val="000000" w:themeColor="text1"/>
          <w:highlight w:val="green"/>
        </w:rPr>
      </w:pPr>
    </w:p>
    <w:p w14:paraId="7BEC851E" w14:textId="77777777" w:rsidR="00E57016" w:rsidRPr="00F84D64" w:rsidRDefault="00E57016" w:rsidP="00E57016">
      <w:pPr>
        <w:spacing w:after="0"/>
        <w:rPr>
          <w:rFonts w:cstheme="minorHAnsi"/>
          <w:color w:val="000000" w:themeColor="text1"/>
          <w:highlight w:val="green"/>
        </w:rPr>
      </w:pPr>
    </w:p>
    <w:p w14:paraId="5137B89F" w14:textId="77777777" w:rsidR="00FA70EC" w:rsidRDefault="00FA70EC" w:rsidP="00114B55">
      <w:pPr>
        <w:spacing w:after="0"/>
        <w:jc w:val="both"/>
        <w:rPr>
          <w:rFonts w:cstheme="minorHAnsi"/>
          <w:color w:val="FF0000"/>
        </w:rPr>
        <w:sectPr w:rsidR="00FA70EC" w:rsidSect="00E9379C">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pPr>
    </w:p>
    <w:p w14:paraId="2033D1F7" w14:textId="771EFA69" w:rsidR="00114B55" w:rsidRPr="000831FB" w:rsidRDefault="00114B55" w:rsidP="00114B55">
      <w:pPr>
        <w:spacing w:after="0"/>
        <w:jc w:val="both"/>
        <w:rPr>
          <w:rFonts w:cstheme="minorHAnsi"/>
          <w:color w:val="FF0000"/>
        </w:rPr>
      </w:pPr>
    </w:p>
    <w:tbl>
      <w:tblPr>
        <w:tblStyle w:val="TableGrid"/>
        <w:tblpPr w:leftFromText="180" w:rightFromText="180" w:vertAnchor="page" w:horzAnchor="margin" w:tblpXSpec="center" w:tblpY="701"/>
        <w:tblW w:w="13745" w:type="dxa"/>
        <w:tblLook w:val="04A0" w:firstRow="1" w:lastRow="0" w:firstColumn="1" w:lastColumn="0" w:noHBand="0" w:noVBand="1"/>
      </w:tblPr>
      <w:tblGrid>
        <w:gridCol w:w="1011"/>
        <w:gridCol w:w="1522"/>
        <w:gridCol w:w="1335"/>
        <w:gridCol w:w="1094"/>
        <w:gridCol w:w="2318"/>
        <w:gridCol w:w="1082"/>
        <w:gridCol w:w="2021"/>
        <w:gridCol w:w="3362"/>
      </w:tblGrid>
      <w:tr w:rsidR="00114B55" w:rsidRPr="00FF505B" w14:paraId="0C247C17" w14:textId="77777777" w:rsidTr="00E66804">
        <w:tc>
          <w:tcPr>
            <w:tcW w:w="1011" w:type="dxa"/>
          </w:tcPr>
          <w:p w14:paraId="16F4DBA3" w14:textId="77777777" w:rsidR="00114B55" w:rsidRPr="00FF505B" w:rsidRDefault="00114B55" w:rsidP="00471322">
            <w:pPr>
              <w:rPr>
                <w:rFonts w:cstheme="minorHAnsi"/>
                <w:b/>
                <w:bCs/>
                <w:sz w:val="22"/>
                <w:szCs w:val="22"/>
              </w:rPr>
            </w:pPr>
            <w:bookmarkStart w:id="5" w:name="_Hlk170463271"/>
            <w:bookmarkStart w:id="6" w:name="_Hlk170462554"/>
            <w:r w:rsidRPr="00FF505B">
              <w:rPr>
                <w:rFonts w:cstheme="minorHAnsi"/>
                <w:b/>
                <w:bCs/>
                <w:sz w:val="22"/>
                <w:szCs w:val="22"/>
              </w:rPr>
              <w:lastRenderedPageBreak/>
              <w:t>SDG No</w:t>
            </w:r>
          </w:p>
        </w:tc>
        <w:tc>
          <w:tcPr>
            <w:tcW w:w="1522" w:type="dxa"/>
          </w:tcPr>
          <w:p w14:paraId="4A9AC306" w14:textId="77777777" w:rsidR="00114B55" w:rsidRPr="00FF505B" w:rsidRDefault="00114B55" w:rsidP="00471322">
            <w:pPr>
              <w:rPr>
                <w:rFonts w:cstheme="minorHAnsi"/>
                <w:b/>
                <w:bCs/>
                <w:sz w:val="22"/>
                <w:szCs w:val="22"/>
              </w:rPr>
            </w:pPr>
            <w:r w:rsidRPr="00FF505B">
              <w:rPr>
                <w:rFonts w:cstheme="minorHAnsi"/>
                <w:b/>
                <w:bCs/>
                <w:sz w:val="22"/>
                <w:szCs w:val="22"/>
              </w:rPr>
              <w:t xml:space="preserve">Short Definition </w:t>
            </w:r>
          </w:p>
        </w:tc>
        <w:tc>
          <w:tcPr>
            <w:tcW w:w="1335" w:type="dxa"/>
          </w:tcPr>
          <w:p w14:paraId="2E38899C" w14:textId="77777777" w:rsidR="00114B55" w:rsidRPr="00FF505B" w:rsidRDefault="00114B55" w:rsidP="00471322">
            <w:pPr>
              <w:rPr>
                <w:rFonts w:cstheme="minorHAnsi"/>
                <w:b/>
                <w:bCs/>
                <w:sz w:val="22"/>
                <w:szCs w:val="22"/>
              </w:rPr>
            </w:pPr>
            <w:r w:rsidRPr="00FF505B">
              <w:rPr>
                <w:rFonts w:cstheme="minorHAnsi"/>
                <w:b/>
                <w:bCs/>
                <w:sz w:val="22"/>
                <w:szCs w:val="22"/>
              </w:rPr>
              <w:t>Long Definition</w:t>
            </w:r>
          </w:p>
        </w:tc>
        <w:tc>
          <w:tcPr>
            <w:tcW w:w="1094" w:type="dxa"/>
          </w:tcPr>
          <w:p w14:paraId="4A03E3A3" w14:textId="77777777" w:rsidR="00114B55" w:rsidRPr="00FF505B" w:rsidRDefault="00114B55" w:rsidP="00471322">
            <w:pPr>
              <w:rPr>
                <w:rFonts w:cstheme="minorHAnsi"/>
                <w:b/>
                <w:bCs/>
                <w:sz w:val="22"/>
                <w:szCs w:val="22"/>
              </w:rPr>
            </w:pPr>
            <w:r w:rsidRPr="00FF505B">
              <w:rPr>
                <w:rFonts w:cstheme="minorHAnsi"/>
                <w:b/>
                <w:bCs/>
                <w:sz w:val="22"/>
                <w:szCs w:val="22"/>
              </w:rPr>
              <w:t>Target No</w:t>
            </w:r>
          </w:p>
        </w:tc>
        <w:tc>
          <w:tcPr>
            <w:tcW w:w="2318" w:type="dxa"/>
          </w:tcPr>
          <w:p w14:paraId="1240C660" w14:textId="77777777" w:rsidR="00114B55" w:rsidRPr="00FF505B" w:rsidRDefault="00114B55" w:rsidP="00471322">
            <w:pPr>
              <w:rPr>
                <w:rFonts w:cstheme="minorHAnsi"/>
                <w:b/>
                <w:bCs/>
                <w:sz w:val="22"/>
                <w:szCs w:val="22"/>
              </w:rPr>
            </w:pPr>
            <w:r w:rsidRPr="00FF505B">
              <w:rPr>
                <w:rFonts w:cstheme="minorHAnsi"/>
                <w:b/>
                <w:bCs/>
                <w:sz w:val="22"/>
                <w:szCs w:val="22"/>
              </w:rPr>
              <w:t>Target Description</w:t>
            </w:r>
          </w:p>
        </w:tc>
        <w:tc>
          <w:tcPr>
            <w:tcW w:w="1082" w:type="dxa"/>
          </w:tcPr>
          <w:p w14:paraId="5A070267" w14:textId="77777777" w:rsidR="00114B55" w:rsidRPr="00FF505B" w:rsidRDefault="00114B55" w:rsidP="00471322">
            <w:pPr>
              <w:rPr>
                <w:rFonts w:cstheme="minorHAnsi"/>
                <w:b/>
                <w:bCs/>
                <w:sz w:val="22"/>
                <w:szCs w:val="22"/>
              </w:rPr>
            </w:pPr>
            <w:r w:rsidRPr="00FF505B">
              <w:rPr>
                <w:rFonts w:cstheme="minorHAnsi"/>
                <w:b/>
                <w:bCs/>
                <w:sz w:val="22"/>
                <w:szCs w:val="22"/>
              </w:rPr>
              <w:t>Indicator No</w:t>
            </w:r>
          </w:p>
        </w:tc>
        <w:tc>
          <w:tcPr>
            <w:tcW w:w="2021" w:type="dxa"/>
          </w:tcPr>
          <w:p w14:paraId="59F405BA" w14:textId="77777777" w:rsidR="00114B55" w:rsidRPr="00FF505B" w:rsidRDefault="00114B55" w:rsidP="00471322">
            <w:pPr>
              <w:rPr>
                <w:rFonts w:cstheme="minorHAnsi"/>
                <w:b/>
                <w:bCs/>
                <w:sz w:val="22"/>
                <w:szCs w:val="22"/>
              </w:rPr>
            </w:pPr>
            <w:r w:rsidRPr="00FF505B">
              <w:rPr>
                <w:rFonts w:cstheme="minorHAnsi"/>
                <w:b/>
                <w:bCs/>
                <w:sz w:val="22"/>
                <w:szCs w:val="22"/>
              </w:rPr>
              <w:t>Indicator</w:t>
            </w:r>
          </w:p>
        </w:tc>
        <w:tc>
          <w:tcPr>
            <w:tcW w:w="3362" w:type="dxa"/>
            <w:shd w:val="clear" w:color="auto" w:fill="E7E6E6" w:themeFill="background2"/>
          </w:tcPr>
          <w:p w14:paraId="018CA863" w14:textId="77777777" w:rsidR="00114B55" w:rsidRPr="00FF505B" w:rsidRDefault="00114B55" w:rsidP="00471322">
            <w:pPr>
              <w:rPr>
                <w:rFonts w:cstheme="minorHAnsi"/>
                <w:b/>
                <w:bCs/>
                <w:sz w:val="22"/>
                <w:szCs w:val="22"/>
              </w:rPr>
            </w:pPr>
            <w:r w:rsidRPr="00FF505B">
              <w:rPr>
                <w:rFonts w:cstheme="minorHAnsi"/>
                <w:b/>
                <w:bCs/>
                <w:sz w:val="22"/>
                <w:szCs w:val="22"/>
              </w:rPr>
              <w:t>Updated data 2020 - 2023</w:t>
            </w:r>
          </w:p>
        </w:tc>
      </w:tr>
      <w:tr w:rsidR="00114B55" w:rsidRPr="00FF505B" w14:paraId="137B9662" w14:textId="77777777" w:rsidTr="00E66804">
        <w:tc>
          <w:tcPr>
            <w:tcW w:w="1011" w:type="dxa"/>
          </w:tcPr>
          <w:p w14:paraId="6EB93294" w14:textId="77777777" w:rsidR="00114B55" w:rsidRPr="00FF505B" w:rsidRDefault="00114B55" w:rsidP="00471322">
            <w:pPr>
              <w:rPr>
                <w:rFonts w:cstheme="minorHAnsi"/>
                <w:b/>
                <w:bCs/>
                <w:sz w:val="22"/>
                <w:szCs w:val="22"/>
              </w:rPr>
            </w:pPr>
            <w:r w:rsidRPr="00FF505B">
              <w:rPr>
                <w:rFonts w:cstheme="minorHAnsi"/>
                <w:b/>
                <w:bCs/>
                <w:sz w:val="22"/>
                <w:szCs w:val="22"/>
              </w:rPr>
              <w:t>SDG 1</w:t>
            </w:r>
          </w:p>
        </w:tc>
        <w:tc>
          <w:tcPr>
            <w:tcW w:w="1522" w:type="dxa"/>
          </w:tcPr>
          <w:p w14:paraId="51D65442" w14:textId="77777777" w:rsidR="00114B55" w:rsidRPr="00FF505B" w:rsidRDefault="00114B55" w:rsidP="00471322">
            <w:pPr>
              <w:rPr>
                <w:rFonts w:cstheme="minorHAnsi"/>
                <w:b/>
                <w:bCs/>
                <w:sz w:val="22"/>
                <w:szCs w:val="22"/>
              </w:rPr>
            </w:pPr>
            <w:r w:rsidRPr="00FF505B">
              <w:rPr>
                <w:rFonts w:cstheme="minorHAnsi"/>
                <w:b/>
                <w:bCs/>
                <w:sz w:val="22"/>
                <w:szCs w:val="22"/>
              </w:rPr>
              <w:t>No Poverty</w:t>
            </w:r>
          </w:p>
        </w:tc>
        <w:tc>
          <w:tcPr>
            <w:tcW w:w="1335" w:type="dxa"/>
          </w:tcPr>
          <w:p w14:paraId="266B4D35" w14:textId="77777777" w:rsidR="00114B55" w:rsidRPr="00FF505B" w:rsidRDefault="00114B55" w:rsidP="00471322">
            <w:pPr>
              <w:shd w:val="clear" w:color="auto" w:fill="FFFFFF"/>
              <w:spacing w:after="750"/>
              <w:textAlignment w:val="baseline"/>
              <w:outlineLvl w:val="0"/>
              <w:rPr>
                <w:rFonts w:eastAsia="Times New Roman" w:cstheme="minorHAnsi"/>
                <w:kern w:val="36"/>
                <w:sz w:val="22"/>
                <w:szCs w:val="22"/>
              </w:rPr>
            </w:pPr>
            <w:r w:rsidRPr="00FF505B">
              <w:rPr>
                <w:rFonts w:eastAsia="Times New Roman" w:cstheme="minorHAnsi"/>
                <w:kern w:val="36"/>
                <w:sz w:val="22"/>
                <w:szCs w:val="22"/>
              </w:rPr>
              <w:t>End poverty in all its forms everywhere.</w:t>
            </w:r>
          </w:p>
        </w:tc>
        <w:tc>
          <w:tcPr>
            <w:tcW w:w="1094" w:type="dxa"/>
          </w:tcPr>
          <w:p w14:paraId="7D7DACF0" w14:textId="77777777" w:rsidR="00114B55" w:rsidRPr="00FF505B" w:rsidRDefault="00114B55" w:rsidP="00471322">
            <w:pPr>
              <w:rPr>
                <w:rFonts w:cstheme="minorHAnsi"/>
                <w:b/>
                <w:bCs/>
                <w:sz w:val="22"/>
                <w:szCs w:val="22"/>
              </w:rPr>
            </w:pPr>
            <w:r w:rsidRPr="00FF505B">
              <w:rPr>
                <w:rFonts w:cstheme="minorHAnsi"/>
                <w:b/>
                <w:bCs/>
                <w:sz w:val="22"/>
                <w:szCs w:val="22"/>
              </w:rPr>
              <w:t>1.1</w:t>
            </w:r>
          </w:p>
        </w:tc>
        <w:tc>
          <w:tcPr>
            <w:tcW w:w="2318" w:type="dxa"/>
          </w:tcPr>
          <w:p w14:paraId="5960665A" w14:textId="77777777" w:rsidR="00114B55" w:rsidRPr="00FF505B" w:rsidRDefault="00114B55" w:rsidP="00471322">
            <w:pPr>
              <w:rPr>
                <w:rFonts w:cstheme="minorHAnsi"/>
                <w:sz w:val="22"/>
                <w:szCs w:val="22"/>
              </w:rPr>
            </w:pPr>
            <w:r w:rsidRPr="00FF505B">
              <w:rPr>
                <w:rFonts w:cstheme="minorHAnsi"/>
                <w:sz w:val="22"/>
                <w:szCs w:val="22"/>
              </w:rPr>
              <w:t>By 2030, eradicate extreme poverty for all people everywhere, currently measured as people living on less than $1.25 a day.</w:t>
            </w:r>
          </w:p>
        </w:tc>
        <w:tc>
          <w:tcPr>
            <w:tcW w:w="1082" w:type="dxa"/>
          </w:tcPr>
          <w:p w14:paraId="62436B93" w14:textId="77777777" w:rsidR="00114B55" w:rsidRPr="00FF505B" w:rsidRDefault="00114B55" w:rsidP="00471322">
            <w:pPr>
              <w:rPr>
                <w:rFonts w:cstheme="minorHAnsi"/>
                <w:b/>
                <w:bCs/>
                <w:sz w:val="22"/>
                <w:szCs w:val="22"/>
              </w:rPr>
            </w:pPr>
            <w:r w:rsidRPr="00FF505B">
              <w:rPr>
                <w:rFonts w:cstheme="minorHAnsi"/>
                <w:b/>
                <w:bCs/>
                <w:sz w:val="22"/>
                <w:szCs w:val="22"/>
              </w:rPr>
              <w:t>1.1.1</w:t>
            </w:r>
          </w:p>
        </w:tc>
        <w:tc>
          <w:tcPr>
            <w:tcW w:w="2021" w:type="dxa"/>
          </w:tcPr>
          <w:p w14:paraId="4F82E149" w14:textId="77777777" w:rsidR="00114B55" w:rsidRPr="00FF505B" w:rsidRDefault="00114B55" w:rsidP="00471322">
            <w:pPr>
              <w:rPr>
                <w:rFonts w:cstheme="minorHAnsi"/>
                <w:sz w:val="22"/>
                <w:szCs w:val="22"/>
              </w:rPr>
            </w:pPr>
            <w:r w:rsidRPr="00FF505B">
              <w:rPr>
                <w:rFonts w:cstheme="minorHAnsi"/>
                <w:sz w:val="22"/>
                <w:szCs w:val="22"/>
              </w:rPr>
              <w:t>Proportion of the population living below international poverty line by sex, age, employment status and geographic local (urban/rural)</w:t>
            </w:r>
          </w:p>
          <w:p w14:paraId="6B098329" w14:textId="77777777" w:rsidR="00114B55" w:rsidRPr="00FF505B" w:rsidRDefault="00114B55" w:rsidP="00471322">
            <w:pPr>
              <w:rPr>
                <w:rFonts w:cstheme="minorHAnsi"/>
                <w:sz w:val="22"/>
                <w:szCs w:val="22"/>
              </w:rPr>
            </w:pPr>
          </w:p>
        </w:tc>
        <w:tc>
          <w:tcPr>
            <w:tcW w:w="3362" w:type="dxa"/>
            <w:shd w:val="clear" w:color="auto" w:fill="E7E6E6" w:themeFill="background2"/>
          </w:tcPr>
          <w:p w14:paraId="66F9AD55" w14:textId="77777777" w:rsidR="00114B55" w:rsidRPr="00FF505B" w:rsidRDefault="00114B55" w:rsidP="00471322">
            <w:pPr>
              <w:rPr>
                <w:rFonts w:cstheme="minorHAnsi"/>
                <w:sz w:val="22"/>
                <w:szCs w:val="22"/>
              </w:rPr>
            </w:pPr>
            <w:r w:rsidRPr="00FF505B">
              <w:rPr>
                <w:rFonts w:cstheme="minorHAnsi"/>
                <w:sz w:val="22"/>
                <w:szCs w:val="22"/>
              </w:rPr>
              <w:t xml:space="preserve">No data available </w:t>
            </w:r>
          </w:p>
        </w:tc>
      </w:tr>
      <w:tr w:rsidR="00114B55" w:rsidRPr="00FF505B" w14:paraId="0BEB5DF6" w14:textId="77777777" w:rsidTr="00E66804">
        <w:tc>
          <w:tcPr>
            <w:tcW w:w="1011" w:type="dxa"/>
          </w:tcPr>
          <w:p w14:paraId="0744F4CA" w14:textId="77777777" w:rsidR="00114B55" w:rsidRPr="00FF505B" w:rsidRDefault="00114B55" w:rsidP="00471322">
            <w:pPr>
              <w:rPr>
                <w:rFonts w:cstheme="minorHAnsi"/>
                <w:sz w:val="22"/>
                <w:szCs w:val="22"/>
              </w:rPr>
            </w:pPr>
          </w:p>
        </w:tc>
        <w:tc>
          <w:tcPr>
            <w:tcW w:w="1522" w:type="dxa"/>
          </w:tcPr>
          <w:p w14:paraId="7B6F8BEC" w14:textId="77777777" w:rsidR="00114B55" w:rsidRPr="00FF505B" w:rsidRDefault="00114B55" w:rsidP="00471322">
            <w:pPr>
              <w:rPr>
                <w:rFonts w:cstheme="minorHAnsi"/>
                <w:b/>
                <w:bCs/>
                <w:sz w:val="22"/>
                <w:szCs w:val="22"/>
              </w:rPr>
            </w:pPr>
          </w:p>
        </w:tc>
        <w:tc>
          <w:tcPr>
            <w:tcW w:w="1335" w:type="dxa"/>
          </w:tcPr>
          <w:p w14:paraId="0157D2D3" w14:textId="77777777" w:rsidR="00114B55" w:rsidRPr="00FF505B" w:rsidRDefault="00114B55" w:rsidP="00471322">
            <w:pPr>
              <w:rPr>
                <w:rFonts w:cstheme="minorHAnsi"/>
                <w:sz w:val="22"/>
                <w:szCs w:val="22"/>
              </w:rPr>
            </w:pPr>
          </w:p>
        </w:tc>
        <w:tc>
          <w:tcPr>
            <w:tcW w:w="1094" w:type="dxa"/>
          </w:tcPr>
          <w:p w14:paraId="213FA652" w14:textId="77777777" w:rsidR="00114B55" w:rsidRPr="00FF505B" w:rsidRDefault="00114B55" w:rsidP="00471322">
            <w:pPr>
              <w:rPr>
                <w:rFonts w:cstheme="minorHAnsi"/>
                <w:b/>
                <w:bCs/>
                <w:sz w:val="22"/>
                <w:szCs w:val="22"/>
              </w:rPr>
            </w:pPr>
            <w:r w:rsidRPr="00FF505B">
              <w:rPr>
                <w:rFonts w:cstheme="minorHAnsi"/>
                <w:b/>
                <w:bCs/>
                <w:sz w:val="22"/>
                <w:szCs w:val="22"/>
              </w:rPr>
              <w:t>1.2</w:t>
            </w:r>
          </w:p>
        </w:tc>
        <w:tc>
          <w:tcPr>
            <w:tcW w:w="2318" w:type="dxa"/>
          </w:tcPr>
          <w:p w14:paraId="21DC5E13" w14:textId="77777777" w:rsidR="00114B55" w:rsidRPr="00FF505B" w:rsidRDefault="00114B55" w:rsidP="00471322">
            <w:pPr>
              <w:rPr>
                <w:rFonts w:cstheme="minorHAnsi"/>
                <w:sz w:val="22"/>
                <w:szCs w:val="22"/>
              </w:rPr>
            </w:pPr>
            <w:r w:rsidRPr="00FF505B">
              <w:rPr>
                <w:rFonts w:cstheme="minorHAnsi"/>
                <w:sz w:val="22"/>
                <w:szCs w:val="22"/>
              </w:rPr>
              <w:t>By 2030, reduce at least by half the proportion of men, women and children of all ages living in poverty in all its dimensions according to national definitions</w:t>
            </w:r>
          </w:p>
        </w:tc>
        <w:tc>
          <w:tcPr>
            <w:tcW w:w="1082" w:type="dxa"/>
          </w:tcPr>
          <w:p w14:paraId="1E11CC6B" w14:textId="77777777" w:rsidR="00114B55" w:rsidRPr="00FF505B" w:rsidRDefault="00114B55" w:rsidP="00471322">
            <w:pPr>
              <w:rPr>
                <w:rFonts w:cstheme="minorHAnsi"/>
                <w:b/>
                <w:bCs/>
                <w:sz w:val="22"/>
                <w:szCs w:val="22"/>
              </w:rPr>
            </w:pPr>
            <w:r w:rsidRPr="00FF505B">
              <w:rPr>
                <w:rFonts w:cstheme="minorHAnsi"/>
                <w:b/>
                <w:bCs/>
                <w:sz w:val="22"/>
                <w:szCs w:val="22"/>
              </w:rPr>
              <w:t>1.2.1</w:t>
            </w:r>
          </w:p>
        </w:tc>
        <w:tc>
          <w:tcPr>
            <w:tcW w:w="2021" w:type="dxa"/>
          </w:tcPr>
          <w:p w14:paraId="2BDBE7F9" w14:textId="77777777" w:rsidR="00114B55" w:rsidRPr="00FF505B" w:rsidRDefault="00114B55" w:rsidP="00471322">
            <w:pPr>
              <w:rPr>
                <w:rFonts w:cstheme="minorHAnsi"/>
                <w:sz w:val="22"/>
                <w:szCs w:val="22"/>
              </w:rPr>
            </w:pPr>
            <w:r w:rsidRPr="00FF505B">
              <w:rPr>
                <w:rFonts w:cstheme="minorHAnsi"/>
                <w:sz w:val="22"/>
                <w:szCs w:val="22"/>
              </w:rPr>
              <w:t xml:space="preserve">Proportion of population living below the national poverty line by sex and age group </w:t>
            </w:r>
          </w:p>
        </w:tc>
        <w:tc>
          <w:tcPr>
            <w:tcW w:w="3362" w:type="dxa"/>
            <w:shd w:val="clear" w:color="auto" w:fill="E7E6E6" w:themeFill="background2"/>
          </w:tcPr>
          <w:p w14:paraId="2E5EF50A" w14:textId="77777777" w:rsidR="00114B55" w:rsidRPr="00FF505B" w:rsidRDefault="00114B55" w:rsidP="00471322">
            <w:pPr>
              <w:rPr>
                <w:rFonts w:cstheme="minorHAnsi"/>
                <w:sz w:val="22"/>
                <w:szCs w:val="22"/>
              </w:rPr>
            </w:pPr>
            <w:r w:rsidRPr="00FF505B">
              <w:rPr>
                <w:rFonts w:cstheme="minorHAnsi"/>
                <w:sz w:val="22"/>
                <w:szCs w:val="22"/>
              </w:rPr>
              <w:t>No data available</w:t>
            </w:r>
          </w:p>
        </w:tc>
      </w:tr>
      <w:tr w:rsidR="00114B55" w:rsidRPr="00FF505B" w14:paraId="72969DDC" w14:textId="77777777" w:rsidTr="00E66804">
        <w:tc>
          <w:tcPr>
            <w:tcW w:w="1011" w:type="dxa"/>
          </w:tcPr>
          <w:p w14:paraId="5F804F9D" w14:textId="77777777" w:rsidR="00114B55" w:rsidRPr="00FF505B" w:rsidRDefault="00114B55" w:rsidP="00471322">
            <w:pPr>
              <w:rPr>
                <w:rFonts w:cstheme="minorHAnsi"/>
                <w:sz w:val="22"/>
                <w:szCs w:val="22"/>
              </w:rPr>
            </w:pPr>
          </w:p>
        </w:tc>
        <w:tc>
          <w:tcPr>
            <w:tcW w:w="1522" w:type="dxa"/>
          </w:tcPr>
          <w:p w14:paraId="587B26CB" w14:textId="77777777" w:rsidR="00114B55" w:rsidRPr="00FF505B" w:rsidRDefault="00114B55" w:rsidP="00471322">
            <w:pPr>
              <w:rPr>
                <w:rFonts w:cstheme="minorHAnsi"/>
                <w:b/>
                <w:bCs/>
                <w:sz w:val="22"/>
                <w:szCs w:val="22"/>
              </w:rPr>
            </w:pPr>
          </w:p>
        </w:tc>
        <w:tc>
          <w:tcPr>
            <w:tcW w:w="1335" w:type="dxa"/>
          </w:tcPr>
          <w:p w14:paraId="078C195C" w14:textId="77777777" w:rsidR="00114B55" w:rsidRPr="00FF505B" w:rsidRDefault="00114B55" w:rsidP="00471322">
            <w:pPr>
              <w:rPr>
                <w:rFonts w:cstheme="minorHAnsi"/>
                <w:sz w:val="22"/>
                <w:szCs w:val="22"/>
              </w:rPr>
            </w:pPr>
          </w:p>
        </w:tc>
        <w:tc>
          <w:tcPr>
            <w:tcW w:w="1094" w:type="dxa"/>
          </w:tcPr>
          <w:p w14:paraId="24B58935" w14:textId="77777777" w:rsidR="00114B55" w:rsidRPr="00FF505B" w:rsidRDefault="00114B55" w:rsidP="00471322">
            <w:pPr>
              <w:rPr>
                <w:rFonts w:cstheme="minorHAnsi"/>
                <w:b/>
                <w:bCs/>
                <w:sz w:val="22"/>
                <w:szCs w:val="22"/>
              </w:rPr>
            </w:pPr>
          </w:p>
        </w:tc>
        <w:tc>
          <w:tcPr>
            <w:tcW w:w="2318" w:type="dxa"/>
          </w:tcPr>
          <w:p w14:paraId="635D853A" w14:textId="77777777" w:rsidR="00114B55" w:rsidRPr="00FF505B" w:rsidRDefault="00114B55" w:rsidP="00471322">
            <w:pPr>
              <w:rPr>
                <w:rFonts w:cstheme="minorHAnsi"/>
                <w:sz w:val="22"/>
                <w:szCs w:val="22"/>
              </w:rPr>
            </w:pPr>
          </w:p>
        </w:tc>
        <w:tc>
          <w:tcPr>
            <w:tcW w:w="1082" w:type="dxa"/>
          </w:tcPr>
          <w:p w14:paraId="15CCED25" w14:textId="77777777" w:rsidR="00114B55" w:rsidRPr="00FF505B" w:rsidRDefault="00114B55" w:rsidP="00471322">
            <w:pPr>
              <w:rPr>
                <w:rFonts w:cstheme="minorHAnsi"/>
                <w:b/>
                <w:bCs/>
                <w:sz w:val="22"/>
                <w:szCs w:val="22"/>
              </w:rPr>
            </w:pPr>
            <w:r w:rsidRPr="00FF505B">
              <w:rPr>
                <w:rFonts w:cstheme="minorHAnsi"/>
                <w:b/>
                <w:bCs/>
                <w:sz w:val="22"/>
                <w:szCs w:val="22"/>
              </w:rPr>
              <w:t>1.2.2</w:t>
            </w:r>
          </w:p>
        </w:tc>
        <w:tc>
          <w:tcPr>
            <w:tcW w:w="2021" w:type="dxa"/>
          </w:tcPr>
          <w:p w14:paraId="71B26D92" w14:textId="77777777" w:rsidR="00114B55" w:rsidRPr="00FF505B" w:rsidRDefault="00114B55" w:rsidP="00471322">
            <w:pPr>
              <w:rPr>
                <w:rFonts w:cstheme="minorHAnsi"/>
                <w:sz w:val="22"/>
                <w:szCs w:val="22"/>
              </w:rPr>
            </w:pPr>
            <w:r w:rsidRPr="00FF505B">
              <w:rPr>
                <w:rFonts w:cstheme="minorHAnsi"/>
                <w:sz w:val="22"/>
                <w:szCs w:val="22"/>
              </w:rPr>
              <w:t>Proportion of men, women and children of all ages living in poverty in all its dimensions according to national definitions</w:t>
            </w:r>
          </w:p>
        </w:tc>
        <w:tc>
          <w:tcPr>
            <w:tcW w:w="3362" w:type="dxa"/>
            <w:shd w:val="clear" w:color="auto" w:fill="E7E6E6" w:themeFill="background2"/>
          </w:tcPr>
          <w:p w14:paraId="65225EAA" w14:textId="77777777" w:rsidR="00114B55" w:rsidRPr="00FF505B" w:rsidRDefault="00114B55" w:rsidP="00471322">
            <w:pPr>
              <w:rPr>
                <w:rFonts w:cstheme="minorHAnsi"/>
                <w:sz w:val="22"/>
                <w:szCs w:val="22"/>
              </w:rPr>
            </w:pPr>
            <w:r w:rsidRPr="00FF505B">
              <w:rPr>
                <w:rFonts w:cstheme="minorHAnsi"/>
                <w:sz w:val="22"/>
                <w:szCs w:val="22"/>
              </w:rPr>
              <w:t xml:space="preserve">No data available </w:t>
            </w:r>
          </w:p>
        </w:tc>
      </w:tr>
      <w:tr w:rsidR="00114B55" w:rsidRPr="00FF505B" w14:paraId="24869245" w14:textId="77777777" w:rsidTr="00E66804">
        <w:tc>
          <w:tcPr>
            <w:tcW w:w="1011" w:type="dxa"/>
          </w:tcPr>
          <w:p w14:paraId="1732F5AA" w14:textId="77777777" w:rsidR="00114B55" w:rsidRPr="00FF505B" w:rsidRDefault="00114B55" w:rsidP="00471322">
            <w:pPr>
              <w:rPr>
                <w:rFonts w:cstheme="minorHAnsi"/>
                <w:sz w:val="22"/>
                <w:szCs w:val="22"/>
              </w:rPr>
            </w:pPr>
          </w:p>
        </w:tc>
        <w:tc>
          <w:tcPr>
            <w:tcW w:w="1522" w:type="dxa"/>
          </w:tcPr>
          <w:p w14:paraId="19072E3C" w14:textId="77777777" w:rsidR="00114B55" w:rsidRPr="00FF505B" w:rsidRDefault="00114B55" w:rsidP="00471322">
            <w:pPr>
              <w:rPr>
                <w:rFonts w:cstheme="minorHAnsi"/>
                <w:b/>
                <w:bCs/>
                <w:sz w:val="22"/>
                <w:szCs w:val="22"/>
              </w:rPr>
            </w:pPr>
          </w:p>
        </w:tc>
        <w:tc>
          <w:tcPr>
            <w:tcW w:w="1335" w:type="dxa"/>
          </w:tcPr>
          <w:p w14:paraId="43858578" w14:textId="77777777" w:rsidR="00114B55" w:rsidRPr="00FF505B" w:rsidRDefault="00114B55" w:rsidP="00471322">
            <w:pPr>
              <w:rPr>
                <w:rFonts w:cstheme="minorHAnsi"/>
                <w:sz w:val="22"/>
                <w:szCs w:val="22"/>
              </w:rPr>
            </w:pPr>
          </w:p>
        </w:tc>
        <w:tc>
          <w:tcPr>
            <w:tcW w:w="1094" w:type="dxa"/>
          </w:tcPr>
          <w:p w14:paraId="745E25FB" w14:textId="77777777" w:rsidR="00114B55" w:rsidRPr="00FF505B" w:rsidRDefault="00114B55" w:rsidP="00471322">
            <w:pPr>
              <w:rPr>
                <w:rFonts w:cstheme="minorHAnsi"/>
                <w:b/>
                <w:bCs/>
                <w:sz w:val="22"/>
                <w:szCs w:val="22"/>
              </w:rPr>
            </w:pPr>
            <w:r w:rsidRPr="00FF505B">
              <w:rPr>
                <w:rFonts w:cstheme="minorHAnsi"/>
                <w:b/>
                <w:bCs/>
                <w:sz w:val="22"/>
                <w:szCs w:val="22"/>
              </w:rPr>
              <w:t>1.3</w:t>
            </w:r>
          </w:p>
        </w:tc>
        <w:tc>
          <w:tcPr>
            <w:tcW w:w="2318" w:type="dxa"/>
          </w:tcPr>
          <w:p w14:paraId="5AE402C5" w14:textId="77777777" w:rsidR="00114B55" w:rsidRPr="00FF505B" w:rsidRDefault="00114B55" w:rsidP="00471322">
            <w:pPr>
              <w:rPr>
                <w:rFonts w:cstheme="minorHAnsi"/>
                <w:sz w:val="22"/>
                <w:szCs w:val="22"/>
              </w:rPr>
            </w:pPr>
            <w:r w:rsidRPr="00FF505B">
              <w:rPr>
                <w:rFonts w:cstheme="minorHAnsi"/>
                <w:sz w:val="22"/>
                <w:szCs w:val="22"/>
              </w:rPr>
              <w:t xml:space="preserve">Implement nationally appropriate social protection systems and measures for all, including floors, and by 2030 achieve substantial coverage of </w:t>
            </w:r>
            <w:r w:rsidRPr="00FF505B">
              <w:rPr>
                <w:rFonts w:cstheme="minorHAnsi"/>
                <w:sz w:val="22"/>
                <w:szCs w:val="22"/>
              </w:rPr>
              <w:lastRenderedPageBreak/>
              <w:t>the poor and the vulnerable</w:t>
            </w:r>
          </w:p>
        </w:tc>
        <w:tc>
          <w:tcPr>
            <w:tcW w:w="1082" w:type="dxa"/>
          </w:tcPr>
          <w:p w14:paraId="784B31AE" w14:textId="77777777" w:rsidR="00114B55" w:rsidRPr="00FF505B" w:rsidRDefault="00114B55" w:rsidP="00471322">
            <w:pPr>
              <w:rPr>
                <w:rFonts w:cstheme="minorHAnsi"/>
                <w:b/>
                <w:bCs/>
                <w:sz w:val="22"/>
                <w:szCs w:val="22"/>
              </w:rPr>
            </w:pPr>
            <w:r w:rsidRPr="00FF505B">
              <w:rPr>
                <w:rFonts w:cstheme="minorHAnsi"/>
                <w:b/>
                <w:bCs/>
                <w:sz w:val="22"/>
                <w:szCs w:val="22"/>
              </w:rPr>
              <w:lastRenderedPageBreak/>
              <w:t>1.3.1</w:t>
            </w:r>
          </w:p>
        </w:tc>
        <w:tc>
          <w:tcPr>
            <w:tcW w:w="2021" w:type="dxa"/>
          </w:tcPr>
          <w:p w14:paraId="77BDD28C" w14:textId="77777777" w:rsidR="00114B55" w:rsidRPr="00FF505B" w:rsidRDefault="00114B55" w:rsidP="00471322">
            <w:pPr>
              <w:rPr>
                <w:rFonts w:cstheme="minorHAnsi"/>
                <w:sz w:val="22"/>
                <w:szCs w:val="22"/>
              </w:rPr>
            </w:pPr>
            <w:r w:rsidRPr="00FF505B">
              <w:rPr>
                <w:rFonts w:cstheme="minorHAnsi"/>
                <w:sz w:val="22"/>
                <w:szCs w:val="22"/>
              </w:rPr>
              <w:t xml:space="preserve">Proportion of population covered by social protection floors/systems, by sex, distinguishing children, unemployed persons, older </w:t>
            </w:r>
            <w:r w:rsidRPr="00FF505B">
              <w:rPr>
                <w:rFonts w:cstheme="minorHAnsi"/>
                <w:sz w:val="22"/>
                <w:szCs w:val="22"/>
              </w:rPr>
              <w:lastRenderedPageBreak/>
              <w:t>persons, persons with disabilities, pregnant women, newborns, work-injury victims and the poor and the vulnerable</w:t>
            </w:r>
          </w:p>
        </w:tc>
        <w:tc>
          <w:tcPr>
            <w:tcW w:w="3362" w:type="dxa"/>
            <w:shd w:val="clear" w:color="auto" w:fill="E7E6E6" w:themeFill="background2"/>
          </w:tcPr>
          <w:p w14:paraId="48434C41" w14:textId="77777777" w:rsidR="00114B55" w:rsidRDefault="00114B55" w:rsidP="00471322">
            <w:pPr>
              <w:rPr>
                <w:rFonts w:cstheme="minorHAnsi"/>
                <w:sz w:val="22"/>
                <w:szCs w:val="22"/>
              </w:rPr>
            </w:pPr>
            <w:r>
              <w:rPr>
                <w:rFonts w:cstheme="minorHAnsi"/>
                <w:sz w:val="22"/>
                <w:szCs w:val="22"/>
              </w:rPr>
              <w:lastRenderedPageBreak/>
              <w:t>I</w:t>
            </w:r>
            <w:r w:rsidRPr="007B3723">
              <w:rPr>
                <w:rFonts w:cstheme="minorHAnsi"/>
                <w:sz w:val="22"/>
                <w:szCs w:val="22"/>
              </w:rPr>
              <w:t>n year 2021, 32,321 persons with disabilities received social aid from the government</w:t>
            </w:r>
            <w:r>
              <w:rPr>
                <w:rFonts w:cstheme="minorHAnsi"/>
                <w:sz w:val="22"/>
                <w:szCs w:val="22"/>
              </w:rPr>
              <w:t>.</w:t>
            </w:r>
          </w:p>
          <w:p w14:paraId="58D13C25" w14:textId="77777777" w:rsidR="00114B55" w:rsidRDefault="00114B55" w:rsidP="00471322">
            <w:pPr>
              <w:rPr>
                <w:rFonts w:cstheme="minorHAnsi"/>
                <w:sz w:val="22"/>
                <w:szCs w:val="22"/>
              </w:rPr>
            </w:pPr>
          </w:p>
          <w:p w14:paraId="6DFD2BCF" w14:textId="77777777" w:rsidR="00114B55" w:rsidRPr="00FF505B" w:rsidRDefault="00114B55" w:rsidP="00471322">
            <w:pPr>
              <w:rPr>
                <w:rFonts w:cstheme="minorHAnsi"/>
                <w:sz w:val="22"/>
                <w:szCs w:val="22"/>
              </w:rPr>
            </w:pPr>
            <w:r w:rsidRPr="00FF505B">
              <w:rPr>
                <w:rFonts w:cstheme="minorHAnsi"/>
                <w:sz w:val="22"/>
                <w:szCs w:val="22"/>
              </w:rPr>
              <w:t xml:space="preserve">Mauritius has a universal pension scheme. Social Protection in Mauritius covers a wide range of population. Social benefits such as </w:t>
            </w:r>
            <w:r w:rsidRPr="00FF505B">
              <w:rPr>
                <w:rFonts w:cstheme="minorHAnsi"/>
                <w:sz w:val="22"/>
                <w:szCs w:val="22"/>
              </w:rPr>
              <w:lastRenderedPageBreak/>
              <w:t xml:space="preserve">Non-Contributory benefits is financed entirely by the govt.  The statistics are compiled by the Ministry of Social Integration and Social Security. </w:t>
            </w:r>
          </w:p>
        </w:tc>
      </w:tr>
      <w:tr w:rsidR="00114B55" w:rsidRPr="00FF505B" w14:paraId="757A06E6" w14:textId="77777777" w:rsidTr="00E66804">
        <w:tc>
          <w:tcPr>
            <w:tcW w:w="1011" w:type="dxa"/>
          </w:tcPr>
          <w:p w14:paraId="54DBAECF" w14:textId="77777777" w:rsidR="00114B55" w:rsidRDefault="00114B55" w:rsidP="00471322">
            <w:pPr>
              <w:rPr>
                <w:rFonts w:cstheme="minorHAnsi"/>
              </w:rPr>
            </w:pPr>
          </w:p>
          <w:p w14:paraId="23346254" w14:textId="77777777" w:rsidR="00114B55" w:rsidRDefault="00114B55" w:rsidP="00471322">
            <w:pPr>
              <w:rPr>
                <w:rFonts w:cstheme="minorHAnsi"/>
              </w:rPr>
            </w:pPr>
          </w:p>
          <w:p w14:paraId="2379B006" w14:textId="77777777" w:rsidR="00114B55" w:rsidRDefault="00114B55" w:rsidP="00471322">
            <w:pPr>
              <w:rPr>
                <w:rFonts w:cstheme="minorHAnsi"/>
              </w:rPr>
            </w:pPr>
          </w:p>
          <w:p w14:paraId="7897BD8D" w14:textId="77777777" w:rsidR="00114B55" w:rsidRDefault="00114B55" w:rsidP="00471322">
            <w:pPr>
              <w:rPr>
                <w:rFonts w:cstheme="minorHAnsi"/>
              </w:rPr>
            </w:pPr>
          </w:p>
          <w:p w14:paraId="3C0D97B3" w14:textId="77777777" w:rsidR="00114B55" w:rsidRDefault="00114B55" w:rsidP="00471322">
            <w:pPr>
              <w:rPr>
                <w:rFonts w:cstheme="minorHAnsi"/>
              </w:rPr>
            </w:pPr>
          </w:p>
          <w:p w14:paraId="31B6BECF" w14:textId="77777777" w:rsidR="00114B55" w:rsidRDefault="00114B55" w:rsidP="00471322">
            <w:pPr>
              <w:rPr>
                <w:rFonts w:cstheme="minorHAnsi"/>
              </w:rPr>
            </w:pPr>
          </w:p>
          <w:p w14:paraId="2EE2A473" w14:textId="77777777" w:rsidR="00114B55" w:rsidRDefault="00114B55" w:rsidP="00471322">
            <w:pPr>
              <w:rPr>
                <w:rFonts w:cstheme="minorHAnsi"/>
              </w:rPr>
            </w:pPr>
          </w:p>
          <w:p w14:paraId="6776CF43" w14:textId="77777777" w:rsidR="00114B55" w:rsidRDefault="00114B55" w:rsidP="00471322">
            <w:pPr>
              <w:rPr>
                <w:rFonts w:cstheme="minorHAnsi"/>
              </w:rPr>
            </w:pPr>
          </w:p>
          <w:p w14:paraId="415457F6" w14:textId="77777777" w:rsidR="00114B55" w:rsidRDefault="00114B55" w:rsidP="00471322">
            <w:pPr>
              <w:rPr>
                <w:rFonts w:cstheme="minorHAnsi"/>
              </w:rPr>
            </w:pPr>
          </w:p>
          <w:p w14:paraId="5770B987" w14:textId="77777777" w:rsidR="00114B55" w:rsidRDefault="00114B55" w:rsidP="00471322">
            <w:pPr>
              <w:rPr>
                <w:rFonts w:cstheme="minorHAnsi"/>
              </w:rPr>
            </w:pPr>
          </w:p>
          <w:p w14:paraId="7B23F5B1" w14:textId="77777777" w:rsidR="00114B55" w:rsidRPr="00FF505B" w:rsidRDefault="00114B55" w:rsidP="00471322">
            <w:pPr>
              <w:rPr>
                <w:rFonts w:cstheme="minorHAnsi"/>
              </w:rPr>
            </w:pPr>
          </w:p>
        </w:tc>
        <w:tc>
          <w:tcPr>
            <w:tcW w:w="1522" w:type="dxa"/>
          </w:tcPr>
          <w:p w14:paraId="2D957034" w14:textId="77777777" w:rsidR="00114B55" w:rsidRPr="00FF505B" w:rsidRDefault="00114B55" w:rsidP="00471322">
            <w:pPr>
              <w:rPr>
                <w:rFonts w:cstheme="minorHAnsi"/>
                <w:b/>
                <w:bCs/>
              </w:rPr>
            </w:pPr>
          </w:p>
        </w:tc>
        <w:tc>
          <w:tcPr>
            <w:tcW w:w="1335" w:type="dxa"/>
          </w:tcPr>
          <w:p w14:paraId="58FE39C1" w14:textId="77777777" w:rsidR="00114B55" w:rsidRPr="00FF505B" w:rsidRDefault="00114B55" w:rsidP="00471322">
            <w:pPr>
              <w:rPr>
                <w:rFonts w:cstheme="minorHAnsi"/>
              </w:rPr>
            </w:pPr>
          </w:p>
        </w:tc>
        <w:tc>
          <w:tcPr>
            <w:tcW w:w="1094" w:type="dxa"/>
          </w:tcPr>
          <w:p w14:paraId="2BFA8A2A" w14:textId="0F1C634B" w:rsidR="00114B55" w:rsidRPr="00FF505B" w:rsidRDefault="00551473" w:rsidP="00471322">
            <w:pPr>
              <w:rPr>
                <w:rFonts w:cstheme="minorHAnsi"/>
                <w:b/>
                <w:bCs/>
              </w:rPr>
            </w:pPr>
            <w:r w:rsidRPr="00FF505B">
              <w:rPr>
                <w:rFonts w:cstheme="minorHAnsi"/>
                <w:b/>
                <w:bCs/>
                <w:sz w:val="22"/>
                <w:szCs w:val="22"/>
              </w:rPr>
              <w:t>1.4</w:t>
            </w:r>
          </w:p>
        </w:tc>
        <w:tc>
          <w:tcPr>
            <w:tcW w:w="2318" w:type="dxa"/>
          </w:tcPr>
          <w:p w14:paraId="748510C4" w14:textId="77777777" w:rsidR="00114B55" w:rsidRDefault="00551473" w:rsidP="00471322">
            <w:pPr>
              <w:rPr>
                <w:rFonts w:cstheme="minorHAnsi"/>
                <w:sz w:val="22"/>
                <w:szCs w:val="22"/>
              </w:rPr>
            </w:pPr>
            <w:r w:rsidRPr="00FF505B">
              <w:rPr>
                <w:rFonts w:cstheme="minorHAnsi"/>
                <w:sz w:val="22"/>
                <w:szCs w:val="22"/>
              </w:rPr>
              <w:t>By 2030, ensure that all men and women, in particular the poor and the vulnerable, have equal rights to economic resources, as well as access to basic services, ownership and control over land and other forms of property, inheritance, natural resources, appropriate new technology and financial services, including microfinance</w:t>
            </w:r>
          </w:p>
          <w:p w14:paraId="5BDC0161" w14:textId="77777777" w:rsidR="009E788D" w:rsidRDefault="009E788D" w:rsidP="00471322">
            <w:pPr>
              <w:rPr>
                <w:rFonts w:cstheme="minorHAnsi"/>
                <w:sz w:val="22"/>
                <w:szCs w:val="22"/>
              </w:rPr>
            </w:pPr>
          </w:p>
          <w:p w14:paraId="45933A0F" w14:textId="23C88459" w:rsidR="00551473" w:rsidRPr="00FF505B" w:rsidRDefault="00551473" w:rsidP="00471322">
            <w:pPr>
              <w:rPr>
                <w:rFonts w:cstheme="minorHAnsi"/>
              </w:rPr>
            </w:pPr>
          </w:p>
        </w:tc>
        <w:tc>
          <w:tcPr>
            <w:tcW w:w="1082" w:type="dxa"/>
          </w:tcPr>
          <w:p w14:paraId="3C273242" w14:textId="791B761A" w:rsidR="00114B55" w:rsidRPr="00FF505B" w:rsidRDefault="00551473" w:rsidP="00471322">
            <w:pPr>
              <w:rPr>
                <w:rFonts w:cstheme="minorHAnsi"/>
                <w:b/>
                <w:bCs/>
              </w:rPr>
            </w:pPr>
            <w:r w:rsidRPr="00FF505B">
              <w:rPr>
                <w:rFonts w:cstheme="minorHAnsi"/>
                <w:b/>
                <w:bCs/>
                <w:sz w:val="22"/>
                <w:szCs w:val="22"/>
              </w:rPr>
              <w:t>1.4.1</w:t>
            </w:r>
          </w:p>
        </w:tc>
        <w:tc>
          <w:tcPr>
            <w:tcW w:w="2021" w:type="dxa"/>
          </w:tcPr>
          <w:p w14:paraId="46BFDB87" w14:textId="1F49FFF6" w:rsidR="00114B55" w:rsidRPr="00FF505B" w:rsidRDefault="009E788D" w:rsidP="00471322">
            <w:pPr>
              <w:rPr>
                <w:rFonts w:cstheme="minorHAnsi"/>
              </w:rPr>
            </w:pPr>
            <w:r w:rsidRPr="00FF505B">
              <w:rPr>
                <w:rFonts w:cstheme="minorHAnsi"/>
                <w:sz w:val="22"/>
                <w:szCs w:val="22"/>
              </w:rPr>
              <w:t>Proportion of population living in households with access to basic services</w:t>
            </w:r>
          </w:p>
        </w:tc>
        <w:tc>
          <w:tcPr>
            <w:tcW w:w="3362" w:type="dxa"/>
            <w:shd w:val="clear" w:color="auto" w:fill="E7E6E6" w:themeFill="background2"/>
          </w:tcPr>
          <w:p w14:paraId="0EE103DC" w14:textId="77777777" w:rsidR="00AE6ADC" w:rsidRPr="00FF505B" w:rsidRDefault="00AE6ADC" w:rsidP="00471322">
            <w:pPr>
              <w:rPr>
                <w:rFonts w:cstheme="minorHAnsi"/>
                <w:sz w:val="22"/>
                <w:szCs w:val="22"/>
              </w:rPr>
            </w:pPr>
            <w:r w:rsidRPr="00FF505B">
              <w:rPr>
                <w:rFonts w:cstheme="minorHAnsi"/>
                <w:sz w:val="22"/>
                <w:szCs w:val="22"/>
              </w:rPr>
              <w:t>Figures captured from 2022 Housing and Population Census</w:t>
            </w:r>
            <w:r w:rsidRPr="00FF505B">
              <w:rPr>
                <w:rFonts w:cstheme="minorHAnsi"/>
                <w:sz w:val="22"/>
                <w:szCs w:val="22"/>
                <w:vertAlign w:val="superscript"/>
              </w:rPr>
              <w:footnoteReference w:id="14"/>
            </w:r>
          </w:p>
          <w:p w14:paraId="695DBEA6" w14:textId="77777777" w:rsidR="00AE6ADC" w:rsidRPr="00FF505B" w:rsidRDefault="00AE6ADC" w:rsidP="00471322">
            <w:pPr>
              <w:rPr>
                <w:rFonts w:cstheme="minorHAnsi"/>
                <w:sz w:val="22"/>
                <w:szCs w:val="22"/>
              </w:rPr>
            </w:pPr>
            <w:r w:rsidRPr="00FF505B">
              <w:rPr>
                <w:rFonts w:cstheme="minorHAnsi"/>
                <w:sz w:val="22"/>
                <w:szCs w:val="22"/>
              </w:rPr>
              <w:t>•</w:t>
            </w:r>
            <w:r w:rsidRPr="00FF505B">
              <w:rPr>
                <w:rFonts w:cstheme="minorHAnsi"/>
                <w:sz w:val="22"/>
                <w:szCs w:val="22"/>
              </w:rPr>
              <w:tab/>
              <w:t>Kitchen inside their houses – 98.3%</w:t>
            </w:r>
          </w:p>
          <w:p w14:paraId="4C67DB31" w14:textId="77777777" w:rsidR="00AE6ADC" w:rsidRPr="00FF505B" w:rsidRDefault="00AE6ADC" w:rsidP="00471322">
            <w:pPr>
              <w:rPr>
                <w:rFonts w:cstheme="minorHAnsi"/>
                <w:sz w:val="22"/>
                <w:szCs w:val="22"/>
              </w:rPr>
            </w:pPr>
            <w:r w:rsidRPr="00FF505B">
              <w:rPr>
                <w:rFonts w:cstheme="minorHAnsi"/>
                <w:sz w:val="22"/>
                <w:szCs w:val="22"/>
              </w:rPr>
              <w:t>•</w:t>
            </w:r>
            <w:r w:rsidRPr="00FF505B">
              <w:rPr>
                <w:rFonts w:cstheme="minorHAnsi"/>
                <w:sz w:val="22"/>
                <w:szCs w:val="22"/>
              </w:rPr>
              <w:tab/>
              <w:t>Bathroom with running water – 98%;</w:t>
            </w:r>
          </w:p>
          <w:p w14:paraId="4750CE6D" w14:textId="77777777" w:rsidR="00AE6ADC" w:rsidRPr="00FF505B" w:rsidRDefault="00AE6ADC" w:rsidP="00471322">
            <w:pPr>
              <w:rPr>
                <w:rFonts w:cstheme="minorHAnsi"/>
                <w:sz w:val="22"/>
                <w:szCs w:val="22"/>
              </w:rPr>
            </w:pPr>
            <w:r w:rsidRPr="00FF505B">
              <w:rPr>
                <w:rFonts w:cstheme="minorHAnsi"/>
                <w:sz w:val="22"/>
                <w:szCs w:val="22"/>
              </w:rPr>
              <w:t>•</w:t>
            </w:r>
            <w:r w:rsidRPr="00FF505B">
              <w:rPr>
                <w:rFonts w:cstheme="minorHAnsi"/>
                <w:sz w:val="22"/>
                <w:szCs w:val="22"/>
              </w:rPr>
              <w:tab/>
              <w:t xml:space="preserve">Flush toilet- 98.5%; </w:t>
            </w:r>
          </w:p>
          <w:p w14:paraId="020C0D75" w14:textId="77777777" w:rsidR="00AE6ADC" w:rsidRPr="00FF505B" w:rsidRDefault="00AE6ADC" w:rsidP="00471322">
            <w:pPr>
              <w:rPr>
                <w:rFonts w:cstheme="minorHAnsi"/>
                <w:sz w:val="22"/>
                <w:szCs w:val="22"/>
              </w:rPr>
            </w:pPr>
            <w:r w:rsidRPr="00FF505B">
              <w:rPr>
                <w:rFonts w:cstheme="minorHAnsi"/>
                <w:sz w:val="22"/>
                <w:szCs w:val="22"/>
              </w:rPr>
              <w:t>•</w:t>
            </w:r>
            <w:r w:rsidRPr="00FF505B">
              <w:rPr>
                <w:rFonts w:cstheme="minorHAnsi"/>
                <w:sz w:val="22"/>
                <w:szCs w:val="22"/>
              </w:rPr>
              <w:tab/>
              <w:t>Garbage regularly collected by authorised collectors 98.7%; and</w:t>
            </w:r>
          </w:p>
          <w:p w14:paraId="236CFD86" w14:textId="77777777" w:rsidR="00AE6ADC" w:rsidRPr="00FF505B" w:rsidRDefault="00AE6ADC" w:rsidP="00471322">
            <w:pPr>
              <w:rPr>
                <w:rFonts w:cstheme="minorHAnsi"/>
                <w:sz w:val="22"/>
                <w:szCs w:val="22"/>
              </w:rPr>
            </w:pPr>
            <w:r w:rsidRPr="00FF505B">
              <w:rPr>
                <w:rFonts w:cstheme="minorHAnsi"/>
                <w:sz w:val="22"/>
                <w:szCs w:val="22"/>
              </w:rPr>
              <w:t>•</w:t>
            </w:r>
            <w:r w:rsidRPr="00FF505B">
              <w:rPr>
                <w:rFonts w:cstheme="minorHAnsi"/>
                <w:sz w:val="22"/>
                <w:szCs w:val="22"/>
              </w:rPr>
              <w:tab/>
              <w:t>Piped water inside their houses- 96%.</w:t>
            </w:r>
          </w:p>
          <w:p w14:paraId="2746C41E" w14:textId="77777777" w:rsidR="00AE6ADC" w:rsidRPr="00FF505B" w:rsidRDefault="00AE6ADC" w:rsidP="00471322">
            <w:pPr>
              <w:numPr>
                <w:ilvl w:val="0"/>
                <w:numId w:val="4"/>
              </w:numPr>
              <w:contextualSpacing/>
              <w:rPr>
                <w:rFonts w:cstheme="minorHAnsi"/>
                <w:sz w:val="22"/>
                <w:szCs w:val="22"/>
              </w:rPr>
            </w:pPr>
            <w:r w:rsidRPr="00FF505B">
              <w:rPr>
                <w:rFonts w:cstheme="minorHAnsi"/>
                <w:sz w:val="22"/>
                <w:szCs w:val="22"/>
              </w:rPr>
              <w:t>Internet -75%;</w:t>
            </w:r>
          </w:p>
          <w:p w14:paraId="60DE737C" w14:textId="77777777" w:rsidR="00AE6ADC" w:rsidRPr="00FF505B" w:rsidRDefault="00AE6ADC" w:rsidP="00471322">
            <w:pPr>
              <w:numPr>
                <w:ilvl w:val="0"/>
                <w:numId w:val="4"/>
              </w:numPr>
              <w:contextualSpacing/>
              <w:rPr>
                <w:rFonts w:cstheme="minorHAnsi"/>
                <w:sz w:val="22"/>
                <w:szCs w:val="22"/>
              </w:rPr>
            </w:pPr>
            <w:r w:rsidRPr="00FF505B">
              <w:rPr>
                <w:rFonts w:cstheme="minorHAnsi"/>
                <w:sz w:val="22"/>
                <w:szCs w:val="22"/>
              </w:rPr>
              <w:t>Computer-47%;</w:t>
            </w:r>
          </w:p>
          <w:p w14:paraId="51014BEA" w14:textId="77777777" w:rsidR="00AE6ADC" w:rsidRPr="00FF505B" w:rsidRDefault="00AE6ADC" w:rsidP="00471322">
            <w:pPr>
              <w:numPr>
                <w:ilvl w:val="0"/>
                <w:numId w:val="4"/>
              </w:numPr>
              <w:contextualSpacing/>
              <w:rPr>
                <w:rFonts w:cstheme="minorHAnsi"/>
                <w:sz w:val="22"/>
                <w:szCs w:val="22"/>
              </w:rPr>
            </w:pPr>
            <w:r w:rsidRPr="00FF505B">
              <w:rPr>
                <w:rFonts w:cstheme="minorHAnsi"/>
                <w:sz w:val="22"/>
                <w:szCs w:val="22"/>
              </w:rPr>
              <w:t>Fixed telephone line -60.7%;</w:t>
            </w:r>
          </w:p>
          <w:p w14:paraId="39CA311E" w14:textId="77777777" w:rsidR="00AE6ADC" w:rsidRDefault="00AE6ADC" w:rsidP="00471322">
            <w:pPr>
              <w:numPr>
                <w:ilvl w:val="0"/>
                <w:numId w:val="4"/>
              </w:numPr>
              <w:contextualSpacing/>
              <w:rPr>
                <w:rFonts w:cstheme="minorHAnsi"/>
                <w:sz w:val="22"/>
                <w:szCs w:val="22"/>
              </w:rPr>
            </w:pPr>
            <w:r w:rsidRPr="00FF505B">
              <w:rPr>
                <w:rFonts w:cstheme="minorHAnsi"/>
                <w:sz w:val="22"/>
                <w:szCs w:val="22"/>
              </w:rPr>
              <w:t>Mobile phone: 92%</w:t>
            </w:r>
          </w:p>
          <w:p w14:paraId="40514E3F" w14:textId="4252D2EC" w:rsidR="00AE6ADC" w:rsidRPr="00FF505B" w:rsidRDefault="00AE6ADC" w:rsidP="00471322">
            <w:pPr>
              <w:numPr>
                <w:ilvl w:val="0"/>
                <w:numId w:val="4"/>
              </w:numPr>
              <w:contextualSpacing/>
              <w:rPr>
                <w:rFonts w:cstheme="minorHAnsi"/>
                <w:sz w:val="22"/>
                <w:szCs w:val="22"/>
              </w:rPr>
            </w:pPr>
            <w:r w:rsidRPr="00FF505B">
              <w:rPr>
                <w:rFonts w:cstheme="minorHAnsi"/>
                <w:sz w:val="22"/>
                <w:szCs w:val="22"/>
              </w:rPr>
              <w:t>Television- 99.6%</w:t>
            </w:r>
          </w:p>
          <w:p w14:paraId="4955A3CF" w14:textId="344B2839" w:rsidR="00114B55" w:rsidRDefault="00114B55" w:rsidP="00471322">
            <w:pPr>
              <w:rPr>
                <w:rFonts w:cstheme="minorHAnsi"/>
              </w:rPr>
            </w:pPr>
          </w:p>
        </w:tc>
      </w:tr>
      <w:tr w:rsidR="00BC43E7" w:rsidRPr="00FF505B" w14:paraId="267E809E" w14:textId="77777777" w:rsidTr="00E66804">
        <w:tc>
          <w:tcPr>
            <w:tcW w:w="1011" w:type="dxa"/>
          </w:tcPr>
          <w:p w14:paraId="7CFEB175" w14:textId="77777777" w:rsidR="00BC43E7" w:rsidRDefault="00BC43E7" w:rsidP="00471322">
            <w:pPr>
              <w:rPr>
                <w:rFonts w:cstheme="minorHAnsi"/>
              </w:rPr>
            </w:pPr>
          </w:p>
          <w:p w14:paraId="35833BA1" w14:textId="77777777" w:rsidR="00BC43E7" w:rsidRDefault="00BC43E7" w:rsidP="00471322">
            <w:pPr>
              <w:rPr>
                <w:rFonts w:cstheme="minorHAnsi"/>
              </w:rPr>
            </w:pPr>
          </w:p>
          <w:p w14:paraId="5C62998B" w14:textId="77777777" w:rsidR="00BC43E7" w:rsidRDefault="00BC43E7" w:rsidP="00471322">
            <w:pPr>
              <w:rPr>
                <w:rFonts w:cstheme="minorHAnsi"/>
              </w:rPr>
            </w:pPr>
          </w:p>
          <w:p w14:paraId="765474B0" w14:textId="77777777" w:rsidR="00BC43E7" w:rsidRDefault="00BC43E7" w:rsidP="00471322">
            <w:pPr>
              <w:rPr>
                <w:rFonts w:cstheme="minorHAnsi"/>
              </w:rPr>
            </w:pPr>
          </w:p>
          <w:p w14:paraId="1F4282DD" w14:textId="77777777" w:rsidR="00BC43E7" w:rsidRDefault="00BC43E7" w:rsidP="00471322">
            <w:pPr>
              <w:rPr>
                <w:rFonts w:cstheme="minorHAnsi"/>
              </w:rPr>
            </w:pPr>
          </w:p>
          <w:p w14:paraId="6D880CAB" w14:textId="77777777" w:rsidR="00BC43E7" w:rsidRDefault="00BC43E7" w:rsidP="00471322">
            <w:pPr>
              <w:rPr>
                <w:rFonts w:cstheme="minorHAnsi"/>
              </w:rPr>
            </w:pPr>
          </w:p>
          <w:p w14:paraId="18BFABA1" w14:textId="77777777" w:rsidR="00BC43E7" w:rsidRDefault="00BC43E7" w:rsidP="00471322">
            <w:pPr>
              <w:rPr>
                <w:rFonts w:cstheme="minorHAnsi"/>
              </w:rPr>
            </w:pPr>
          </w:p>
          <w:p w14:paraId="748F54AA" w14:textId="77777777" w:rsidR="00BC43E7" w:rsidRDefault="00BC43E7" w:rsidP="00471322">
            <w:pPr>
              <w:rPr>
                <w:rFonts w:cstheme="minorHAnsi"/>
              </w:rPr>
            </w:pPr>
          </w:p>
          <w:p w14:paraId="3018F341" w14:textId="77777777" w:rsidR="00BC43E7" w:rsidRDefault="00BC43E7" w:rsidP="00471322">
            <w:pPr>
              <w:rPr>
                <w:rFonts w:cstheme="minorHAnsi"/>
              </w:rPr>
            </w:pPr>
          </w:p>
          <w:p w14:paraId="48CEF8E8" w14:textId="77777777" w:rsidR="00BC43E7" w:rsidRDefault="00BC43E7" w:rsidP="00471322">
            <w:pPr>
              <w:rPr>
                <w:rFonts w:cstheme="minorHAnsi"/>
              </w:rPr>
            </w:pPr>
          </w:p>
          <w:p w14:paraId="0DC6654A" w14:textId="77777777" w:rsidR="00BC43E7" w:rsidRDefault="00BC43E7" w:rsidP="00471322">
            <w:pPr>
              <w:rPr>
                <w:rFonts w:cstheme="minorHAnsi"/>
              </w:rPr>
            </w:pPr>
          </w:p>
          <w:p w14:paraId="1F02EABE" w14:textId="77777777" w:rsidR="00BC43E7" w:rsidRDefault="00BC43E7" w:rsidP="00471322">
            <w:pPr>
              <w:rPr>
                <w:rFonts w:cstheme="minorHAnsi"/>
              </w:rPr>
            </w:pPr>
          </w:p>
          <w:p w14:paraId="2EADF362" w14:textId="77777777" w:rsidR="00BC43E7" w:rsidRDefault="00BC43E7" w:rsidP="00471322">
            <w:pPr>
              <w:rPr>
                <w:rFonts w:cstheme="minorHAnsi"/>
              </w:rPr>
            </w:pPr>
          </w:p>
          <w:p w14:paraId="6AF66AA4" w14:textId="77777777" w:rsidR="00BC43E7" w:rsidRDefault="00BC43E7" w:rsidP="00471322">
            <w:pPr>
              <w:rPr>
                <w:rFonts w:cstheme="minorHAnsi"/>
              </w:rPr>
            </w:pPr>
          </w:p>
          <w:p w14:paraId="09054F57" w14:textId="77777777" w:rsidR="00BC43E7" w:rsidRDefault="00BC43E7" w:rsidP="00471322">
            <w:pPr>
              <w:rPr>
                <w:rFonts w:cstheme="minorHAnsi"/>
              </w:rPr>
            </w:pPr>
          </w:p>
          <w:p w14:paraId="38CA3239" w14:textId="77777777" w:rsidR="00BC43E7" w:rsidRDefault="00BC43E7" w:rsidP="00471322">
            <w:pPr>
              <w:rPr>
                <w:rFonts w:cstheme="minorHAnsi"/>
              </w:rPr>
            </w:pPr>
          </w:p>
          <w:p w14:paraId="49E2FC96" w14:textId="77777777" w:rsidR="00BC43E7" w:rsidRDefault="00BC43E7" w:rsidP="00471322">
            <w:pPr>
              <w:rPr>
                <w:rFonts w:cstheme="minorHAnsi"/>
              </w:rPr>
            </w:pPr>
          </w:p>
        </w:tc>
        <w:tc>
          <w:tcPr>
            <w:tcW w:w="1522" w:type="dxa"/>
          </w:tcPr>
          <w:p w14:paraId="2400EEB8" w14:textId="77777777" w:rsidR="00BC43E7" w:rsidRPr="00FF505B" w:rsidRDefault="00BC43E7" w:rsidP="00471322">
            <w:pPr>
              <w:rPr>
                <w:rFonts w:cstheme="minorHAnsi"/>
                <w:b/>
                <w:bCs/>
              </w:rPr>
            </w:pPr>
          </w:p>
        </w:tc>
        <w:tc>
          <w:tcPr>
            <w:tcW w:w="1335" w:type="dxa"/>
          </w:tcPr>
          <w:p w14:paraId="52D2D5B8" w14:textId="77777777" w:rsidR="00BC43E7" w:rsidRPr="00FF505B" w:rsidRDefault="00BC43E7" w:rsidP="00471322">
            <w:pPr>
              <w:rPr>
                <w:rFonts w:cstheme="minorHAnsi"/>
              </w:rPr>
            </w:pPr>
          </w:p>
        </w:tc>
        <w:tc>
          <w:tcPr>
            <w:tcW w:w="1094" w:type="dxa"/>
          </w:tcPr>
          <w:p w14:paraId="7D5DDB9E" w14:textId="77777777" w:rsidR="00BC43E7" w:rsidRPr="00FF505B" w:rsidRDefault="00BC43E7" w:rsidP="00471322">
            <w:pPr>
              <w:rPr>
                <w:rFonts w:cstheme="minorHAnsi"/>
                <w:b/>
                <w:bCs/>
              </w:rPr>
            </w:pPr>
          </w:p>
        </w:tc>
        <w:tc>
          <w:tcPr>
            <w:tcW w:w="2318" w:type="dxa"/>
          </w:tcPr>
          <w:p w14:paraId="14BF2C32" w14:textId="77777777" w:rsidR="00BC43E7" w:rsidRPr="00FF505B" w:rsidRDefault="00BC43E7" w:rsidP="00471322">
            <w:pPr>
              <w:rPr>
                <w:rFonts w:cstheme="minorHAnsi"/>
              </w:rPr>
            </w:pPr>
          </w:p>
        </w:tc>
        <w:tc>
          <w:tcPr>
            <w:tcW w:w="1082" w:type="dxa"/>
          </w:tcPr>
          <w:p w14:paraId="050F2DF2" w14:textId="436EF2A5" w:rsidR="00BC43E7" w:rsidRPr="00FF505B" w:rsidRDefault="001E1C23" w:rsidP="00471322">
            <w:pPr>
              <w:rPr>
                <w:rFonts w:cstheme="minorHAnsi"/>
                <w:b/>
                <w:bCs/>
              </w:rPr>
            </w:pPr>
            <w:r w:rsidRPr="00FF505B">
              <w:rPr>
                <w:rFonts w:cstheme="minorHAnsi"/>
                <w:b/>
                <w:bCs/>
                <w:sz w:val="22"/>
                <w:szCs w:val="22"/>
              </w:rPr>
              <w:t>1.4.2</w:t>
            </w:r>
          </w:p>
        </w:tc>
        <w:tc>
          <w:tcPr>
            <w:tcW w:w="2021" w:type="dxa"/>
          </w:tcPr>
          <w:p w14:paraId="32623DBC" w14:textId="25675CA3" w:rsidR="00BC43E7" w:rsidRPr="00FF505B" w:rsidRDefault="001E1C23" w:rsidP="00471322">
            <w:pPr>
              <w:rPr>
                <w:rFonts w:cstheme="minorHAnsi"/>
              </w:rPr>
            </w:pPr>
            <w:r w:rsidRPr="00FF505B">
              <w:rPr>
                <w:rFonts w:cstheme="minorHAnsi"/>
                <w:sz w:val="22"/>
                <w:szCs w:val="22"/>
              </w:rPr>
              <w:t xml:space="preserve">Proportion of total adult population with secure tenure rights to land, (a) with legally recognized </w:t>
            </w:r>
            <w:r w:rsidRPr="00FF505B">
              <w:rPr>
                <w:rFonts w:cstheme="minorHAnsi"/>
                <w:sz w:val="22"/>
                <w:szCs w:val="22"/>
              </w:rPr>
              <w:lastRenderedPageBreak/>
              <w:t>documentation, and (b) who perceive their rights to land as secure, by sex and by type of tenure</w:t>
            </w:r>
          </w:p>
        </w:tc>
        <w:tc>
          <w:tcPr>
            <w:tcW w:w="3362" w:type="dxa"/>
            <w:shd w:val="clear" w:color="auto" w:fill="E7E6E6" w:themeFill="background2"/>
          </w:tcPr>
          <w:p w14:paraId="2E5B81B4" w14:textId="77777777" w:rsidR="001E1C23" w:rsidRPr="00FF505B" w:rsidRDefault="001E1C23" w:rsidP="00471322">
            <w:pPr>
              <w:rPr>
                <w:rFonts w:cstheme="minorHAnsi"/>
                <w:b/>
                <w:bCs/>
                <w:sz w:val="22"/>
                <w:szCs w:val="22"/>
              </w:rPr>
            </w:pPr>
            <w:r w:rsidRPr="00FF505B">
              <w:rPr>
                <w:rFonts w:cstheme="minorHAnsi"/>
                <w:sz w:val="22"/>
                <w:szCs w:val="22"/>
              </w:rPr>
              <w:lastRenderedPageBreak/>
              <w:t xml:space="preserve">Distribution of households by tenure, Republic of Mauritius, 2011 and 2022 Housing Censuses </w:t>
            </w:r>
            <w:r w:rsidRPr="00FF505B">
              <w:rPr>
                <w:rFonts w:cstheme="minorHAnsi"/>
                <w:sz w:val="22"/>
                <w:szCs w:val="22"/>
                <w:vertAlign w:val="superscript"/>
              </w:rPr>
              <w:footnoteReference w:id="15"/>
            </w:r>
          </w:p>
          <w:p w14:paraId="078BA033" w14:textId="77777777" w:rsidR="001E1C23" w:rsidRPr="00FF505B" w:rsidRDefault="001E1C23" w:rsidP="00471322">
            <w:pPr>
              <w:rPr>
                <w:rFonts w:cstheme="minorHAnsi"/>
                <w:b/>
                <w:bCs/>
                <w:sz w:val="22"/>
                <w:szCs w:val="22"/>
              </w:rPr>
            </w:pPr>
          </w:p>
          <w:p w14:paraId="128D74C9" w14:textId="77777777" w:rsidR="001E1C23" w:rsidRPr="00FF505B" w:rsidRDefault="001E1C23" w:rsidP="00471322">
            <w:pPr>
              <w:rPr>
                <w:rFonts w:cstheme="minorHAnsi"/>
                <w:sz w:val="22"/>
                <w:szCs w:val="22"/>
              </w:rPr>
            </w:pPr>
            <w:r w:rsidRPr="00FF505B">
              <w:rPr>
                <w:rFonts w:cstheme="minorHAnsi"/>
                <w:sz w:val="22"/>
                <w:szCs w:val="22"/>
              </w:rPr>
              <w:t>Owner - 90.4%</w:t>
            </w:r>
          </w:p>
          <w:p w14:paraId="57C5F598" w14:textId="77777777" w:rsidR="001E1C23" w:rsidRPr="00FF505B" w:rsidRDefault="001E1C23" w:rsidP="00471322">
            <w:pPr>
              <w:rPr>
                <w:rFonts w:cstheme="minorHAnsi"/>
                <w:sz w:val="22"/>
                <w:szCs w:val="22"/>
              </w:rPr>
            </w:pPr>
            <w:r w:rsidRPr="00FF505B">
              <w:rPr>
                <w:rFonts w:cstheme="minorHAnsi"/>
                <w:sz w:val="22"/>
                <w:szCs w:val="22"/>
              </w:rPr>
              <w:lastRenderedPageBreak/>
              <w:t>Tenant and Sub-tenant- 6.5%</w:t>
            </w:r>
          </w:p>
          <w:p w14:paraId="47456D02" w14:textId="77777777" w:rsidR="00BC43E7" w:rsidRDefault="001E1C23" w:rsidP="00471322">
            <w:pPr>
              <w:rPr>
                <w:rFonts w:cstheme="minorHAnsi"/>
                <w:sz w:val="22"/>
                <w:szCs w:val="22"/>
              </w:rPr>
            </w:pPr>
            <w:r w:rsidRPr="00FF505B">
              <w:rPr>
                <w:rFonts w:cstheme="minorHAnsi"/>
                <w:sz w:val="22"/>
                <w:szCs w:val="22"/>
              </w:rPr>
              <w:t>Free and Other- 3.1%</w:t>
            </w:r>
          </w:p>
          <w:p w14:paraId="6F351091" w14:textId="77777777" w:rsidR="000513AA" w:rsidRDefault="000513AA" w:rsidP="00471322">
            <w:pPr>
              <w:rPr>
                <w:rFonts w:cstheme="minorHAnsi"/>
                <w:sz w:val="22"/>
                <w:szCs w:val="22"/>
              </w:rPr>
            </w:pPr>
          </w:p>
          <w:p w14:paraId="088ED1C5" w14:textId="77777777" w:rsidR="000513AA" w:rsidRDefault="000513AA" w:rsidP="00471322">
            <w:pPr>
              <w:rPr>
                <w:rFonts w:cstheme="minorHAnsi"/>
                <w:sz w:val="22"/>
                <w:szCs w:val="22"/>
              </w:rPr>
            </w:pPr>
          </w:p>
          <w:p w14:paraId="551967DE" w14:textId="77777777" w:rsidR="000513AA" w:rsidRDefault="000513AA" w:rsidP="00471322">
            <w:pPr>
              <w:rPr>
                <w:rFonts w:cstheme="minorHAnsi"/>
                <w:sz w:val="22"/>
                <w:szCs w:val="22"/>
              </w:rPr>
            </w:pPr>
          </w:p>
          <w:p w14:paraId="3D403E5E" w14:textId="77777777" w:rsidR="000513AA" w:rsidRDefault="000513AA" w:rsidP="00471322">
            <w:pPr>
              <w:rPr>
                <w:rFonts w:cstheme="minorHAnsi"/>
                <w:sz w:val="22"/>
                <w:szCs w:val="22"/>
              </w:rPr>
            </w:pPr>
          </w:p>
          <w:p w14:paraId="3BC8CFC8" w14:textId="77777777" w:rsidR="000513AA" w:rsidRDefault="000513AA" w:rsidP="00471322">
            <w:pPr>
              <w:rPr>
                <w:rFonts w:cstheme="minorHAnsi"/>
                <w:sz w:val="22"/>
                <w:szCs w:val="22"/>
              </w:rPr>
            </w:pPr>
          </w:p>
          <w:p w14:paraId="73A0359D" w14:textId="77777777" w:rsidR="000513AA" w:rsidRDefault="000513AA" w:rsidP="00471322">
            <w:pPr>
              <w:rPr>
                <w:rFonts w:cstheme="minorHAnsi"/>
                <w:sz w:val="22"/>
                <w:szCs w:val="22"/>
              </w:rPr>
            </w:pPr>
          </w:p>
          <w:p w14:paraId="7BB1DC1D" w14:textId="77777777" w:rsidR="000513AA" w:rsidRDefault="000513AA" w:rsidP="00471322">
            <w:pPr>
              <w:rPr>
                <w:rFonts w:cstheme="minorHAnsi"/>
                <w:sz w:val="22"/>
                <w:szCs w:val="22"/>
              </w:rPr>
            </w:pPr>
          </w:p>
          <w:p w14:paraId="7DE71E33" w14:textId="606BB95C" w:rsidR="000513AA" w:rsidRPr="00FF505B" w:rsidRDefault="000513AA" w:rsidP="00471322">
            <w:pPr>
              <w:rPr>
                <w:rFonts w:cstheme="minorHAnsi"/>
              </w:rPr>
            </w:pPr>
          </w:p>
        </w:tc>
      </w:tr>
      <w:tr w:rsidR="000513AA" w:rsidRPr="00FF505B" w14:paraId="5B141605" w14:textId="77777777" w:rsidTr="00E66804">
        <w:tc>
          <w:tcPr>
            <w:tcW w:w="1011" w:type="dxa"/>
          </w:tcPr>
          <w:p w14:paraId="3B6DB21D" w14:textId="77777777" w:rsidR="000513AA" w:rsidRDefault="000513AA" w:rsidP="00471322">
            <w:pPr>
              <w:rPr>
                <w:rFonts w:cstheme="minorHAnsi"/>
              </w:rPr>
            </w:pPr>
          </w:p>
        </w:tc>
        <w:tc>
          <w:tcPr>
            <w:tcW w:w="1522" w:type="dxa"/>
          </w:tcPr>
          <w:p w14:paraId="7A56E896" w14:textId="77777777" w:rsidR="000513AA" w:rsidRPr="00FF505B" w:rsidRDefault="000513AA" w:rsidP="00471322">
            <w:pPr>
              <w:rPr>
                <w:rFonts w:cstheme="minorHAnsi"/>
                <w:b/>
                <w:bCs/>
              </w:rPr>
            </w:pPr>
          </w:p>
        </w:tc>
        <w:tc>
          <w:tcPr>
            <w:tcW w:w="1335" w:type="dxa"/>
          </w:tcPr>
          <w:p w14:paraId="7325AB77" w14:textId="77777777" w:rsidR="000513AA" w:rsidRPr="00FF505B" w:rsidRDefault="000513AA" w:rsidP="00471322">
            <w:pPr>
              <w:rPr>
                <w:rFonts w:cstheme="minorHAnsi"/>
              </w:rPr>
            </w:pPr>
          </w:p>
        </w:tc>
        <w:tc>
          <w:tcPr>
            <w:tcW w:w="1094" w:type="dxa"/>
          </w:tcPr>
          <w:p w14:paraId="072FE081" w14:textId="1D1FE0A6" w:rsidR="000513AA" w:rsidRPr="00FF505B" w:rsidRDefault="009547BF" w:rsidP="00471322">
            <w:pPr>
              <w:rPr>
                <w:rFonts w:cstheme="minorHAnsi"/>
                <w:b/>
                <w:bCs/>
              </w:rPr>
            </w:pPr>
            <w:r w:rsidRPr="00FF505B">
              <w:rPr>
                <w:rFonts w:cstheme="minorHAnsi"/>
                <w:b/>
                <w:bCs/>
                <w:sz w:val="22"/>
                <w:szCs w:val="22"/>
              </w:rPr>
              <w:t>1.5</w:t>
            </w:r>
          </w:p>
        </w:tc>
        <w:tc>
          <w:tcPr>
            <w:tcW w:w="2318" w:type="dxa"/>
          </w:tcPr>
          <w:p w14:paraId="131CB16A" w14:textId="77777777" w:rsidR="000513AA" w:rsidRDefault="009547BF" w:rsidP="00471322">
            <w:pPr>
              <w:rPr>
                <w:rFonts w:cstheme="minorHAnsi"/>
                <w:sz w:val="22"/>
                <w:szCs w:val="22"/>
              </w:rPr>
            </w:pPr>
            <w:r w:rsidRPr="00FF505B">
              <w:rPr>
                <w:rFonts w:cstheme="minorHAnsi"/>
                <w:sz w:val="22"/>
                <w:szCs w:val="22"/>
              </w:rPr>
              <w:t>By 2030, build the resilience of the poor and those in vulnerable situations and reduce their exposure and vulnerability to climate-related extreme events and other economic, social and environmental shocks and disasters</w:t>
            </w:r>
          </w:p>
          <w:p w14:paraId="73849C98" w14:textId="77777777" w:rsidR="009547BF" w:rsidRDefault="009547BF" w:rsidP="00471322">
            <w:pPr>
              <w:rPr>
                <w:rFonts w:cstheme="minorHAnsi"/>
                <w:sz w:val="22"/>
                <w:szCs w:val="22"/>
              </w:rPr>
            </w:pPr>
          </w:p>
          <w:p w14:paraId="52C47A79" w14:textId="2620E320" w:rsidR="009547BF" w:rsidRPr="00FF505B" w:rsidRDefault="009547BF" w:rsidP="00471322">
            <w:pPr>
              <w:rPr>
                <w:rFonts w:cstheme="minorHAnsi"/>
              </w:rPr>
            </w:pPr>
          </w:p>
        </w:tc>
        <w:tc>
          <w:tcPr>
            <w:tcW w:w="1082" w:type="dxa"/>
          </w:tcPr>
          <w:p w14:paraId="38988E1F" w14:textId="6C8B0770" w:rsidR="000513AA" w:rsidRDefault="009547BF" w:rsidP="00471322">
            <w:pPr>
              <w:rPr>
                <w:rFonts w:cstheme="minorHAnsi"/>
                <w:b/>
                <w:bCs/>
              </w:rPr>
            </w:pPr>
            <w:r w:rsidRPr="00FF505B">
              <w:rPr>
                <w:rFonts w:cstheme="minorHAnsi"/>
                <w:b/>
                <w:bCs/>
                <w:sz w:val="22"/>
                <w:szCs w:val="22"/>
              </w:rPr>
              <w:t>1.5.1</w:t>
            </w:r>
          </w:p>
          <w:p w14:paraId="0AAA0638" w14:textId="77777777" w:rsidR="000513AA" w:rsidRDefault="000513AA" w:rsidP="00471322">
            <w:pPr>
              <w:rPr>
                <w:rFonts w:cstheme="minorHAnsi"/>
              </w:rPr>
            </w:pPr>
          </w:p>
          <w:p w14:paraId="716ECF01" w14:textId="77777777" w:rsidR="000513AA" w:rsidRDefault="000513AA" w:rsidP="00471322">
            <w:pPr>
              <w:rPr>
                <w:rFonts w:cstheme="minorHAnsi"/>
              </w:rPr>
            </w:pPr>
          </w:p>
          <w:p w14:paraId="304D196D" w14:textId="77777777" w:rsidR="000513AA" w:rsidRDefault="000513AA" w:rsidP="00471322">
            <w:pPr>
              <w:rPr>
                <w:rFonts w:cstheme="minorHAnsi"/>
              </w:rPr>
            </w:pPr>
          </w:p>
          <w:p w14:paraId="443A21B4" w14:textId="77777777" w:rsidR="000513AA" w:rsidRDefault="000513AA" w:rsidP="00471322">
            <w:pPr>
              <w:rPr>
                <w:rFonts w:cstheme="minorHAnsi"/>
              </w:rPr>
            </w:pPr>
          </w:p>
          <w:p w14:paraId="7AC6B149" w14:textId="77777777" w:rsidR="000513AA" w:rsidRDefault="000513AA" w:rsidP="00471322">
            <w:pPr>
              <w:rPr>
                <w:rFonts w:cstheme="minorHAnsi"/>
              </w:rPr>
            </w:pPr>
          </w:p>
          <w:p w14:paraId="2698CEFD" w14:textId="77777777" w:rsidR="000513AA" w:rsidRDefault="000513AA" w:rsidP="00471322">
            <w:pPr>
              <w:rPr>
                <w:rFonts w:cstheme="minorHAnsi"/>
              </w:rPr>
            </w:pPr>
          </w:p>
          <w:p w14:paraId="569B43FB" w14:textId="77777777" w:rsidR="000513AA" w:rsidRPr="00FF505B" w:rsidRDefault="000513AA" w:rsidP="00471322">
            <w:pPr>
              <w:rPr>
                <w:rFonts w:cstheme="minorHAnsi"/>
                <w:b/>
                <w:bCs/>
              </w:rPr>
            </w:pPr>
          </w:p>
        </w:tc>
        <w:tc>
          <w:tcPr>
            <w:tcW w:w="2021" w:type="dxa"/>
          </w:tcPr>
          <w:p w14:paraId="1D8BCDBA" w14:textId="2906DD02" w:rsidR="000513AA" w:rsidRPr="00FF505B" w:rsidRDefault="009547BF" w:rsidP="00471322">
            <w:pPr>
              <w:rPr>
                <w:rFonts w:cstheme="minorHAnsi"/>
              </w:rPr>
            </w:pPr>
            <w:r w:rsidRPr="00FF505B">
              <w:rPr>
                <w:rFonts w:cstheme="minorHAnsi"/>
                <w:sz w:val="22"/>
                <w:szCs w:val="22"/>
              </w:rPr>
              <w:t>Number of deaths, missing persons and directly affected persons attributed to disasters per 100,000 population</w:t>
            </w:r>
          </w:p>
        </w:tc>
        <w:tc>
          <w:tcPr>
            <w:tcW w:w="3362" w:type="dxa"/>
            <w:shd w:val="clear" w:color="auto" w:fill="E7E6E6" w:themeFill="background2"/>
          </w:tcPr>
          <w:p w14:paraId="17600E5F" w14:textId="12086BCF" w:rsidR="000513AA" w:rsidRPr="00FF505B" w:rsidRDefault="009547BF" w:rsidP="00471322">
            <w:pPr>
              <w:rPr>
                <w:rFonts w:cstheme="minorHAnsi"/>
              </w:rPr>
            </w:pPr>
            <w:r w:rsidRPr="00FF505B">
              <w:rPr>
                <w:rFonts w:cstheme="minorHAnsi"/>
                <w:sz w:val="22"/>
                <w:szCs w:val="22"/>
              </w:rPr>
              <w:t>No available data</w:t>
            </w:r>
          </w:p>
        </w:tc>
      </w:tr>
      <w:tr w:rsidR="00FB7A24" w:rsidRPr="00FF505B" w14:paraId="02379D15" w14:textId="77777777" w:rsidTr="00E66804">
        <w:tc>
          <w:tcPr>
            <w:tcW w:w="1011" w:type="dxa"/>
          </w:tcPr>
          <w:p w14:paraId="0732C69D" w14:textId="77777777" w:rsidR="00FB7A24" w:rsidRDefault="00FB7A24" w:rsidP="00471322">
            <w:pPr>
              <w:rPr>
                <w:rFonts w:cstheme="minorHAnsi"/>
              </w:rPr>
            </w:pPr>
          </w:p>
          <w:p w14:paraId="756D2331" w14:textId="77777777" w:rsidR="00FB7A24" w:rsidRDefault="00FB7A24" w:rsidP="00471322">
            <w:pPr>
              <w:rPr>
                <w:rFonts w:cstheme="minorHAnsi"/>
              </w:rPr>
            </w:pPr>
          </w:p>
        </w:tc>
        <w:tc>
          <w:tcPr>
            <w:tcW w:w="1522" w:type="dxa"/>
          </w:tcPr>
          <w:p w14:paraId="76EBFD04" w14:textId="77777777" w:rsidR="00FB7A24" w:rsidRPr="00FF505B" w:rsidRDefault="00FB7A24" w:rsidP="00471322">
            <w:pPr>
              <w:rPr>
                <w:rFonts w:cstheme="minorHAnsi"/>
                <w:b/>
                <w:bCs/>
              </w:rPr>
            </w:pPr>
          </w:p>
        </w:tc>
        <w:tc>
          <w:tcPr>
            <w:tcW w:w="1335" w:type="dxa"/>
          </w:tcPr>
          <w:p w14:paraId="56568A26" w14:textId="77777777" w:rsidR="00FB7A24" w:rsidRPr="00FF505B" w:rsidRDefault="00FB7A24" w:rsidP="00471322">
            <w:pPr>
              <w:rPr>
                <w:rFonts w:cstheme="minorHAnsi"/>
              </w:rPr>
            </w:pPr>
          </w:p>
        </w:tc>
        <w:tc>
          <w:tcPr>
            <w:tcW w:w="1094" w:type="dxa"/>
          </w:tcPr>
          <w:p w14:paraId="50FEABD8" w14:textId="77777777" w:rsidR="00FB7A24" w:rsidRPr="00FF505B" w:rsidRDefault="00FB7A24" w:rsidP="00471322">
            <w:pPr>
              <w:rPr>
                <w:rFonts w:cstheme="minorHAnsi"/>
                <w:b/>
                <w:bCs/>
              </w:rPr>
            </w:pPr>
          </w:p>
        </w:tc>
        <w:tc>
          <w:tcPr>
            <w:tcW w:w="2318" w:type="dxa"/>
          </w:tcPr>
          <w:p w14:paraId="551367B7" w14:textId="77777777" w:rsidR="00FB7A24" w:rsidRPr="00FF505B" w:rsidRDefault="00FB7A24" w:rsidP="00471322">
            <w:pPr>
              <w:rPr>
                <w:rFonts w:cstheme="minorHAnsi"/>
              </w:rPr>
            </w:pPr>
          </w:p>
        </w:tc>
        <w:tc>
          <w:tcPr>
            <w:tcW w:w="1082" w:type="dxa"/>
          </w:tcPr>
          <w:p w14:paraId="647EC70C" w14:textId="7356B78A" w:rsidR="00FB7A24" w:rsidRPr="00FF505B" w:rsidRDefault="00FB7A24" w:rsidP="00471322">
            <w:pPr>
              <w:rPr>
                <w:rFonts w:cstheme="minorHAnsi"/>
                <w:b/>
                <w:bCs/>
              </w:rPr>
            </w:pPr>
            <w:r w:rsidRPr="00FF505B">
              <w:rPr>
                <w:rFonts w:cstheme="minorHAnsi"/>
                <w:b/>
                <w:bCs/>
                <w:sz w:val="22"/>
                <w:szCs w:val="22"/>
              </w:rPr>
              <w:t>1.5.2</w:t>
            </w:r>
          </w:p>
        </w:tc>
        <w:tc>
          <w:tcPr>
            <w:tcW w:w="2021" w:type="dxa"/>
          </w:tcPr>
          <w:p w14:paraId="22CE74D2" w14:textId="77777777" w:rsidR="00FB7A24" w:rsidRDefault="00FB7A24" w:rsidP="00471322">
            <w:pPr>
              <w:rPr>
                <w:rFonts w:cstheme="minorHAnsi"/>
                <w:sz w:val="22"/>
                <w:szCs w:val="22"/>
              </w:rPr>
            </w:pPr>
            <w:r w:rsidRPr="00FF505B">
              <w:rPr>
                <w:rFonts w:cstheme="minorHAnsi"/>
                <w:sz w:val="22"/>
                <w:szCs w:val="22"/>
              </w:rPr>
              <w:t>Direct economic loss attributed to disasters in relation to global gross domestic product (GDP)</w:t>
            </w:r>
          </w:p>
          <w:p w14:paraId="6EA702F4" w14:textId="390DA066" w:rsidR="00FB7A24" w:rsidRPr="00FF505B" w:rsidRDefault="00FB7A24" w:rsidP="00471322">
            <w:pPr>
              <w:rPr>
                <w:rFonts w:cstheme="minorHAnsi"/>
              </w:rPr>
            </w:pPr>
          </w:p>
        </w:tc>
        <w:tc>
          <w:tcPr>
            <w:tcW w:w="3362" w:type="dxa"/>
            <w:shd w:val="clear" w:color="auto" w:fill="E7E6E6" w:themeFill="background2"/>
          </w:tcPr>
          <w:p w14:paraId="1829448D" w14:textId="0FC63A70" w:rsidR="00FB7A24" w:rsidRPr="00FF505B" w:rsidRDefault="00FB7A24" w:rsidP="00471322">
            <w:pPr>
              <w:rPr>
                <w:rFonts w:cstheme="minorHAnsi"/>
              </w:rPr>
            </w:pPr>
            <w:r w:rsidRPr="00FF505B">
              <w:rPr>
                <w:rFonts w:cstheme="minorHAnsi"/>
                <w:sz w:val="22"/>
                <w:szCs w:val="22"/>
              </w:rPr>
              <w:t>No available data</w:t>
            </w:r>
          </w:p>
        </w:tc>
      </w:tr>
      <w:tr w:rsidR="00FB7A24" w:rsidRPr="00FF505B" w14:paraId="2D4C8D12" w14:textId="77777777" w:rsidTr="00E66804">
        <w:tc>
          <w:tcPr>
            <w:tcW w:w="1011" w:type="dxa"/>
          </w:tcPr>
          <w:p w14:paraId="56B175C8" w14:textId="77777777" w:rsidR="00FB7A24" w:rsidRDefault="00FB7A24" w:rsidP="00471322">
            <w:pPr>
              <w:rPr>
                <w:rFonts w:cstheme="minorHAnsi"/>
              </w:rPr>
            </w:pPr>
          </w:p>
          <w:p w14:paraId="37646038" w14:textId="77777777" w:rsidR="00FB7A24" w:rsidRDefault="00FB7A24" w:rsidP="00471322">
            <w:pPr>
              <w:rPr>
                <w:rFonts w:cstheme="minorHAnsi"/>
              </w:rPr>
            </w:pPr>
          </w:p>
          <w:p w14:paraId="513BC7EB" w14:textId="77777777" w:rsidR="00FB7A24" w:rsidRDefault="00FB7A24" w:rsidP="00471322">
            <w:pPr>
              <w:rPr>
                <w:rFonts w:cstheme="minorHAnsi"/>
              </w:rPr>
            </w:pPr>
          </w:p>
          <w:p w14:paraId="028F0269" w14:textId="77777777" w:rsidR="00FB7A24" w:rsidRDefault="00FB7A24" w:rsidP="00471322">
            <w:pPr>
              <w:rPr>
                <w:rFonts w:cstheme="minorHAnsi"/>
              </w:rPr>
            </w:pPr>
          </w:p>
          <w:p w14:paraId="30C30CCF" w14:textId="77777777" w:rsidR="00FB7A24" w:rsidRDefault="00FB7A24" w:rsidP="00471322">
            <w:pPr>
              <w:rPr>
                <w:rFonts w:cstheme="minorHAnsi"/>
              </w:rPr>
            </w:pPr>
          </w:p>
        </w:tc>
        <w:tc>
          <w:tcPr>
            <w:tcW w:w="1522" w:type="dxa"/>
          </w:tcPr>
          <w:p w14:paraId="45CF3651" w14:textId="77777777" w:rsidR="00FB7A24" w:rsidRPr="00FF505B" w:rsidRDefault="00FB7A24" w:rsidP="00471322">
            <w:pPr>
              <w:rPr>
                <w:rFonts w:cstheme="minorHAnsi"/>
                <w:b/>
                <w:bCs/>
              </w:rPr>
            </w:pPr>
          </w:p>
        </w:tc>
        <w:tc>
          <w:tcPr>
            <w:tcW w:w="1335" w:type="dxa"/>
          </w:tcPr>
          <w:p w14:paraId="3963A874" w14:textId="77777777" w:rsidR="00FB7A24" w:rsidRPr="00FF505B" w:rsidRDefault="00FB7A24" w:rsidP="00471322">
            <w:pPr>
              <w:rPr>
                <w:rFonts w:cstheme="minorHAnsi"/>
              </w:rPr>
            </w:pPr>
          </w:p>
        </w:tc>
        <w:tc>
          <w:tcPr>
            <w:tcW w:w="1094" w:type="dxa"/>
          </w:tcPr>
          <w:p w14:paraId="3F423A9D" w14:textId="77777777" w:rsidR="00FB7A24" w:rsidRPr="00FF505B" w:rsidRDefault="00FB7A24" w:rsidP="00471322">
            <w:pPr>
              <w:rPr>
                <w:rFonts w:cstheme="minorHAnsi"/>
                <w:b/>
                <w:bCs/>
              </w:rPr>
            </w:pPr>
          </w:p>
        </w:tc>
        <w:tc>
          <w:tcPr>
            <w:tcW w:w="2318" w:type="dxa"/>
          </w:tcPr>
          <w:p w14:paraId="6ACF7605" w14:textId="77777777" w:rsidR="00FB7A24" w:rsidRPr="00FF505B" w:rsidRDefault="00FB7A24" w:rsidP="00471322">
            <w:pPr>
              <w:rPr>
                <w:rFonts w:cstheme="minorHAnsi"/>
              </w:rPr>
            </w:pPr>
          </w:p>
        </w:tc>
        <w:tc>
          <w:tcPr>
            <w:tcW w:w="1082" w:type="dxa"/>
          </w:tcPr>
          <w:p w14:paraId="33EF879E" w14:textId="2804A200" w:rsidR="00FB7A24" w:rsidRPr="00FF505B" w:rsidRDefault="000F7596" w:rsidP="00471322">
            <w:pPr>
              <w:rPr>
                <w:rFonts w:cstheme="minorHAnsi"/>
                <w:b/>
                <w:bCs/>
              </w:rPr>
            </w:pPr>
            <w:r w:rsidRPr="00FF505B">
              <w:rPr>
                <w:rFonts w:cstheme="minorHAnsi"/>
                <w:b/>
                <w:bCs/>
                <w:sz w:val="22"/>
                <w:szCs w:val="22"/>
              </w:rPr>
              <w:t>1.5.3</w:t>
            </w:r>
          </w:p>
        </w:tc>
        <w:tc>
          <w:tcPr>
            <w:tcW w:w="2021" w:type="dxa"/>
          </w:tcPr>
          <w:p w14:paraId="75199545" w14:textId="77777777" w:rsidR="000F7596" w:rsidRDefault="000F7596" w:rsidP="00471322">
            <w:pPr>
              <w:rPr>
                <w:rFonts w:cstheme="minorHAnsi"/>
                <w:sz w:val="22"/>
                <w:szCs w:val="22"/>
              </w:rPr>
            </w:pPr>
            <w:r w:rsidRPr="00FF505B">
              <w:rPr>
                <w:rFonts w:cstheme="minorHAnsi"/>
                <w:sz w:val="22"/>
                <w:szCs w:val="22"/>
              </w:rPr>
              <w:t>Number of countries that adopt and implement national</w:t>
            </w:r>
            <w:r>
              <w:rPr>
                <w:rFonts w:cstheme="minorHAnsi"/>
                <w:sz w:val="22"/>
                <w:szCs w:val="22"/>
              </w:rPr>
              <w:t xml:space="preserve"> </w:t>
            </w:r>
            <w:r w:rsidRPr="00FF505B">
              <w:rPr>
                <w:rFonts w:cstheme="minorHAnsi"/>
                <w:sz w:val="22"/>
                <w:szCs w:val="22"/>
              </w:rPr>
              <w:lastRenderedPageBreak/>
              <w:t>disaster risk reduction strategies in line with the Sendai Framework for Disaster Risk Reduction 2015-2030</w:t>
            </w:r>
          </w:p>
          <w:p w14:paraId="67341097" w14:textId="77777777" w:rsidR="000F7596" w:rsidRDefault="000F7596" w:rsidP="00471322">
            <w:pPr>
              <w:rPr>
                <w:rFonts w:cstheme="minorHAnsi"/>
                <w:sz w:val="22"/>
                <w:szCs w:val="22"/>
              </w:rPr>
            </w:pPr>
          </w:p>
          <w:p w14:paraId="07327E29" w14:textId="34903C74" w:rsidR="000F7596" w:rsidRPr="000F7596" w:rsidRDefault="000F7596" w:rsidP="00471322">
            <w:pPr>
              <w:rPr>
                <w:rFonts w:cstheme="minorHAnsi"/>
                <w:sz w:val="22"/>
                <w:szCs w:val="22"/>
              </w:rPr>
            </w:pPr>
          </w:p>
        </w:tc>
        <w:tc>
          <w:tcPr>
            <w:tcW w:w="3362" w:type="dxa"/>
            <w:shd w:val="clear" w:color="auto" w:fill="E7E6E6" w:themeFill="background2"/>
          </w:tcPr>
          <w:p w14:paraId="420A97F4" w14:textId="16B95ADC" w:rsidR="00D374D2" w:rsidRPr="00FF505B" w:rsidRDefault="00D374D2" w:rsidP="00471322">
            <w:pPr>
              <w:rPr>
                <w:rFonts w:cstheme="minorHAnsi"/>
                <w:sz w:val="22"/>
                <w:szCs w:val="22"/>
              </w:rPr>
            </w:pPr>
            <w:r w:rsidRPr="00FF505B">
              <w:rPr>
                <w:rFonts w:cstheme="minorHAnsi"/>
                <w:sz w:val="22"/>
                <w:szCs w:val="22"/>
              </w:rPr>
              <w:lastRenderedPageBreak/>
              <w:t>"A National Disaster risk reduction and Management Policies, strategic Framework and Action Plan for Mauritius</w:t>
            </w:r>
            <w:r>
              <w:rPr>
                <w:rFonts w:cstheme="minorHAnsi"/>
                <w:sz w:val="22"/>
                <w:szCs w:val="22"/>
              </w:rPr>
              <w:t xml:space="preserve"> is</w:t>
            </w:r>
            <w:r w:rsidRPr="00FF505B">
              <w:rPr>
                <w:rFonts w:cstheme="minorHAnsi"/>
                <w:sz w:val="22"/>
                <w:szCs w:val="22"/>
              </w:rPr>
              <w:t xml:space="preserve"> being </w:t>
            </w:r>
            <w:r w:rsidRPr="00FF505B">
              <w:rPr>
                <w:rFonts w:cstheme="minorHAnsi"/>
                <w:sz w:val="22"/>
                <w:szCs w:val="22"/>
              </w:rPr>
              <w:lastRenderedPageBreak/>
              <w:t>developed under the AFD (Adapt Action).  A Protocol for Heavy Rainfall has been developed.  A number of Community awareness programmes, including simulation exercises, community disaster response programme and other sensitization campaigns are organized in vulnerable areas with a gender sensitive approach.  Emergency shelters are provided during hazards and inhabitants are relocated from landslide prone areas.  Contingency plans for vulnerable areas, hospitals, schools among others are being developed</w:t>
            </w:r>
            <w:r w:rsidRPr="00FF505B">
              <w:rPr>
                <w:rFonts w:cstheme="minorHAnsi"/>
                <w:sz w:val="22"/>
                <w:szCs w:val="22"/>
                <w:vertAlign w:val="superscript"/>
              </w:rPr>
              <w:footnoteReference w:id="16"/>
            </w:r>
            <w:r w:rsidRPr="00FF505B">
              <w:rPr>
                <w:rFonts w:cstheme="minorHAnsi"/>
                <w:sz w:val="22"/>
                <w:szCs w:val="22"/>
              </w:rPr>
              <w:t>.</w:t>
            </w:r>
          </w:p>
          <w:p w14:paraId="371EA27E" w14:textId="2B744781" w:rsidR="00FB7A24" w:rsidRPr="00FF505B" w:rsidRDefault="00FB7A24" w:rsidP="00471322">
            <w:pPr>
              <w:rPr>
                <w:rFonts w:cstheme="minorHAnsi"/>
              </w:rPr>
            </w:pPr>
          </w:p>
        </w:tc>
      </w:tr>
      <w:tr w:rsidR="00696921" w:rsidRPr="00FF505B" w14:paraId="392C04F7" w14:textId="77777777" w:rsidTr="00E66804">
        <w:tc>
          <w:tcPr>
            <w:tcW w:w="1011" w:type="dxa"/>
          </w:tcPr>
          <w:p w14:paraId="3FE4D2FB" w14:textId="77777777" w:rsidR="00696921" w:rsidRDefault="00696921" w:rsidP="00471322">
            <w:pPr>
              <w:rPr>
                <w:rFonts w:cstheme="minorHAnsi"/>
              </w:rPr>
            </w:pPr>
          </w:p>
          <w:p w14:paraId="41B7353D" w14:textId="77777777" w:rsidR="00696921" w:rsidRDefault="00696921" w:rsidP="00471322">
            <w:pPr>
              <w:rPr>
                <w:rFonts w:cstheme="minorHAnsi"/>
              </w:rPr>
            </w:pPr>
          </w:p>
          <w:p w14:paraId="1D80C01D" w14:textId="77777777" w:rsidR="00696921" w:rsidRDefault="00696921" w:rsidP="00471322">
            <w:pPr>
              <w:rPr>
                <w:rFonts w:cstheme="minorHAnsi"/>
              </w:rPr>
            </w:pPr>
          </w:p>
          <w:p w14:paraId="6F5646D6" w14:textId="77777777" w:rsidR="00696921" w:rsidRDefault="00696921" w:rsidP="00471322">
            <w:pPr>
              <w:rPr>
                <w:rFonts w:cstheme="minorHAnsi"/>
              </w:rPr>
            </w:pPr>
          </w:p>
          <w:p w14:paraId="01BAB614" w14:textId="77777777" w:rsidR="00696921" w:rsidRDefault="00696921" w:rsidP="00471322">
            <w:pPr>
              <w:rPr>
                <w:rFonts w:cstheme="minorHAnsi"/>
              </w:rPr>
            </w:pPr>
          </w:p>
          <w:p w14:paraId="425F7946" w14:textId="77777777" w:rsidR="00696921" w:rsidRDefault="00696921" w:rsidP="00471322">
            <w:pPr>
              <w:rPr>
                <w:rFonts w:cstheme="minorHAnsi"/>
              </w:rPr>
            </w:pPr>
          </w:p>
          <w:p w14:paraId="4C1CA9D7" w14:textId="77777777" w:rsidR="00696921" w:rsidRDefault="00696921" w:rsidP="00471322">
            <w:pPr>
              <w:rPr>
                <w:rFonts w:cstheme="minorHAnsi"/>
              </w:rPr>
            </w:pPr>
          </w:p>
          <w:p w14:paraId="2B50CB20" w14:textId="77777777" w:rsidR="00696921" w:rsidRDefault="00696921" w:rsidP="00471322">
            <w:pPr>
              <w:rPr>
                <w:rFonts w:cstheme="minorHAnsi"/>
              </w:rPr>
            </w:pPr>
          </w:p>
          <w:p w14:paraId="26A0F35B" w14:textId="77777777" w:rsidR="00696921" w:rsidRDefault="00696921" w:rsidP="00471322">
            <w:pPr>
              <w:rPr>
                <w:rFonts w:cstheme="minorHAnsi"/>
              </w:rPr>
            </w:pPr>
          </w:p>
        </w:tc>
        <w:tc>
          <w:tcPr>
            <w:tcW w:w="1522" w:type="dxa"/>
          </w:tcPr>
          <w:p w14:paraId="07A4BF55" w14:textId="77777777" w:rsidR="00696921" w:rsidRPr="00FF505B" w:rsidRDefault="00696921" w:rsidP="00471322">
            <w:pPr>
              <w:rPr>
                <w:rFonts w:cstheme="minorHAnsi"/>
                <w:b/>
                <w:bCs/>
              </w:rPr>
            </w:pPr>
          </w:p>
        </w:tc>
        <w:tc>
          <w:tcPr>
            <w:tcW w:w="1335" w:type="dxa"/>
          </w:tcPr>
          <w:p w14:paraId="564CC81D" w14:textId="77777777" w:rsidR="00696921" w:rsidRPr="00FF505B" w:rsidRDefault="00696921" w:rsidP="00471322">
            <w:pPr>
              <w:rPr>
                <w:rFonts w:cstheme="minorHAnsi"/>
              </w:rPr>
            </w:pPr>
          </w:p>
        </w:tc>
        <w:tc>
          <w:tcPr>
            <w:tcW w:w="1094" w:type="dxa"/>
          </w:tcPr>
          <w:p w14:paraId="5AA5EF21" w14:textId="77777777" w:rsidR="00696921" w:rsidRPr="00FF505B" w:rsidRDefault="00696921" w:rsidP="00471322">
            <w:pPr>
              <w:rPr>
                <w:rFonts w:cstheme="minorHAnsi"/>
                <w:b/>
                <w:bCs/>
              </w:rPr>
            </w:pPr>
          </w:p>
        </w:tc>
        <w:tc>
          <w:tcPr>
            <w:tcW w:w="2318" w:type="dxa"/>
          </w:tcPr>
          <w:p w14:paraId="2AD3A2BA" w14:textId="77777777" w:rsidR="00696921" w:rsidRPr="00FF505B" w:rsidRDefault="00696921" w:rsidP="00471322">
            <w:pPr>
              <w:rPr>
                <w:rFonts w:cstheme="minorHAnsi"/>
              </w:rPr>
            </w:pPr>
          </w:p>
        </w:tc>
        <w:tc>
          <w:tcPr>
            <w:tcW w:w="1082" w:type="dxa"/>
          </w:tcPr>
          <w:p w14:paraId="141675F7" w14:textId="29ADB06E" w:rsidR="00696921" w:rsidRPr="00FF505B" w:rsidRDefault="00696921" w:rsidP="00471322">
            <w:pPr>
              <w:rPr>
                <w:rFonts w:cstheme="minorHAnsi"/>
                <w:b/>
                <w:bCs/>
              </w:rPr>
            </w:pPr>
            <w:r w:rsidRPr="00FF505B">
              <w:rPr>
                <w:rFonts w:cstheme="minorHAnsi"/>
                <w:b/>
                <w:bCs/>
                <w:sz w:val="22"/>
                <w:szCs w:val="22"/>
              </w:rPr>
              <w:t>1.5.4</w:t>
            </w:r>
          </w:p>
        </w:tc>
        <w:tc>
          <w:tcPr>
            <w:tcW w:w="2021" w:type="dxa"/>
          </w:tcPr>
          <w:p w14:paraId="48EC8CD6" w14:textId="2ED28538" w:rsidR="00696921" w:rsidRPr="005E2D40" w:rsidRDefault="00696921" w:rsidP="00471322">
            <w:pPr>
              <w:rPr>
                <w:rFonts w:cstheme="minorHAnsi"/>
                <w:sz w:val="22"/>
                <w:szCs w:val="22"/>
              </w:rPr>
            </w:pPr>
            <w:r w:rsidRPr="00FF505B">
              <w:rPr>
                <w:rFonts w:cstheme="minorHAnsi"/>
                <w:sz w:val="22"/>
                <w:szCs w:val="22"/>
              </w:rPr>
              <w:t>Proportion of local governments that adopt and implement local disaster risk reduction strategies in line with national disaster risk reduction strategies</w:t>
            </w:r>
          </w:p>
          <w:p w14:paraId="3CB847A4" w14:textId="56A8825F" w:rsidR="00696921" w:rsidRPr="00FF505B" w:rsidRDefault="00696921" w:rsidP="00471322">
            <w:pPr>
              <w:rPr>
                <w:rFonts w:cstheme="minorHAnsi"/>
              </w:rPr>
            </w:pPr>
          </w:p>
        </w:tc>
        <w:tc>
          <w:tcPr>
            <w:tcW w:w="3362" w:type="dxa"/>
            <w:shd w:val="clear" w:color="auto" w:fill="E7E6E6" w:themeFill="background2"/>
          </w:tcPr>
          <w:p w14:paraId="2E155B74" w14:textId="77777777" w:rsidR="00696921" w:rsidRPr="00FF505B" w:rsidRDefault="00696921" w:rsidP="00471322">
            <w:pPr>
              <w:rPr>
                <w:rFonts w:cstheme="minorHAnsi"/>
                <w:sz w:val="22"/>
                <w:szCs w:val="22"/>
              </w:rPr>
            </w:pPr>
            <w:r w:rsidRPr="00FF505B">
              <w:rPr>
                <w:rFonts w:cstheme="minorHAnsi"/>
                <w:sz w:val="22"/>
                <w:szCs w:val="22"/>
              </w:rPr>
              <w:t>"Awareness campaign on Disaster Risk Reduction is being carried out. Maintenance of drains. Cleaning and desilting of rivers.  All the 7 district councils and 5 Municipalities, Rodrigues Island and the</w:t>
            </w:r>
            <w:r>
              <w:rPr>
                <w:rFonts w:cstheme="minorHAnsi"/>
                <w:sz w:val="22"/>
                <w:szCs w:val="22"/>
              </w:rPr>
              <w:t xml:space="preserve"> </w:t>
            </w:r>
            <w:r w:rsidRPr="00FF505B">
              <w:rPr>
                <w:rFonts w:cstheme="minorHAnsi"/>
                <w:sz w:val="22"/>
                <w:szCs w:val="22"/>
              </w:rPr>
              <w:t xml:space="preserve">Outer Islands are involved in DRR strategies and planning </w:t>
            </w:r>
            <w:r w:rsidRPr="00FF505B">
              <w:rPr>
                <w:rFonts w:cstheme="minorHAnsi"/>
                <w:sz w:val="22"/>
                <w:szCs w:val="22"/>
                <w:vertAlign w:val="superscript"/>
              </w:rPr>
              <w:footnoteReference w:id="17"/>
            </w:r>
            <w:r w:rsidRPr="00FF505B">
              <w:rPr>
                <w:rFonts w:cstheme="minorHAnsi"/>
                <w:sz w:val="22"/>
                <w:szCs w:val="22"/>
              </w:rPr>
              <w:t>.</w:t>
            </w:r>
          </w:p>
          <w:p w14:paraId="04622D9D" w14:textId="77777777" w:rsidR="00696921" w:rsidRPr="00FF505B" w:rsidRDefault="00696921" w:rsidP="00471322">
            <w:pPr>
              <w:rPr>
                <w:rFonts w:cstheme="minorHAnsi"/>
                <w:sz w:val="22"/>
                <w:szCs w:val="22"/>
              </w:rPr>
            </w:pPr>
          </w:p>
          <w:p w14:paraId="04A1404A" w14:textId="457C8F0D" w:rsidR="00696921" w:rsidRPr="00FF505B" w:rsidRDefault="00696921" w:rsidP="00471322">
            <w:pPr>
              <w:rPr>
                <w:rFonts w:cstheme="minorHAnsi"/>
              </w:rPr>
            </w:pPr>
          </w:p>
        </w:tc>
      </w:tr>
      <w:tr w:rsidR="00A9149B" w:rsidRPr="00FF505B" w14:paraId="7416232E" w14:textId="77777777" w:rsidTr="00E66804">
        <w:tc>
          <w:tcPr>
            <w:tcW w:w="1011" w:type="dxa"/>
          </w:tcPr>
          <w:p w14:paraId="10301166" w14:textId="77777777" w:rsidR="00A9149B" w:rsidRDefault="00A9149B" w:rsidP="00471322">
            <w:pPr>
              <w:rPr>
                <w:rFonts w:cstheme="minorHAnsi"/>
              </w:rPr>
            </w:pPr>
          </w:p>
        </w:tc>
        <w:tc>
          <w:tcPr>
            <w:tcW w:w="1522" w:type="dxa"/>
          </w:tcPr>
          <w:p w14:paraId="1F181DEB" w14:textId="6B365A8E" w:rsidR="00A9149B" w:rsidRPr="00FF505B" w:rsidRDefault="00A9149B" w:rsidP="00471322">
            <w:pPr>
              <w:rPr>
                <w:rFonts w:cstheme="minorHAnsi"/>
                <w:b/>
                <w:bCs/>
              </w:rPr>
            </w:pPr>
          </w:p>
        </w:tc>
        <w:tc>
          <w:tcPr>
            <w:tcW w:w="1335" w:type="dxa"/>
          </w:tcPr>
          <w:p w14:paraId="7B408C1F" w14:textId="77777777" w:rsidR="00A9149B" w:rsidRPr="00FF505B" w:rsidRDefault="00A9149B" w:rsidP="00471322">
            <w:pPr>
              <w:rPr>
                <w:rFonts w:cstheme="minorHAnsi"/>
              </w:rPr>
            </w:pPr>
          </w:p>
        </w:tc>
        <w:tc>
          <w:tcPr>
            <w:tcW w:w="1094" w:type="dxa"/>
          </w:tcPr>
          <w:p w14:paraId="443F69A5" w14:textId="77777777" w:rsidR="00A9149B" w:rsidRDefault="00963A6A" w:rsidP="00471322">
            <w:pPr>
              <w:rPr>
                <w:rFonts w:cstheme="minorHAnsi"/>
                <w:b/>
                <w:bCs/>
                <w:sz w:val="22"/>
                <w:szCs w:val="22"/>
              </w:rPr>
            </w:pPr>
            <w:r w:rsidRPr="00FF505B">
              <w:rPr>
                <w:rFonts w:cstheme="minorHAnsi"/>
                <w:b/>
                <w:bCs/>
                <w:sz w:val="22"/>
                <w:szCs w:val="22"/>
              </w:rPr>
              <w:t>1.a</w:t>
            </w:r>
          </w:p>
          <w:p w14:paraId="466ADF6D" w14:textId="77777777" w:rsidR="00963A6A" w:rsidRDefault="00963A6A" w:rsidP="00471322">
            <w:pPr>
              <w:rPr>
                <w:rFonts w:cstheme="minorHAnsi"/>
                <w:b/>
                <w:bCs/>
              </w:rPr>
            </w:pPr>
          </w:p>
          <w:p w14:paraId="5C2699E2" w14:textId="77777777" w:rsidR="00963A6A" w:rsidRDefault="00963A6A" w:rsidP="00471322">
            <w:pPr>
              <w:rPr>
                <w:rFonts w:cstheme="minorHAnsi"/>
                <w:b/>
                <w:bCs/>
              </w:rPr>
            </w:pPr>
          </w:p>
          <w:p w14:paraId="6C3D1836" w14:textId="77777777" w:rsidR="00963A6A" w:rsidRDefault="00963A6A" w:rsidP="00471322">
            <w:pPr>
              <w:rPr>
                <w:rFonts w:cstheme="minorHAnsi"/>
                <w:b/>
                <w:bCs/>
              </w:rPr>
            </w:pPr>
          </w:p>
          <w:p w14:paraId="0D52121E" w14:textId="77777777" w:rsidR="00963A6A" w:rsidRDefault="00963A6A" w:rsidP="00471322">
            <w:pPr>
              <w:rPr>
                <w:rFonts w:cstheme="minorHAnsi"/>
                <w:b/>
                <w:bCs/>
              </w:rPr>
            </w:pPr>
          </w:p>
          <w:p w14:paraId="794F773B" w14:textId="77777777" w:rsidR="00963A6A" w:rsidRDefault="00963A6A" w:rsidP="00471322">
            <w:pPr>
              <w:rPr>
                <w:rFonts w:cstheme="minorHAnsi"/>
                <w:b/>
                <w:bCs/>
              </w:rPr>
            </w:pPr>
          </w:p>
          <w:p w14:paraId="64B37826" w14:textId="77777777" w:rsidR="00963A6A" w:rsidRDefault="00963A6A" w:rsidP="00471322">
            <w:pPr>
              <w:rPr>
                <w:rFonts w:cstheme="minorHAnsi"/>
                <w:b/>
                <w:bCs/>
              </w:rPr>
            </w:pPr>
          </w:p>
          <w:p w14:paraId="764C7399" w14:textId="24C11D9C" w:rsidR="00963A6A" w:rsidRPr="00FF505B" w:rsidRDefault="00963A6A" w:rsidP="00471322">
            <w:pPr>
              <w:rPr>
                <w:rFonts w:cstheme="minorHAnsi"/>
                <w:b/>
                <w:bCs/>
              </w:rPr>
            </w:pPr>
          </w:p>
        </w:tc>
        <w:tc>
          <w:tcPr>
            <w:tcW w:w="2318" w:type="dxa"/>
          </w:tcPr>
          <w:p w14:paraId="48F4BF8D" w14:textId="2CE02AB1" w:rsidR="00963A6A" w:rsidRPr="005E2D40" w:rsidRDefault="00963A6A" w:rsidP="00471322">
            <w:pPr>
              <w:rPr>
                <w:rFonts w:cstheme="minorHAnsi"/>
                <w:sz w:val="22"/>
                <w:szCs w:val="22"/>
              </w:rPr>
            </w:pPr>
            <w:r w:rsidRPr="00FF505B">
              <w:rPr>
                <w:rFonts w:cstheme="minorHAnsi"/>
                <w:sz w:val="22"/>
                <w:szCs w:val="22"/>
              </w:rPr>
              <w:lastRenderedPageBreak/>
              <w:t xml:space="preserve">Ensure significant mobilization of resources from a </w:t>
            </w:r>
            <w:r w:rsidRPr="00FF505B">
              <w:rPr>
                <w:rFonts w:cstheme="minorHAnsi"/>
                <w:sz w:val="22"/>
                <w:szCs w:val="22"/>
              </w:rPr>
              <w:lastRenderedPageBreak/>
              <w:t>variety of sources, including through enhanced development cooperation, in order to provide adequate and predictable means for developing countries, in particular least developed countries, to implement programmes and policies to end poverty in all its dimensions</w:t>
            </w:r>
          </w:p>
          <w:p w14:paraId="6DFBBBFA" w14:textId="700132D5" w:rsidR="00963A6A" w:rsidRPr="00FF505B" w:rsidRDefault="00963A6A" w:rsidP="00471322">
            <w:pPr>
              <w:rPr>
                <w:rFonts w:cstheme="minorHAnsi"/>
              </w:rPr>
            </w:pPr>
          </w:p>
        </w:tc>
        <w:tc>
          <w:tcPr>
            <w:tcW w:w="1082" w:type="dxa"/>
          </w:tcPr>
          <w:p w14:paraId="6D674859" w14:textId="44B16184" w:rsidR="00A9149B" w:rsidRPr="00FF505B" w:rsidRDefault="00963A6A" w:rsidP="00471322">
            <w:pPr>
              <w:rPr>
                <w:rFonts w:cstheme="minorHAnsi"/>
                <w:b/>
                <w:bCs/>
              </w:rPr>
            </w:pPr>
            <w:r w:rsidRPr="00FF505B">
              <w:rPr>
                <w:rFonts w:cstheme="minorHAnsi"/>
                <w:b/>
                <w:bCs/>
                <w:sz w:val="22"/>
                <w:szCs w:val="22"/>
              </w:rPr>
              <w:lastRenderedPageBreak/>
              <w:t>1.a.1</w:t>
            </w:r>
          </w:p>
        </w:tc>
        <w:tc>
          <w:tcPr>
            <w:tcW w:w="2021" w:type="dxa"/>
          </w:tcPr>
          <w:p w14:paraId="2E4F7924" w14:textId="47017BA9" w:rsidR="00A9149B" w:rsidRPr="00FF505B" w:rsidRDefault="00963A6A" w:rsidP="00471322">
            <w:pPr>
              <w:rPr>
                <w:rFonts w:cstheme="minorHAnsi"/>
              </w:rPr>
            </w:pPr>
            <w:r w:rsidRPr="00FF505B">
              <w:rPr>
                <w:rFonts w:cstheme="minorHAnsi"/>
                <w:sz w:val="22"/>
                <w:szCs w:val="22"/>
              </w:rPr>
              <w:t xml:space="preserve">Total official development assistance grants </w:t>
            </w:r>
            <w:r w:rsidRPr="00FF505B">
              <w:rPr>
                <w:rFonts w:cstheme="minorHAnsi"/>
                <w:sz w:val="22"/>
                <w:szCs w:val="22"/>
              </w:rPr>
              <w:lastRenderedPageBreak/>
              <w:t>from all donors that focus on poverty reduction as a share of the recipient country's gross national income</w:t>
            </w:r>
          </w:p>
        </w:tc>
        <w:tc>
          <w:tcPr>
            <w:tcW w:w="3362" w:type="dxa"/>
            <w:shd w:val="clear" w:color="auto" w:fill="E7E6E6" w:themeFill="background2"/>
          </w:tcPr>
          <w:p w14:paraId="72DD1512" w14:textId="77777777" w:rsidR="00963A6A" w:rsidRPr="00FF505B" w:rsidRDefault="00963A6A" w:rsidP="00471322">
            <w:pPr>
              <w:rPr>
                <w:rFonts w:cstheme="minorHAnsi"/>
                <w:sz w:val="22"/>
                <w:szCs w:val="22"/>
              </w:rPr>
            </w:pPr>
            <w:r w:rsidRPr="00FF505B">
              <w:rPr>
                <w:rFonts w:cstheme="minorHAnsi"/>
                <w:sz w:val="22"/>
                <w:szCs w:val="22"/>
              </w:rPr>
              <w:lastRenderedPageBreak/>
              <w:t>The Mauritian Government forecasts</w:t>
            </w:r>
          </w:p>
          <w:p w14:paraId="267E58D7" w14:textId="77777777" w:rsidR="00963A6A" w:rsidRPr="00FF505B" w:rsidRDefault="00963A6A" w:rsidP="00471322">
            <w:pPr>
              <w:rPr>
                <w:rFonts w:cstheme="minorHAnsi"/>
                <w:sz w:val="22"/>
                <w:szCs w:val="22"/>
              </w:rPr>
            </w:pPr>
            <w:r w:rsidRPr="00FF505B">
              <w:rPr>
                <w:rFonts w:cstheme="minorHAnsi"/>
                <w:sz w:val="22"/>
                <w:szCs w:val="22"/>
              </w:rPr>
              <w:t>revenue of MUR179.2 billion for</w:t>
            </w:r>
          </w:p>
          <w:p w14:paraId="5822E8FA" w14:textId="77777777" w:rsidR="00963A6A" w:rsidRPr="00FF505B" w:rsidRDefault="00963A6A" w:rsidP="00471322">
            <w:pPr>
              <w:rPr>
                <w:rFonts w:cstheme="minorHAnsi"/>
                <w:sz w:val="22"/>
                <w:szCs w:val="22"/>
              </w:rPr>
            </w:pPr>
            <w:r w:rsidRPr="00FF505B">
              <w:rPr>
                <w:rFonts w:cstheme="minorHAnsi"/>
                <w:sz w:val="22"/>
                <w:szCs w:val="22"/>
              </w:rPr>
              <w:lastRenderedPageBreak/>
              <w:t>FY23/24. Revenue drivers mainly</w:t>
            </w:r>
          </w:p>
          <w:p w14:paraId="4E50937D" w14:textId="77777777" w:rsidR="00963A6A" w:rsidRPr="00FF505B" w:rsidRDefault="00963A6A" w:rsidP="00471322">
            <w:pPr>
              <w:rPr>
                <w:rFonts w:cstheme="minorHAnsi"/>
                <w:sz w:val="22"/>
                <w:szCs w:val="22"/>
              </w:rPr>
            </w:pPr>
            <w:r w:rsidRPr="00FF505B">
              <w:rPr>
                <w:rFonts w:cstheme="minorHAnsi"/>
                <w:sz w:val="22"/>
                <w:szCs w:val="22"/>
              </w:rPr>
              <w:t>include (i) ‘Taxable Income’ of</w:t>
            </w:r>
          </w:p>
          <w:p w14:paraId="043705FE" w14:textId="77777777" w:rsidR="00963A6A" w:rsidRPr="00FF505B" w:rsidRDefault="00963A6A" w:rsidP="00471322">
            <w:pPr>
              <w:rPr>
                <w:rFonts w:cstheme="minorHAnsi"/>
                <w:sz w:val="22"/>
                <w:szCs w:val="22"/>
              </w:rPr>
            </w:pPr>
            <w:r w:rsidRPr="00FF505B">
              <w:rPr>
                <w:rFonts w:cstheme="minorHAnsi"/>
                <w:sz w:val="22"/>
                <w:szCs w:val="22"/>
              </w:rPr>
              <w:t>MUR156.2 billion (87%), (ii) ‘Social</w:t>
            </w:r>
          </w:p>
          <w:p w14:paraId="4DEDA41C" w14:textId="77777777" w:rsidR="00963A6A" w:rsidRPr="00FF505B" w:rsidRDefault="00963A6A" w:rsidP="00471322">
            <w:pPr>
              <w:rPr>
                <w:rFonts w:cstheme="minorHAnsi"/>
                <w:sz w:val="22"/>
                <w:szCs w:val="22"/>
              </w:rPr>
            </w:pPr>
            <w:r w:rsidRPr="00FF505B">
              <w:rPr>
                <w:rFonts w:cstheme="minorHAnsi"/>
                <w:sz w:val="22"/>
                <w:szCs w:val="22"/>
              </w:rPr>
              <w:t>Contributions and Grants’ of MUR15.3</w:t>
            </w:r>
          </w:p>
          <w:p w14:paraId="30BDA0E9" w14:textId="77777777" w:rsidR="00963A6A" w:rsidRPr="00FF505B" w:rsidRDefault="00963A6A" w:rsidP="00471322">
            <w:pPr>
              <w:rPr>
                <w:rFonts w:cstheme="minorHAnsi"/>
                <w:sz w:val="22"/>
                <w:szCs w:val="22"/>
              </w:rPr>
            </w:pPr>
            <w:r w:rsidRPr="00FF505B">
              <w:rPr>
                <w:rFonts w:cstheme="minorHAnsi"/>
                <w:sz w:val="22"/>
                <w:szCs w:val="22"/>
              </w:rPr>
              <w:t>billion (9%), (iii) ‘Property Income’ of</w:t>
            </w:r>
          </w:p>
          <w:p w14:paraId="75D2E335" w14:textId="77777777" w:rsidR="00963A6A" w:rsidRPr="00FF505B" w:rsidRDefault="00963A6A" w:rsidP="00471322">
            <w:pPr>
              <w:rPr>
                <w:rFonts w:cstheme="minorHAnsi"/>
                <w:sz w:val="22"/>
                <w:szCs w:val="22"/>
              </w:rPr>
            </w:pPr>
            <w:r w:rsidRPr="00FF505B">
              <w:rPr>
                <w:rFonts w:cstheme="minorHAnsi"/>
                <w:sz w:val="22"/>
                <w:szCs w:val="22"/>
              </w:rPr>
              <w:t>MUR4.2 billion (2%) and (iv) ‘Other</w:t>
            </w:r>
          </w:p>
          <w:p w14:paraId="39E728D4" w14:textId="36635CEB" w:rsidR="00A9149B" w:rsidRPr="00FF505B" w:rsidRDefault="00963A6A" w:rsidP="00471322">
            <w:pPr>
              <w:rPr>
                <w:rFonts w:cstheme="minorHAnsi"/>
              </w:rPr>
            </w:pPr>
            <w:r w:rsidRPr="00FF505B">
              <w:rPr>
                <w:rFonts w:cstheme="minorHAnsi"/>
                <w:sz w:val="22"/>
                <w:szCs w:val="22"/>
              </w:rPr>
              <w:t>Revenue’ of MUR3.4 billion (2%)</w:t>
            </w:r>
            <w:r w:rsidRPr="00FF505B">
              <w:rPr>
                <w:rFonts w:cstheme="minorHAnsi"/>
                <w:sz w:val="22"/>
                <w:szCs w:val="22"/>
                <w:vertAlign w:val="superscript"/>
              </w:rPr>
              <w:footnoteReference w:id="18"/>
            </w:r>
            <w:r w:rsidRPr="00FF505B">
              <w:rPr>
                <w:rFonts w:cstheme="minorHAnsi"/>
                <w:sz w:val="22"/>
                <w:szCs w:val="22"/>
              </w:rPr>
              <w:t>.</w:t>
            </w:r>
          </w:p>
        </w:tc>
      </w:tr>
      <w:tr w:rsidR="005E2D40" w:rsidRPr="00FF505B" w14:paraId="52E44FAF" w14:textId="77777777" w:rsidTr="00E66804">
        <w:tc>
          <w:tcPr>
            <w:tcW w:w="1011" w:type="dxa"/>
          </w:tcPr>
          <w:p w14:paraId="58298BC9" w14:textId="77777777" w:rsidR="005E2D40" w:rsidRDefault="005E2D40" w:rsidP="00471322">
            <w:pPr>
              <w:rPr>
                <w:rFonts w:cstheme="minorHAnsi"/>
              </w:rPr>
            </w:pPr>
          </w:p>
        </w:tc>
        <w:tc>
          <w:tcPr>
            <w:tcW w:w="1522" w:type="dxa"/>
          </w:tcPr>
          <w:p w14:paraId="5868312E" w14:textId="77777777" w:rsidR="005E2D40" w:rsidRDefault="005E2D40" w:rsidP="00471322">
            <w:pPr>
              <w:rPr>
                <w:rFonts w:cstheme="minorHAnsi"/>
                <w:b/>
                <w:bCs/>
              </w:rPr>
            </w:pPr>
          </w:p>
          <w:p w14:paraId="47129426" w14:textId="77777777" w:rsidR="005E2D40" w:rsidRDefault="005E2D40" w:rsidP="00471322">
            <w:pPr>
              <w:rPr>
                <w:rFonts w:cstheme="minorHAnsi"/>
                <w:b/>
                <w:bCs/>
              </w:rPr>
            </w:pPr>
          </w:p>
          <w:p w14:paraId="23FC2BFE" w14:textId="77777777" w:rsidR="005E2D40" w:rsidRDefault="005E2D40" w:rsidP="00471322">
            <w:pPr>
              <w:rPr>
                <w:rFonts w:cstheme="minorHAnsi"/>
                <w:b/>
                <w:bCs/>
              </w:rPr>
            </w:pPr>
          </w:p>
          <w:p w14:paraId="0A45CF06" w14:textId="77777777" w:rsidR="005E2D40" w:rsidRDefault="005E2D40" w:rsidP="00471322">
            <w:pPr>
              <w:rPr>
                <w:rFonts w:cstheme="minorHAnsi"/>
                <w:b/>
                <w:bCs/>
              </w:rPr>
            </w:pPr>
          </w:p>
          <w:p w14:paraId="01D07F4A" w14:textId="77777777" w:rsidR="005E2D40" w:rsidRDefault="005E2D40" w:rsidP="00471322">
            <w:pPr>
              <w:rPr>
                <w:rFonts w:cstheme="minorHAnsi"/>
                <w:b/>
                <w:bCs/>
              </w:rPr>
            </w:pPr>
          </w:p>
          <w:p w14:paraId="4CE475AF" w14:textId="77777777" w:rsidR="005E2D40" w:rsidRPr="00FF505B" w:rsidRDefault="005E2D40" w:rsidP="00471322">
            <w:pPr>
              <w:rPr>
                <w:rFonts w:cstheme="minorHAnsi"/>
                <w:b/>
                <w:bCs/>
              </w:rPr>
            </w:pPr>
          </w:p>
        </w:tc>
        <w:tc>
          <w:tcPr>
            <w:tcW w:w="1335" w:type="dxa"/>
          </w:tcPr>
          <w:p w14:paraId="7383A857" w14:textId="77777777" w:rsidR="005E2D40" w:rsidRPr="00FF505B" w:rsidRDefault="005E2D40" w:rsidP="00471322">
            <w:pPr>
              <w:rPr>
                <w:rFonts w:cstheme="minorHAnsi"/>
              </w:rPr>
            </w:pPr>
          </w:p>
        </w:tc>
        <w:tc>
          <w:tcPr>
            <w:tcW w:w="1094" w:type="dxa"/>
          </w:tcPr>
          <w:p w14:paraId="1CDE15C8" w14:textId="77777777" w:rsidR="005E2D40" w:rsidRPr="00FF505B" w:rsidRDefault="005E2D40" w:rsidP="00471322">
            <w:pPr>
              <w:rPr>
                <w:rFonts w:cstheme="minorHAnsi"/>
                <w:b/>
                <w:bCs/>
              </w:rPr>
            </w:pPr>
          </w:p>
        </w:tc>
        <w:tc>
          <w:tcPr>
            <w:tcW w:w="2318" w:type="dxa"/>
          </w:tcPr>
          <w:p w14:paraId="0EF65D05" w14:textId="77777777" w:rsidR="005E2D40" w:rsidRPr="00FF505B" w:rsidRDefault="005E2D40" w:rsidP="00471322">
            <w:pPr>
              <w:rPr>
                <w:rFonts w:cstheme="minorHAnsi"/>
              </w:rPr>
            </w:pPr>
          </w:p>
        </w:tc>
        <w:tc>
          <w:tcPr>
            <w:tcW w:w="1082" w:type="dxa"/>
          </w:tcPr>
          <w:p w14:paraId="1C5B479C" w14:textId="58BB3764" w:rsidR="005E2D40" w:rsidRPr="00FF505B" w:rsidRDefault="005E2D40" w:rsidP="00471322">
            <w:pPr>
              <w:rPr>
                <w:rFonts w:cstheme="minorHAnsi"/>
                <w:b/>
                <w:bCs/>
              </w:rPr>
            </w:pPr>
            <w:r>
              <w:rPr>
                <w:rFonts w:cstheme="minorHAnsi"/>
                <w:b/>
                <w:bCs/>
              </w:rPr>
              <w:t>1.a.2</w:t>
            </w:r>
          </w:p>
        </w:tc>
        <w:tc>
          <w:tcPr>
            <w:tcW w:w="2021" w:type="dxa"/>
          </w:tcPr>
          <w:p w14:paraId="6D6F9E91" w14:textId="77777777" w:rsidR="005E2D40" w:rsidRDefault="004C7D26" w:rsidP="00471322">
            <w:pPr>
              <w:rPr>
                <w:rFonts w:cstheme="minorHAnsi"/>
              </w:rPr>
            </w:pPr>
            <w:r w:rsidRPr="00FE0CD5">
              <w:rPr>
                <w:rFonts w:cstheme="minorHAnsi"/>
              </w:rPr>
              <w:t>Proportion of total government spending on essential services (education, health and social protection)</w:t>
            </w:r>
          </w:p>
          <w:p w14:paraId="3627C0A5" w14:textId="77777777" w:rsidR="004C7D26" w:rsidRDefault="004C7D26" w:rsidP="00471322">
            <w:pPr>
              <w:rPr>
                <w:rFonts w:cstheme="minorHAnsi"/>
              </w:rPr>
            </w:pPr>
          </w:p>
          <w:p w14:paraId="74D6E763" w14:textId="22C2E15E" w:rsidR="004C7D26" w:rsidRPr="00FF505B" w:rsidRDefault="004C7D26" w:rsidP="00471322">
            <w:pPr>
              <w:rPr>
                <w:rFonts w:cstheme="minorHAnsi"/>
              </w:rPr>
            </w:pPr>
          </w:p>
        </w:tc>
        <w:tc>
          <w:tcPr>
            <w:tcW w:w="3362" w:type="dxa"/>
            <w:shd w:val="clear" w:color="auto" w:fill="E7E6E6" w:themeFill="background2"/>
          </w:tcPr>
          <w:p w14:paraId="246F4CC2" w14:textId="77777777" w:rsidR="004C7D26" w:rsidRDefault="004C7D26" w:rsidP="00471322">
            <w:pPr>
              <w:rPr>
                <w:rFonts w:cstheme="minorHAnsi"/>
              </w:rPr>
            </w:pPr>
            <w:r>
              <w:rPr>
                <w:rFonts w:cstheme="minorHAnsi"/>
              </w:rPr>
              <w:t>In 2020</w:t>
            </w:r>
          </w:p>
          <w:p w14:paraId="5CE07FCF" w14:textId="77777777" w:rsidR="004C7D26" w:rsidRDefault="004C7D26" w:rsidP="00471322">
            <w:pPr>
              <w:rPr>
                <w:rFonts w:cstheme="minorHAnsi"/>
              </w:rPr>
            </w:pPr>
          </w:p>
          <w:p w14:paraId="2B941BC7" w14:textId="77777777" w:rsidR="004C7D26" w:rsidRPr="00FE0CD5" w:rsidRDefault="004C7D26" w:rsidP="00471322">
            <w:pPr>
              <w:rPr>
                <w:rFonts w:cstheme="minorHAnsi"/>
              </w:rPr>
            </w:pPr>
            <w:r>
              <w:rPr>
                <w:rFonts w:cstheme="minorHAnsi"/>
              </w:rPr>
              <w:t xml:space="preserve">Education: </w:t>
            </w:r>
            <w:r w:rsidRPr="00FE0CD5">
              <w:rPr>
                <w:rFonts w:cstheme="minorHAnsi"/>
              </w:rPr>
              <w:t>12.5</w:t>
            </w:r>
            <w:r>
              <w:rPr>
                <w:rFonts w:cstheme="minorHAnsi"/>
              </w:rPr>
              <w:t>%</w:t>
            </w:r>
          </w:p>
          <w:p w14:paraId="6BFA6EEB" w14:textId="77777777" w:rsidR="004C7D26" w:rsidRPr="00FE0CD5" w:rsidRDefault="004C7D26" w:rsidP="00471322">
            <w:pPr>
              <w:rPr>
                <w:rFonts w:cstheme="minorHAnsi"/>
              </w:rPr>
            </w:pPr>
            <w:r>
              <w:rPr>
                <w:rFonts w:cstheme="minorHAnsi"/>
              </w:rPr>
              <w:t xml:space="preserve">Health: </w:t>
            </w:r>
            <w:r w:rsidRPr="00FE0CD5">
              <w:rPr>
                <w:rFonts w:cstheme="minorHAnsi"/>
              </w:rPr>
              <w:t>9.7</w:t>
            </w:r>
            <w:r>
              <w:rPr>
                <w:rFonts w:cstheme="minorHAnsi"/>
              </w:rPr>
              <w:t>%</w:t>
            </w:r>
          </w:p>
          <w:p w14:paraId="7377B83F" w14:textId="017E0E1C" w:rsidR="005E2D40" w:rsidRPr="00FF505B" w:rsidRDefault="004C7D26" w:rsidP="00471322">
            <w:pPr>
              <w:rPr>
                <w:rFonts w:cstheme="minorHAnsi"/>
              </w:rPr>
            </w:pPr>
            <w:r>
              <w:rPr>
                <w:rFonts w:cstheme="minorHAnsi"/>
              </w:rPr>
              <w:t xml:space="preserve">Social Protection: </w:t>
            </w:r>
            <w:r w:rsidRPr="00FE0CD5">
              <w:rPr>
                <w:rFonts w:cstheme="minorHAnsi"/>
              </w:rPr>
              <w:t>28.5</w:t>
            </w:r>
            <w:r>
              <w:rPr>
                <w:rFonts w:cstheme="minorHAnsi"/>
              </w:rPr>
              <w:t>%</w:t>
            </w:r>
            <w:r>
              <w:rPr>
                <w:rStyle w:val="FootnoteReference"/>
                <w:rFonts w:cstheme="minorHAnsi"/>
              </w:rPr>
              <w:footnoteReference w:id="19"/>
            </w:r>
          </w:p>
        </w:tc>
      </w:tr>
      <w:tr w:rsidR="004C7D26" w:rsidRPr="00FF505B" w14:paraId="672F8055" w14:textId="77777777" w:rsidTr="00E66804">
        <w:tc>
          <w:tcPr>
            <w:tcW w:w="1011" w:type="dxa"/>
          </w:tcPr>
          <w:p w14:paraId="18709F2D" w14:textId="77777777" w:rsidR="004C7D26" w:rsidRDefault="004C7D26" w:rsidP="00471322">
            <w:pPr>
              <w:rPr>
                <w:rFonts w:cstheme="minorHAnsi"/>
              </w:rPr>
            </w:pPr>
          </w:p>
        </w:tc>
        <w:tc>
          <w:tcPr>
            <w:tcW w:w="1522" w:type="dxa"/>
          </w:tcPr>
          <w:p w14:paraId="339744C9" w14:textId="77777777" w:rsidR="004C7D26" w:rsidRDefault="004C7D26" w:rsidP="00471322">
            <w:pPr>
              <w:rPr>
                <w:rFonts w:cstheme="minorHAnsi"/>
                <w:b/>
                <w:bCs/>
              </w:rPr>
            </w:pPr>
          </w:p>
        </w:tc>
        <w:tc>
          <w:tcPr>
            <w:tcW w:w="1335" w:type="dxa"/>
          </w:tcPr>
          <w:p w14:paraId="4D3698C7" w14:textId="77777777" w:rsidR="004C7D26" w:rsidRPr="00FF505B" w:rsidRDefault="004C7D26" w:rsidP="00471322">
            <w:pPr>
              <w:rPr>
                <w:rFonts w:cstheme="minorHAnsi"/>
              </w:rPr>
            </w:pPr>
          </w:p>
        </w:tc>
        <w:tc>
          <w:tcPr>
            <w:tcW w:w="1094" w:type="dxa"/>
          </w:tcPr>
          <w:p w14:paraId="428FE841" w14:textId="77777777" w:rsidR="004C7D26" w:rsidRPr="00FF505B" w:rsidRDefault="004C7D26" w:rsidP="00471322">
            <w:pPr>
              <w:rPr>
                <w:rFonts w:cstheme="minorHAnsi"/>
                <w:b/>
                <w:bCs/>
              </w:rPr>
            </w:pPr>
          </w:p>
        </w:tc>
        <w:tc>
          <w:tcPr>
            <w:tcW w:w="2318" w:type="dxa"/>
          </w:tcPr>
          <w:p w14:paraId="25CDD6EA" w14:textId="77777777" w:rsidR="004C7D26" w:rsidRPr="00FF505B" w:rsidRDefault="004C7D26" w:rsidP="00471322">
            <w:pPr>
              <w:rPr>
                <w:rFonts w:cstheme="minorHAnsi"/>
              </w:rPr>
            </w:pPr>
          </w:p>
        </w:tc>
        <w:tc>
          <w:tcPr>
            <w:tcW w:w="1082" w:type="dxa"/>
          </w:tcPr>
          <w:p w14:paraId="6D316AB6" w14:textId="50DBCD7C" w:rsidR="004C7D26" w:rsidRDefault="00587593" w:rsidP="00471322">
            <w:pPr>
              <w:rPr>
                <w:rFonts w:cstheme="minorHAnsi"/>
                <w:b/>
                <w:bCs/>
              </w:rPr>
            </w:pPr>
            <w:r>
              <w:rPr>
                <w:rFonts w:cstheme="minorHAnsi"/>
                <w:b/>
                <w:bCs/>
              </w:rPr>
              <w:t>1.a.3</w:t>
            </w:r>
          </w:p>
          <w:p w14:paraId="3FAE493A" w14:textId="77777777" w:rsidR="004C7D26" w:rsidRDefault="004C7D26" w:rsidP="00471322">
            <w:pPr>
              <w:rPr>
                <w:rFonts w:cstheme="minorHAnsi"/>
                <w:b/>
                <w:bCs/>
              </w:rPr>
            </w:pPr>
          </w:p>
          <w:p w14:paraId="46A2D62C" w14:textId="77777777" w:rsidR="004C7D26" w:rsidRDefault="004C7D26" w:rsidP="00471322">
            <w:pPr>
              <w:rPr>
                <w:rFonts w:cstheme="minorHAnsi"/>
                <w:b/>
                <w:bCs/>
              </w:rPr>
            </w:pPr>
          </w:p>
          <w:p w14:paraId="2A05F868" w14:textId="77777777" w:rsidR="004C7D26" w:rsidRDefault="004C7D26" w:rsidP="00471322">
            <w:pPr>
              <w:rPr>
                <w:rFonts w:cstheme="minorHAnsi"/>
                <w:b/>
                <w:bCs/>
              </w:rPr>
            </w:pPr>
          </w:p>
          <w:p w14:paraId="64BA858E" w14:textId="77777777" w:rsidR="004C7D26" w:rsidRDefault="004C7D26" w:rsidP="00471322">
            <w:pPr>
              <w:rPr>
                <w:rFonts w:cstheme="minorHAnsi"/>
                <w:b/>
                <w:bCs/>
              </w:rPr>
            </w:pPr>
          </w:p>
        </w:tc>
        <w:tc>
          <w:tcPr>
            <w:tcW w:w="2021" w:type="dxa"/>
          </w:tcPr>
          <w:p w14:paraId="3FEC7AB5" w14:textId="77777777" w:rsidR="004C7D26" w:rsidRDefault="00587593" w:rsidP="00471322">
            <w:pPr>
              <w:rPr>
                <w:rFonts w:cstheme="minorHAnsi"/>
              </w:rPr>
            </w:pPr>
            <w:r>
              <w:rPr>
                <w:rFonts w:cstheme="minorHAnsi"/>
              </w:rPr>
              <w:t>Sum of total grants and non-debt-creating inflows</w:t>
            </w:r>
          </w:p>
          <w:p w14:paraId="6E2C3D5B" w14:textId="77777777" w:rsidR="00587593" w:rsidRDefault="00587593" w:rsidP="00471322">
            <w:pPr>
              <w:rPr>
                <w:rFonts w:cstheme="minorHAnsi"/>
              </w:rPr>
            </w:pPr>
            <w:r>
              <w:rPr>
                <w:rFonts w:cstheme="minorHAnsi"/>
              </w:rPr>
              <w:t>directly allocated to poverty reduction programmes as a proportion of GDP</w:t>
            </w:r>
          </w:p>
          <w:p w14:paraId="62A27B6A" w14:textId="33B65FD8" w:rsidR="00587593" w:rsidRPr="00FE0CD5" w:rsidRDefault="00587593" w:rsidP="00471322">
            <w:pPr>
              <w:rPr>
                <w:rFonts w:cstheme="minorHAnsi"/>
              </w:rPr>
            </w:pPr>
          </w:p>
        </w:tc>
        <w:tc>
          <w:tcPr>
            <w:tcW w:w="3362" w:type="dxa"/>
            <w:shd w:val="clear" w:color="auto" w:fill="E7E6E6" w:themeFill="background2"/>
          </w:tcPr>
          <w:p w14:paraId="0F50E54B" w14:textId="77777777" w:rsidR="004C7D26" w:rsidRDefault="00587593" w:rsidP="00471322">
            <w:pPr>
              <w:rPr>
                <w:rFonts w:cstheme="minorHAnsi"/>
              </w:rPr>
            </w:pPr>
            <w:r>
              <w:rPr>
                <w:rFonts w:cstheme="minorHAnsi"/>
              </w:rPr>
              <w:lastRenderedPageBreak/>
              <w:t>No available data</w:t>
            </w:r>
          </w:p>
          <w:p w14:paraId="196BDAC3" w14:textId="77777777" w:rsidR="0010098B" w:rsidRDefault="0010098B" w:rsidP="00471322">
            <w:pPr>
              <w:rPr>
                <w:rFonts w:cstheme="minorHAnsi"/>
              </w:rPr>
            </w:pPr>
          </w:p>
          <w:p w14:paraId="71D8AE9B" w14:textId="77777777" w:rsidR="0010098B" w:rsidRDefault="0010098B" w:rsidP="00471322">
            <w:pPr>
              <w:rPr>
                <w:rFonts w:cstheme="minorHAnsi"/>
              </w:rPr>
            </w:pPr>
          </w:p>
          <w:p w14:paraId="0E6581C1" w14:textId="4C12988C" w:rsidR="0010098B" w:rsidRDefault="0010098B" w:rsidP="00471322">
            <w:pPr>
              <w:rPr>
                <w:rFonts w:cstheme="minorHAnsi"/>
              </w:rPr>
            </w:pPr>
          </w:p>
        </w:tc>
      </w:tr>
      <w:tr w:rsidR="0010098B" w:rsidRPr="00FF505B" w14:paraId="20AB12B0" w14:textId="77777777" w:rsidTr="00E66804">
        <w:tc>
          <w:tcPr>
            <w:tcW w:w="1011" w:type="dxa"/>
          </w:tcPr>
          <w:p w14:paraId="6DB84DFC" w14:textId="77777777" w:rsidR="0010098B" w:rsidRDefault="0010098B" w:rsidP="00471322">
            <w:pPr>
              <w:rPr>
                <w:rFonts w:cstheme="minorHAnsi"/>
              </w:rPr>
            </w:pPr>
          </w:p>
        </w:tc>
        <w:tc>
          <w:tcPr>
            <w:tcW w:w="1522" w:type="dxa"/>
          </w:tcPr>
          <w:p w14:paraId="5294A333" w14:textId="77777777" w:rsidR="0010098B" w:rsidRDefault="0010098B" w:rsidP="00471322">
            <w:pPr>
              <w:rPr>
                <w:rFonts w:cstheme="minorHAnsi"/>
                <w:b/>
                <w:bCs/>
              </w:rPr>
            </w:pPr>
          </w:p>
        </w:tc>
        <w:tc>
          <w:tcPr>
            <w:tcW w:w="1335" w:type="dxa"/>
          </w:tcPr>
          <w:p w14:paraId="2B45AFAC" w14:textId="77777777" w:rsidR="0010098B" w:rsidRPr="00FF505B" w:rsidRDefault="0010098B" w:rsidP="00471322">
            <w:pPr>
              <w:rPr>
                <w:rFonts w:cstheme="minorHAnsi"/>
              </w:rPr>
            </w:pPr>
          </w:p>
        </w:tc>
        <w:tc>
          <w:tcPr>
            <w:tcW w:w="1094" w:type="dxa"/>
          </w:tcPr>
          <w:p w14:paraId="2B7132A7" w14:textId="1EDBBF98" w:rsidR="0010098B" w:rsidRPr="00FF505B" w:rsidRDefault="0010098B" w:rsidP="00471322">
            <w:pPr>
              <w:rPr>
                <w:rFonts w:cstheme="minorHAnsi"/>
                <w:b/>
                <w:bCs/>
              </w:rPr>
            </w:pPr>
            <w:r w:rsidRPr="00FF505B">
              <w:rPr>
                <w:rFonts w:cstheme="minorHAnsi"/>
                <w:b/>
                <w:bCs/>
                <w:sz w:val="22"/>
                <w:szCs w:val="22"/>
              </w:rPr>
              <w:t>1.b</w:t>
            </w:r>
          </w:p>
        </w:tc>
        <w:tc>
          <w:tcPr>
            <w:tcW w:w="2318" w:type="dxa"/>
          </w:tcPr>
          <w:p w14:paraId="2A02EBE8" w14:textId="58041A20" w:rsidR="0010098B" w:rsidRDefault="0010098B" w:rsidP="00471322">
            <w:pPr>
              <w:rPr>
                <w:rFonts w:cstheme="minorHAnsi"/>
              </w:rPr>
            </w:pPr>
            <w:r w:rsidRPr="00FF505B">
              <w:rPr>
                <w:rFonts w:cstheme="minorHAnsi"/>
                <w:sz w:val="22"/>
                <w:szCs w:val="22"/>
              </w:rPr>
              <w:t>Create sound policy frameworks at the national, regional and international levels, based on pro-poor and gender-sensitive development strategies, to support accelerated investment in poverty eradication actions</w:t>
            </w:r>
          </w:p>
          <w:p w14:paraId="05F47BEE" w14:textId="77777777" w:rsidR="0010098B" w:rsidRDefault="0010098B" w:rsidP="00471322">
            <w:pPr>
              <w:rPr>
                <w:rFonts w:cstheme="minorHAnsi"/>
              </w:rPr>
            </w:pPr>
          </w:p>
          <w:p w14:paraId="185D1B7E" w14:textId="77777777" w:rsidR="0010098B" w:rsidRDefault="0010098B" w:rsidP="00471322">
            <w:pPr>
              <w:rPr>
                <w:rFonts w:cstheme="minorHAnsi"/>
              </w:rPr>
            </w:pPr>
          </w:p>
          <w:p w14:paraId="30B0E9FD" w14:textId="77777777" w:rsidR="0010098B" w:rsidRPr="00FF505B" w:rsidRDefault="0010098B" w:rsidP="00471322">
            <w:pPr>
              <w:rPr>
                <w:rFonts w:cstheme="minorHAnsi"/>
              </w:rPr>
            </w:pPr>
          </w:p>
        </w:tc>
        <w:tc>
          <w:tcPr>
            <w:tcW w:w="1082" w:type="dxa"/>
          </w:tcPr>
          <w:p w14:paraId="0E0D6707" w14:textId="1E533510" w:rsidR="0010098B" w:rsidRDefault="0010098B" w:rsidP="00471322">
            <w:pPr>
              <w:rPr>
                <w:rFonts w:cstheme="minorHAnsi"/>
                <w:b/>
                <w:bCs/>
              </w:rPr>
            </w:pPr>
            <w:r w:rsidRPr="00FF505B">
              <w:rPr>
                <w:rFonts w:cstheme="minorHAnsi"/>
                <w:b/>
                <w:bCs/>
                <w:sz w:val="22"/>
                <w:szCs w:val="22"/>
              </w:rPr>
              <w:t>1.b.1</w:t>
            </w:r>
          </w:p>
        </w:tc>
        <w:tc>
          <w:tcPr>
            <w:tcW w:w="2021" w:type="dxa"/>
          </w:tcPr>
          <w:p w14:paraId="33364266" w14:textId="11E92DAE" w:rsidR="0010098B" w:rsidRDefault="0010098B" w:rsidP="00471322">
            <w:pPr>
              <w:rPr>
                <w:rFonts w:cstheme="minorHAnsi"/>
              </w:rPr>
            </w:pPr>
            <w:r w:rsidRPr="00FF505B">
              <w:rPr>
                <w:rFonts w:cstheme="minorHAnsi"/>
                <w:sz w:val="22"/>
                <w:szCs w:val="22"/>
              </w:rPr>
              <w:t>Pro-poor public social spending</w:t>
            </w:r>
          </w:p>
        </w:tc>
        <w:tc>
          <w:tcPr>
            <w:tcW w:w="3362" w:type="dxa"/>
            <w:shd w:val="clear" w:color="auto" w:fill="E7E6E6" w:themeFill="background2"/>
          </w:tcPr>
          <w:p w14:paraId="53A82C52" w14:textId="77777777" w:rsidR="0010098B" w:rsidRPr="00FF505B" w:rsidRDefault="0010098B" w:rsidP="00471322">
            <w:pPr>
              <w:rPr>
                <w:rFonts w:cstheme="minorHAnsi"/>
                <w:sz w:val="22"/>
                <w:szCs w:val="22"/>
              </w:rPr>
            </w:pPr>
            <w:r w:rsidRPr="00FF505B">
              <w:rPr>
                <w:rFonts w:cstheme="minorHAnsi"/>
                <w:sz w:val="22"/>
                <w:szCs w:val="22"/>
              </w:rPr>
              <w:t>Proportion of total government spending on essential services. Government expenditure ( FY23/24)</w:t>
            </w:r>
          </w:p>
          <w:p w14:paraId="75B9361B" w14:textId="77777777" w:rsidR="0010098B" w:rsidRPr="00FF505B" w:rsidRDefault="0010098B" w:rsidP="00471322">
            <w:pPr>
              <w:rPr>
                <w:rFonts w:cstheme="minorHAnsi"/>
                <w:sz w:val="22"/>
                <w:szCs w:val="22"/>
              </w:rPr>
            </w:pPr>
            <w:r w:rsidRPr="00FF505B">
              <w:rPr>
                <w:rFonts w:cstheme="minorHAnsi"/>
                <w:sz w:val="22"/>
                <w:szCs w:val="22"/>
              </w:rPr>
              <w:t>Social Protection - MUR67.6 billion</w:t>
            </w:r>
          </w:p>
          <w:p w14:paraId="5D5D8E5C" w14:textId="77777777" w:rsidR="0010098B" w:rsidRPr="00FF505B" w:rsidRDefault="0010098B" w:rsidP="00471322">
            <w:pPr>
              <w:rPr>
                <w:rFonts w:cstheme="minorHAnsi"/>
                <w:sz w:val="22"/>
                <w:szCs w:val="22"/>
              </w:rPr>
            </w:pPr>
            <w:r w:rsidRPr="00FF505B">
              <w:rPr>
                <w:rFonts w:cstheme="minorHAnsi"/>
                <w:sz w:val="22"/>
                <w:szCs w:val="22"/>
              </w:rPr>
              <w:t xml:space="preserve">(34%); </w:t>
            </w:r>
          </w:p>
          <w:p w14:paraId="692B56A1" w14:textId="77777777" w:rsidR="0010098B" w:rsidRPr="00FF505B" w:rsidRDefault="0010098B" w:rsidP="00471322">
            <w:pPr>
              <w:rPr>
                <w:rFonts w:cstheme="minorHAnsi"/>
                <w:sz w:val="22"/>
                <w:szCs w:val="22"/>
              </w:rPr>
            </w:pPr>
            <w:r w:rsidRPr="00FF505B">
              <w:rPr>
                <w:rFonts w:cstheme="minorHAnsi"/>
                <w:sz w:val="22"/>
                <w:szCs w:val="22"/>
              </w:rPr>
              <w:t>Education - MUR20.4 billion (10%);</w:t>
            </w:r>
          </w:p>
          <w:p w14:paraId="3EA75E51" w14:textId="77777777" w:rsidR="0010098B" w:rsidRPr="00FF505B" w:rsidRDefault="0010098B" w:rsidP="00471322">
            <w:pPr>
              <w:rPr>
                <w:rFonts w:cstheme="minorHAnsi"/>
                <w:sz w:val="22"/>
                <w:szCs w:val="22"/>
              </w:rPr>
            </w:pPr>
            <w:r w:rsidRPr="00FF505B">
              <w:rPr>
                <w:rFonts w:cstheme="minorHAnsi"/>
                <w:sz w:val="22"/>
                <w:szCs w:val="22"/>
              </w:rPr>
              <w:t>Health - MUR16.3 billion (8%)</w:t>
            </w:r>
            <w:r w:rsidRPr="00FF505B">
              <w:rPr>
                <w:rFonts w:cstheme="minorHAnsi"/>
                <w:sz w:val="22"/>
                <w:szCs w:val="22"/>
                <w:vertAlign w:val="superscript"/>
              </w:rPr>
              <w:footnoteReference w:id="20"/>
            </w:r>
            <w:r w:rsidRPr="00FF505B">
              <w:rPr>
                <w:rFonts w:cstheme="minorHAnsi"/>
                <w:sz w:val="22"/>
                <w:szCs w:val="22"/>
              </w:rPr>
              <w:t xml:space="preserve"> </w:t>
            </w:r>
          </w:p>
          <w:p w14:paraId="439E0824" w14:textId="77777777" w:rsidR="0010098B" w:rsidRDefault="0010098B" w:rsidP="00471322">
            <w:pPr>
              <w:rPr>
                <w:rFonts w:cstheme="minorHAnsi"/>
              </w:rPr>
            </w:pPr>
          </w:p>
        </w:tc>
      </w:tr>
    </w:tbl>
    <w:p w14:paraId="00E197BB" w14:textId="74EE013C" w:rsidR="00114B55" w:rsidRDefault="00114B55" w:rsidP="00114B55">
      <w:pPr>
        <w:spacing w:after="0"/>
        <w:jc w:val="both"/>
        <w:rPr>
          <w:rFonts w:cstheme="minorHAnsi"/>
          <w:color w:val="000000" w:themeColor="text1"/>
        </w:rPr>
      </w:pPr>
    </w:p>
    <w:p w14:paraId="5A8288F7" w14:textId="77777777" w:rsidR="004C7D26" w:rsidRDefault="004C7D26" w:rsidP="00114B55">
      <w:pPr>
        <w:spacing w:after="0"/>
        <w:jc w:val="both"/>
        <w:rPr>
          <w:rFonts w:cstheme="minorHAnsi"/>
          <w:color w:val="000000" w:themeColor="text1"/>
        </w:rPr>
      </w:pPr>
    </w:p>
    <w:p w14:paraId="425D75AD" w14:textId="77777777" w:rsidR="002505CE" w:rsidRDefault="002505CE" w:rsidP="00114B55">
      <w:pPr>
        <w:spacing w:after="0"/>
        <w:jc w:val="both"/>
        <w:rPr>
          <w:rFonts w:cstheme="minorHAnsi"/>
          <w:color w:val="000000" w:themeColor="text1"/>
        </w:rPr>
      </w:pPr>
    </w:p>
    <w:p w14:paraId="1B0BDAB3" w14:textId="77777777" w:rsidR="00385269" w:rsidRDefault="00385269" w:rsidP="00114B55">
      <w:pPr>
        <w:spacing w:after="0"/>
        <w:jc w:val="both"/>
        <w:rPr>
          <w:rFonts w:cstheme="minorHAnsi"/>
          <w:color w:val="000000" w:themeColor="text1"/>
        </w:rPr>
      </w:pPr>
    </w:p>
    <w:p w14:paraId="7D404940" w14:textId="77777777" w:rsidR="00385269" w:rsidRDefault="00385269" w:rsidP="00114B55">
      <w:pPr>
        <w:spacing w:after="0"/>
        <w:jc w:val="both"/>
        <w:rPr>
          <w:rFonts w:cstheme="minorHAnsi"/>
          <w:color w:val="000000" w:themeColor="text1"/>
        </w:rPr>
      </w:pPr>
    </w:p>
    <w:p w14:paraId="0F8EB1BD" w14:textId="77777777" w:rsidR="00385269" w:rsidRDefault="00385269" w:rsidP="00114B55">
      <w:pPr>
        <w:spacing w:after="0"/>
        <w:jc w:val="both"/>
        <w:rPr>
          <w:rFonts w:cstheme="minorHAnsi"/>
          <w:color w:val="000000" w:themeColor="text1"/>
        </w:rPr>
      </w:pPr>
    </w:p>
    <w:p w14:paraId="2E8A97C7" w14:textId="77777777" w:rsidR="00385269" w:rsidRDefault="00385269" w:rsidP="00114B55">
      <w:pPr>
        <w:spacing w:after="0"/>
        <w:jc w:val="both"/>
        <w:rPr>
          <w:rFonts w:cstheme="minorHAnsi"/>
          <w:color w:val="000000" w:themeColor="text1"/>
        </w:rPr>
      </w:pPr>
    </w:p>
    <w:p w14:paraId="5072228C" w14:textId="77777777" w:rsidR="00385269" w:rsidRDefault="00385269" w:rsidP="00114B55">
      <w:pPr>
        <w:spacing w:after="0"/>
        <w:jc w:val="both"/>
        <w:rPr>
          <w:rFonts w:cstheme="minorHAnsi"/>
          <w:color w:val="000000" w:themeColor="text1"/>
        </w:rPr>
      </w:pPr>
    </w:p>
    <w:p w14:paraId="457B27E4" w14:textId="77777777" w:rsidR="00385269" w:rsidRDefault="00385269" w:rsidP="00114B55">
      <w:pPr>
        <w:spacing w:after="0"/>
        <w:jc w:val="both"/>
        <w:rPr>
          <w:rFonts w:cstheme="minorHAnsi"/>
          <w:color w:val="000000" w:themeColor="text1"/>
        </w:rPr>
      </w:pPr>
    </w:p>
    <w:p w14:paraId="07FF086B" w14:textId="77777777" w:rsidR="00385269" w:rsidRDefault="00385269" w:rsidP="00114B55">
      <w:pPr>
        <w:spacing w:after="0"/>
        <w:jc w:val="both"/>
        <w:rPr>
          <w:rFonts w:cstheme="minorHAnsi"/>
          <w:color w:val="000000" w:themeColor="text1"/>
        </w:rPr>
      </w:pPr>
    </w:p>
    <w:p w14:paraId="4091FC43" w14:textId="77777777" w:rsidR="00385269" w:rsidRDefault="00385269" w:rsidP="00114B55">
      <w:pPr>
        <w:spacing w:after="0"/>
        <w:jc w:val="both"/>
        <w:rPr>
          <w:rFonts w:cstheme="minorHAnsi"/>
          <w:color w:val="000000" w:themeColor="text1"/>
        </w:rPr>
      </w:pPr>
    </w:p>
    <w:p w14:paraId="571258EF" w14:textId="77777777" w:rsidR="00385269" w:rsidRDefault="00385269" w:rsidP="00114B55">
      <w:pPr>
        <w:spacing w:after="0"/>
        <w:jc w:val="both"/>
        <w:rPr>
          <w:rFonts w:cstheme="minorHAnsi"/>
          <w:color w:val="000000" w:themeColor="text1"/>
        </w:rPr>
      </w:pPr>
    </w:p>
    <w:bookmarkEnd w:id="5"/>
    <w:bookmarkEnd w:id="6"/>
    <w:p w14:paraId="1EDC3BC4" w14:textId="77777777" w:rsidR="00E2354F" w:rsidRDefault="00E2354F" w:rsidP="00114B55">
      <w:pPr>
        <w:spacing w:after="0"/>
        <w:jc w:val="both"/>
        <w:rPr>
          <w:rFonts w:cstheme="minorHAnsi"/>
          <w:color w:val="000000" w:themeColor="text1"/>
        </w:rPr>
        <w:sectPr w:rsidR="00E2354F" w:rsidSect="00FA70EC">
          <w:pgSz w:w="15840" w:h="12240" w:orient="landscape"/>
          <w:pgMar w:top="1440" w:right="1440" w:bottom="1440" w:left="1440" w:header="720" w:footer="720" w:gutter="0"/>
          <w:cols w:space="720"/>
          <w:docGrid w:linePitch="360"/>
        </w:sectPr>
      </w:pPr>
    </w:p>
    <w:p w14:paraId="163572F2" w14:textId="77777777" w:rsidR="00C974AA" w:rsidRDefault="00C974AA" w:rsidP="00114B55">
      <w:pPr>
        <w:spacing w:after="0"/>
        <w:jc w:val="both"/>
        <w:rPr>
          <w:rFonts w:cstheme="minorHAnsi"/>
          <w:color w:val="000000" w:themeColor="text1"/>
        </w:rPr>
      </w:pPr>
    </w:p>
    <w:p w14:paraId="6A02A1EC" w14:textId="77777777" w:rsidR="002505CE" w:rsidRDefault="002505CE" w:rsidP="00114B55">
      <w:pPr>
        <w:spacing w:after="0"/>
        <w:jc w:val="both"/>
        <w:rPr>
          <w:rFonts w:cstheme="minorHAnsi"/>
          <w:color w:val="000000" w:themeColor="text1"/>
        </w:rPr>
      </w:pPr>
    </w:p>
    <w:p w14:paraId="746167A9" w14:textId="77777777" w:rsidR="002505CE" w:rsidRDefault="002505CE" w:rsidP="00114B55">
      <w:pPr>
        <w:spacing w:after="0"/>
        <w:jc w:val="both"/>
        <w:rPr>
          <w:rFonts w:cstheme="minorHAnsi"/>
          <w:color w:val="000000" w:themeColor="text1"/>
        </w:rPr>
      </w:pPr>
    </w:p>
    <w:p w14:paraId="48BC154B" w14:textId="77777777" w:rsidR="002505CE" w:rsidRDefault="002505CE" w:rsidP="00114B55">
      <w:pPr>
        <w:spacing w:after="0"/>
        <w:jc w:val="both"/>
        <w:rPr>
          <w:rFonts w:cstheme="minorHAnsi"/>
          <w:color w:val="000000" w:themeColor="text1"/>
        </w:rPr>
      </w:pPr>
    </w:p>
    <w:p w14:paraId="267C6BC8" w14:textId="7075CFAE" w:rsidR="002505CE" w:rsidRDefault="002505CE" w:rsidP="009D6757">
      <w:pPr>
        <w:spacing w:after="0"/>
        <w:rPr>
          <w:rFonts w:cstheme="minorHAnsi"/>
          <w:color w:val="000000" w:themeColor="text1"/>
        </w:rPr>
      </w:pPr>
      <w:r w:rsidRPr="00FF505B">
        <w:rPr>
          <w:rFonts w:cstheme="minorHAnsi"/>
          <w:noProof/>
        </w:rPr>
        <w:drawing>
          <wp:inline distT="0" distB="0" distL="0" distR="0" wp14:anchorId="72AD38B3" wp14:editId="7A6519D8">
            <wp:extent cx="1884045" cy="1859280"/>
            <wp:effectExtent l="0" t="0" r="1905" b="7620"/>
            <wp:docPr id="195169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4045" cy="1859280"/>
                    </a:xfrm>
                    <a:prstGeom prst="rect">
                      <a:avLst/>
                    </a:prstGeom>
                    <a:noFill/>
                  </pic:spPr>
                </pic:pic>
              </a:graphicData>
            </a:graphic>
          </wp:inline>
        </w:drawing>
      </w:r>
    </w:p>
    <w:p w14:paraId="5614886E" w14:textId="77777777" w:rsidR="002505CE" w:rsidRDefault="002505CE" w:rsidP="002505CE">
      <w:pPr>
        <w:spacing w:after="0"/>
        <w:jc w:val="both"/>
        <w:rPr>
          <w:rFonts w:cstheme="minorHAnsi"/>
          <w:color w:val="000000" w:themeColor="text1"/>
        </w:rPr>
      </w:pPr>
    </w:p>
    <w:p w14:paraId="38DA513A" w14:textId="77777777" w:rsidR="002505CE" w:rsidRDefault="002505CE" w:rsidP="00114B55">
      <w:pPr>
        <w:spacing w:after="0"/>
        <w:jc w:val="both"/>
        <w:rPr>
          <w:rFonts w:cstheme="minorHAnsi"/>
          <w:color w:val="000000" w:themeColor="text1"/>
        </w:rPr>
      </w:pPr>
    </w:p>
    <w:p w14:paraId="3D9ED248" w14:textId="77777777" w:rsidR="002505CE" w:rsidRPr="00FF505B" w:rsidRDefault="002505CE" w:rsidP="002505CE">
      <w:pPr>
        <w:spacing w:after="0"/>
        <w:jc w:val="both"/>
        <w:rPr>
          <w:rFonts w:cstheme="minorHAnsi"/>
          <w:b/>
          <w:bCs/>
        </w:rPr>
      </w:pPr>
      <w:r w:rsidRPr="002505CE">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SDG 2: </w:t>
      </w:r>
      <w:r w:rsidRPr="00FF505B">
        <w:rPr>
          <w:rFonts w:cstheme="minorHAnsi"/>
          <w:b/>
          <w:bCs/>
        </w:rPr>
        <w:t>Zero Hunger -End hunger, achieve food security and improved nutrition and promote sustainable agriculture</w:t>
      </w:r>
    </w:p>
    <w:p w14:paraId="10F5F0D9" w14:textId="77777777" w:rsidR="002505CE" w:rsidRPr="00FF505B" w:rsidRDefault="002505CE" w:rsidP="002505CE">
      <w:pPr>
        <w:spacing w:after="0"/>
        <w:rPr>
          <w:rFonts w:cstheme="minorHAnsi"/>
          <w:b/>
          <w:bCs/>
        </w:rPr>
      </w:pPr>
    </w:p>
    <w:p w14:paraId="46255C65" w14:textId="77777777" w:rsidR="002505CE" w:rsidRPr="00FF505B" w:rsidRDefault="002505CE" w:rsidP="002505CE">
      <w:pPr>
        <w:spacing w:after="0"/>
        <w:jc w:val="both"/>
        <w:rPr>
          <w:rFonts w:cstheme="minorHAnsi"/>
        </w:rPr>
      </w:pPr>
      <w:r w:rsidRPr="002505CE">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SDG 2 </w:t>
      </w:r>
      <w:r w:rsidRPr="00FF505B">
        <w:rPr>
          <w:rFonts w:cstheme="minorHAnsi"/>
          <w:b/>
          <w:bCs/>
        </w:rPr>
        <w:t>-</w:t>
      </w:r>
      <w:r w:rsidRPr="00FF505B">
        <w:rPr>
          <w:rFonts w:cstheme="minorHAnsi"/>
        </w:rPr>
        <w:t xml:space="preserve"> </w:t>
      </w:r>
      <w:r w:rsidRPr="00FF505B">
        <w:rPr>
          <w:rFonts w:cstheme="minorHAnsi"/>
          <w:i/>
          <w:iCs/>
        </w:rPr>
        <w:t>'End hunger, achieve food security and improved nutrition and promote sustainable agriculture' - is made up of 8 targets and 13 indicators. It covers malnutrition and food insecurity measures (2.1, 2.2) as well as measures of agricultural and food production productivity (2.3, 2.4) and genetic diversity (2.5). The means of implementation indicators focus on investment increase (2.a) and on proper functioning of agricultural and food commodity markets (2.b, 2.c)</w:t>
      </w:r>
      <w:r w:rsidRPr="00FF505B">
        <w:rPr>
          <w:rFonts w:cstheme="minorHAnsi"/>
        </w:rPr>
        <w:t>’</w:t>
      </w:r>
      <w:r w:rsidRPr="00FF505B">
        <w:rPr>
          <w:rStyle w:val="FootnoteReference"/>
          <w:rFonts w:cstheme="minorHAnsi"/>
        </w:rPr>
        <w:footnoteReference w:id="21"/>
      </w:r>
      <w:r w:rsidRPr="00FF505B">
        <w:rPr>
          <w:rFonts w:cstheme="minorHAnsi"/>
        </w:rPr>
        <w:t>.</w:t>
      </w:r>
    </w:p>
    <w:p w14:paraId="4B03D76D" w14:textId="77777777" w:rsidR="004C7D26" w:rsidRPr="00FF505B" w:rsidRDefault="004C7D26" w:rsidP="00114B55">
      <w:pPr>
        <w:spacing w:after="0"/>
        <w:jc w:val="both"/>
        <w:rPr>
          <w:rFonts w:cstheme="minorHAnsi"/>
          <w:color w:val="000000" w:themeColor="text1"/>
        </w:rPr>
      </w:pPr>
    </w:p>
    <w:p w14:paraId="6986A1BF" w14:textId="77777777" w:rsidR="00114B55" w:rsidRPr="00FF505B" w:rsidRDefault="00114B55" w:rsidP="00114B55">
      <w:pPr>
        <w:spacing w:after="0"/>
        <w:jc w:val="both"/>
        <w:rPr>
          <w:rFonts w:cstheme="minorHAnsi"/>
          <w:color w:val="000000" w:themeColor="text1"/>
        </w:rPr>
      </w:pPr>
    </w:p>
    <w:tbl>
      <w:tblPr>
        <w:tblStyle w:val="TableGrid"/>
        <w:tblW w:w="9493" w:type="dxa"/>
        <w:tblLook w:val="04A0" w:firstRow="1" w:lastRow="0" w:firstColumn="1" w:lastColumn="0" w:noHBand="0" w:noVBand="1"/>
      </w:tblPr>
      <w:tblGrid>
        <w:gridCol w:w="804"/>
        <w:gridCol w:w="4333"/>
        <w:gridCol w:w="4356"/>
      </w:tblGrid>
      <w:tr w:rsidR="002505CE" w:rsidRPr="00FF505B" w14:paraId="37C6B4A8" w14:textId="77777777" w:rsidTr="005D6D8A">
        <w:tc>
          <w:tcPr>
            <w:tcW w:w="804" w:type="dxa"/>
            <w:shd w:val="clear" w:color="auto" w:fill="AEAAAA" w:themeFill="background2" w:themeFillShade="BF"/>
          </w:tcPr>
          <w:p w14:paraId="3813B9A5" w14:textId="77777777" w:rsidR="002505CE" w:rsidRPr="00FF505B" w:rsidRDefault="002505CE" w:rsidP="00AA7B08">
            <w:pPr>
              <w:jc w:val="both"/>
              <w:rPr>
                <w:rFonts w:cstheme="minorHAnsi"/>
                <w:sz w:val="22"/>
                <w:szCs w:val="22"/>
              </w:rPr>
            </w:pPr>
            <w:r w:rsidRPr="00FF505B">
              <w:rPr>
                <w:rFonts w:cstheme="minorHAnsi"/>
                <w:b/>
                <w:bCs/>
                <w:sz w:val="22"/>
                <w:szCs w:val="22"/>
              </w:rPr>
              <w:t>Target No</w:t>
            </w:r>
          </w:p>
        </w:tc>
        <w:tc>
          <w:tcPr>
            <w:tcW w:w="4333" w:type="dxa"/>
            <w:shd w:val="clear" w:color="auto" w:fill="AEAAAA" w:themeFill="background2" w:themeFillShade="BF"/>
          </w:tcPr>
          <w:p w14:paraId="67C5CC60" w14:textId="77777777" w:rsidR="002505CE" w:rsidRPr="00FF505B" w:rsidRDefault="002505CE" w:rsidP="00AA7B08">
            <w:pPr>
              <w:jc w:val="both"/>
              <w:rPr>
                <w:rFonts w:cstheme="minorHAnsi"/>
                <w:sz w:val="22"/>
                <w:szCs w:val="22"/>
              </w:rPr>
            </w:pPr>
            <w:r w:rsidRPr="00FF505B">
              <w:rPr>
                <w:rFonts w:cstheme="minorHAnsi"/>
                <w:b/>
                <w:bCs/>
                <w:sz w:val="22"/>
                <w:szCs w:val="22"/>
              </w:rPr>
              <w:t>Target Description</w:t>
            </w:r>
          </w:p>
        </w:tc>
        <w:tc>
          <w:tcPr>
            <w:tcW w:w="4356" w:type="dxa"/>
            <w:shd w:val="clear" w:color="auto" w:fill="AEAAAA" w:themeFill="background2" w:themeFillShade="BF"/>
          </w:tcPr>
          <w:p w14:paraId="2A3E6C1F" w14:textId="77777777" w:rsidR="002505CE" w:rsidRPr="00FF505B" w:rsidRDefault="002505CE" w:rsidP="00AA7B08">
            <w:pPr>
              <w:jc w:val="both"/>
              <w:rPr>
                <w:rFonts w:cstheme="minorHAnsi"/>
                <w:sz w:val="22"/>
                <w:szCs w:val="22"/>
              </w:rPr>
            </w:pPr>
            <w:r w:rsidRPr="00FF505B">
              <w:rPr>
                <w:rFonts w:cstheme="minorHAnsi"/>
                <w:b/>
                <w:bCs/>
                <w:sz w:val="22"/>
                <w:szCs w:val="22"/>
              </w:rPr>
              <w:t>Indicator Description</w:t>
            </w:r>
          </w:p>
        </w:tc>
      </w:tr>
      <w:tr w:rsidR="002505CE" w:rsidRPr="00FF505B" w14:paraId="45122B31" w14:textId="77777777" w:rsidTr="005D6D8A">
        <w:trPr>
          <w:trHeight w:val="633"/>
        </w:trPr>
        <w:tc>
          <w:tcPr>
            <w:tcW w:w="804" w:type="dxa"/>
            <w:vMerge w:val="restart"/>
          </w:tcPr>
          <w:p w14:paraId="5D0D713D" w14:textId="77777777" w:rsidR="002505CE" w:rsidRPr="00FF505B" w:rsidRDefault="002505CE" w:rsidP="00AA7B08">
            <w:pPr>
              <w:jc w:val="both"/>
              <w:rPr>
                <w:rFonts w:cstheme="minorHAnsi"/>
                <w:sz w:val="22"/>
                <w:szCs w:val="22"/>
              </w:rPr>
            </w:pPr>
            <w:r w:rsidRPr="00FF505B">
              <w:rPr>
                <w:rFonts w:cstheme="minorHAnsi"/>
                <w:b/>
                <w:bCs/>
                <w:sz w:val="22"/>
                <w:szCs w:val="22"/>
              </w:rPr>
              <w:t>2.1</w:t>
            </w:r>
          </w:p>
        </w:tc>
        <w:tc>
          <w:tcPr>
            <w:tcW w:w="4333" w:type="dxa"/>
            <w:vMerge w:val="restart"/>
          </w:tcPr>
          <w:p w14:paraId="67BE13B0" w14:textId="77777777" w:rsidR="002505CE" w:rsidRPr="00FF505B" w:rsidRDefault="002505CE" w:rsidP="00AA7B08">
            <w:pPr>
              <w:jc w:val="both"/>
              <w:rPr>
                <w:rFonts w:cstheme="minorHAnsi"/>
                <w:sz w:val="22"/>
                <w:szCs w:val="22"/>
              </w:rPr>
            </w:pPr>
            <w:r w:rsidRPr="00FF505B">
              <w:rPr>
                <w:rFonts w:cstheme="minorHAnsi"/>
                <w:sz w:val="22"/>
                <w:szCs w:val="22"/>
              </w:rPr>
              <w:t>By 2030, end hunger and ensure access by all people, in particular the poor and people in vulnerable situations, including infants, to safe, nutritious and sufficient food all year round</w:t>
            </w:r>
          </w:p>
        </w:tc>
        <w:tc>
          <w:tcPr>
            <w:tcW w:w="4356" w:type="dxa"/>
          </w:tcPr>
          <w:p w14:paraId="020641AD" w14:textId="77777777" w:rsidR="002505CE" w:rsidRPr="00FF505B" w:rsidRDefault="002505CE" w:rsidP="00AA7B08">
            <w:pPr>
              <w:jc w:val="both"/>
              <w:rPr>
                <w:rFonts w:cstheme="minorHAnsi"/>
                <w:sz w:val="22"/>
                <w:szCs w:val="22"/>
              </w:rPr>
            </w:pPr>
            <w:r w:rsidRPr="00FF505B">
              <w:rPr>
                <w:rFonts w:cstheme="minorHAnsi"/>
                <w:b/>
                <w:bCs/>
                <w:sz w:val="22"/>
                <w:szCs w:val="22"/>
              </w:rPr>
              <w:t>2.1.1</w:t>
            </w:r>
            <w:r w:rsidRPr="00FF505B">
              <w:rPr>
                <w:rFonts w:cstheme="minorHAnsi"/>
                <w:sz w:val="22"/>
                <w:szCs w:val="22"/>
              </w:rPr>
              <w:t>.  Prevalence of undernourishment</w:t>
            </w:r>
          </w:p>
        </w:tc>
      </w:tr>
      <w:tr w:rsidR="002505CE" w:rsidRPr="00FF505B" w14:paraId="712A2998" w14:textId="77777777" w:rsidTr="005D6D8A">
        <w:trPr>
          <w:trHeight w:val="709"/>
        </w:trPr>
        <w:tc>
          <w:tcPr>
            <w:tcW w:w="804" w:type="dxa"/>
            <w:vMerge/>
            <w:tcBorders>
              <w:bottom w:val="single" w:sz="4" w:space="0" w:color="auto"/>
            </w:tcBorders>
          </w:tcPr>
          <w:p w14:paraId="650FCA1F" w14:textId="77777777" w:rsidR="002505CE" w:rsidRPr="00FF505B" w:rsidRDefault="002505CE" w:rsidP="00AA7B08">
            <w:pPr>
              <w:jc w:val="both"/>
              <w:rPr>
                <w:rFonts w:cstheme="minorHAnsi"/>
                <w:b/>
                <w:bCs/>
                <w:sz w:val="22"/>
                <w:szCs w:val="22"/>
              </w:rPr>
            </w:pPr>
          </w:p>
        </w:tc>
        <w:tc>
          <w:tcPr>
            <w:tcW w:w="4333" w:type="dxa"/>
            <w:vMerge/>
            <w:tcBorders>
              <w:bottom w:val="single" w:sz="4" w:space="0" w:color="auto"/>
            </w:tcBorders>
          </w:tcPr>
          <w:p w14:paraId="29C9F782" w14:textId="77777777" w:rsidR="002505CE" w:rsidRPr="00FF505B" w:rsidRDefault="002505CE" w:rsidP="00AA7B08">
            <w:pPr>
              <w:jc w:val="both"/>
              <w:rPr>
                <w:rFonts w:cstheme="minorHAnsi"/>
                <w:sz w:val="22"/>
                <w:szCs w:val="22"/>
              </w:rPr>
            </w:pPr>
          </w:p>
        </w:tc>
        <w:tc>
          <w:tcPr>
            <w:tcW w:w="4356" w:type="dxa"/>
          </w:tcPr>
          <w:p w14:paraId="4428ED73" w14:textId="77777777" w:rsidR="002505CE" w:rsidRPr="00FF505B" w:rsidRDefault="002505CE" w:rsidP="00AA7B08">
            <w:pPr>
              <w:jc w:val="both"/>
              <w:rPr>
                <w:rFonts w:cstheme="minorHAnsi"/>
                <w:b/>
                <w:bCs/>
                <w:sz w:val="22"/>
                <w:szCs w:val="22"/>
              </w:rPr>
            </w:pPr>
            <w:r w:rsidRPr="00FF505B">
              <w:rPr>
                <w:rFonts w:cstheme="minorHAnsi"/>
                <w:b/>
                <w:bCs/>
                <w:sz w:val="22"/>
                <w:szCs w:val="22"/>
              </w:rPr>
              <w:t xml:space="preserve">2.1.2. </w:t>
            </w:r>
            <w:r w:rsidRPr="00FF505B">
              <w:rPr>
                <w:rFonts w:cstheme="minorHAnsi"/>
                <w:sz w:val="22"/>
                <w:szCs w:val="22"/>
              </w:rPr>
              <w:t>Prevalence of moderate or severe food insecurity in the population, based on the Food Insecurity Experience Scale (FIES)</w:t>
            </w:r>
          </w:p>
        </w:tc>
      </w:tr>
      <w:tr w:rsidR="002505CE" w:rsidRPr="00FF505B" w14:paraId="67D85CCA" w14:textId="77777777" w:rsidTr="005D6D8A">
        <w:trPr>
          <w:trHeight w:val="1505"/>
        </w:trPr>
        <w:tc>
          <w:tcPr>
            <w:tcW w:w="804" w:type="dxa"/>
            <w:vMerge w:val="restart"/>
            <w:tcBorders>
              <w:bottom w:val="nil"/>
            </w:tcBorders>
          </w:tcPr>
          <w:p w14:paraId="798A9DBB" w14:textId="77777777" w:rsidR="002505CE" w:rsidRPr="00FF505B" w:rsidRDefault="002505CE" w:rsidP="00AA7B08">
            <w:pPr>
              <w:jc w:val="both"/>
              <w:rPr>
                <w:rFonts w:cstheme="minorHAnsi"/>
                <w:sz w:val="22"/>
                <w:szCs w:val="22"/>
              </w:rPr>
            </w:pPr>
            <w:r w:rsidRPr="00FF505B">
              <w:rPr>
                <w:rFonts w:cstheme="minorHAnsi"/>
                <w:b/>
                <w:bCs/>
                <w:sz w:val="22"/>
                <w:szCs w:val="22"/>
              </w:rPr>
              <w:t>2.2</w:t>
            </w:r>
          </w:p>
        </w:tc>
        <w:tc>
          <w:tcPr>
            <w:tcW w:w="4333" w:type="dxa"/>
            <w:vMerge w:val="restart"/>
            <w:tcBorders>
              <w:bottom w:val="nil"/>
            </w:tcBorders>
          </w:tcPr>
          <w:p w14:paraId="55D21654" w14:textId="77777777" w:rsidR="002505CE" w:rsidRPr="00FF505B" w:rsidRDefault="002505CE" w:rsidP="00AA7B08">
            <w:pPr>
              <w:jc w:val="both"/>
              <w:rPr>
                <w:rFonts w:cstheme="minorHAnsi"/>
                <w:sz w:val="22"/>
                <w:szCs w:val="22"/>
              </w:rPr>
            </w:pPr>
            <w:r w:rsidRPr="00FF505B">
              <w:rPr>
                <w:rFonts w:cstheme="minorHAnsi"/>
                <w:sz w:val="22"/>
                <w:szCs w:val="22"/>
              </w:rPr>
              <w:t>By 2030, end all forms of malnutrition, including achieving, by 2025, the internationally agreed targets on stunting and wasting in children under 5 years of age, and address the nutritional needs of adolescent girls, pregnant and lactating women and older persons</w:t>
            </w:r>
          </w:p>
        </w:tc>
        <w:tc>
          <w:tcPr>
            <w:tcW w:w="4356" w:type="dxa"/>
          </w:tcPr>
          <w:p w14:paraId="77AF770B" w14:textId="77777777" w:rsidR="002505CE" w:rsidRPr="00FF505B" w:rsidRDefault="002505CE" w:rsidP="00AA7B08">
            <w:pPr>
              <w:rPr>
                <w:rFonts w:cstheme="minorHAnsi"/>
                <w:sz w:val="22"/>
                <w:szCs w:val="22"/>
              </w:rPr>
            </w:pPr>
            <w:r w:rsidRPr="00FF505B">
              <w:rPr>
                <w:rFonts w:cstheme="minorHAnsi"/>
                <w:b/>
                <w:bCs/>
                <w:sz w:val="22"/>
                <w:szCs w:val="22"/>
              </w:rPr>
              <w:t>2.2.1</w:t>
            </w:r>
            <w:r w:rsidRPr="00FF505B">
              <w:rPr>
                <w:rFonts w:cstheme="minorHAnsi"/>
                <w:sz w:val="22"/>
                <w:szCs w:val="22"/>
              </w:rPr>
              <w:t>Prevalence of stunting (height for age &lt;-2 standard deviation from the median of the World Health Organization (WHO) Child Growth Standards) among children under 5 years of age</w:t>
            </w:r>
          </w:p>
          <w:p w14:paraId="2176DBBB" w14:textId="77777777" w:rsidR="002505CE" w:rsidRPr="00FF505B" w:rsidRDefault="002505CE" w:rsidP="00AA7B08">
            <w:pPr>
              <w:jc w:val="both"/>
              <w:rPr>
                <w:rFonts w:cstheme="minorHAnsi"/>
                <w:sz w:val="22"/>
                <w:szCs w:val="22"/>
              </w:rPr>
            </w:pPr>
          </w:p>
        </w:tc>
      </w:tr>
      <w:tr w:rsidR="002505CE" w:rsidRPr="00FF505B" w14:paraId="11915FA9" w14:textId="77777777" w:rsidTr="005D6D8A">
        <w:trPr>
          <w:trHeight w:val="371"/>
        </w:trPr>
        <w:tc>
          <w:tcPr>
            <w:tcW w:w="804" w:type="dxa"/>
            <w:vMerge/>
            <w:tcBorders>
              <w:bottom w:val="nil"/>
            </w:tcBorders>
          </w:tcPr>
          <w:p w14:paraId="726C92A3" w14:textId="77777777" w:rsidR="002505CE" w:rsidRPr="00FF505B" w:rsidRDefault="002505CE" w:rsidP="00AA7B08">
            <w:pPr>
              <w:jc w:val="both"/>
              <w:rPr>
                <w:rFonts w:cstheme="minorHAnsi"/>
                <w:b/>
                <w:bCs/>
                <w:sz w:val="22"/>
                <w:szCs w:val="22"/>
              </w:rPr>
            </w:pPr>
          </w:p>
        </w:tc>
        <w:tc>
          <w:tcPr>
            <w:tcW w:w="4333" w:type="dxa"/>
            <w:vMerge/>
            <w:tcBorders>
              <w:bottom w:val="nil"/>
            </w:tcBorders>
          </w:tcPr>
          <w:p w14:paraId="4A426E93" w14:textId="77777777" w:rsidR="002505CE" w:rsidRPr="00FF505B" w:rsidRDefault="002505CE" w:rsidP="00AA7B08">
            <w:pPr>
              <w:jc w:val="both"/>
              <w:rPr>
                <w:rFonts w:cstheme="minorHAnsi"/>
                <w:sz w:val="22"/>
                <w:szCs w:val="22"/>
              </w:rPr>
            </w:pPr>
          </w:p>
        </w:tc>
        <w:tc>
          <w:tcPr>
            <w:tcW w:w="4356" w:type="dxa"/>
          </w:tcPr>
          <w:p w14:paraId="7198E4E0" w14:textId="77777777" w:rsidR="002505CE" w:rsidRPr="00FF505B" w:rsidRDefault="002505CE" w:rsidP="00AA7B08">
            <w:pPr>
              <w:jc w:val="both"/>
              <w:rPr>
                <w:rFonts w:cstheme="minorHAnsi"/>
                <w:b/>
                <w:bCs/>
                <w:sz w:val="22"/>
                <w:szCs w:val="22"/>
              </w:rPr>
            </w:pPr>
            <w:r w:rsidRPr="00FF505B">
              <w:rPr>
                <w:rFonts w:cstheme="minorHAnsi"/>
                <w:b/>
                <w:bCs/>
                <w:sz w:val="22"/>
                <w:szCs w:val="22"/>
              </w:rPr>
              <w:t xml:space="preserve">2.2.2. </w:t>
            </w:r>
            <w:r w:rsidRPr="00FF505B">
              <w:rPr>
                <w:rFonts w:cstheme="minorHAnsi"/>
                <w:sz w:val="22"/>
                <w:szCs w:val="22"/>
              </w:rPr>
              <w:t xml:space="preserve">Prevalence of malnutrition (weight for height &gt;+2 or &lt;-2 standard deviation from the median of the WHO Child Growth Standards) </w:t>
            </w:r>
            <w:r w:rsidRPr="00FF505B">
              <w:rPr>
                <w:rFonts w:cstheme="minorHAnsi"/>
                <w:sz w:val="22"/>
                <w:szCs w:val="22"/>
              </w:rPr>
              <w:lastRenderedPageBreak/>
              <w:t>among children under 5 years of age, by type (wasting and overweight)</w:t>
            </w:r>
          </w:p>
        </w:tc>
      </w:tr>
      <w:tr w:rsidR="002505CE" w:rsidRPr="00FF505B" w14:paraId="48C45260" w14:textId="77777777" w:rsidTr="005D6D8A">
        <w:tc>
          <w:tcPr>
            <w:tcW w:w="804" w:type="dxa"/>
            <w:tcBorders>
              <w:top w:val="nil"/>
            </w:tcBorders>
          </w:tcPr>
          <w:p w14:paraId="110F9AA8" w14:textId="77777777" w:rsidR="002505CE" w:rsidRPr="00FF505B" w:rsidRDefault="002505CE" w:rsidP="00AA7B08">
            <w:pPr>
              <w:jc w:val="both"/>
              <w:rPr>
                <w:rFonts w:cstheme="minorHAnsi"/>
                <w:sz w:val="22"/>
                <w:szCs w:val="22"/>
              </w:rPr>
            </w:pPr>
          </w:p>
        </w:tc>
        <w:tc>
          <w:tcPr>
            <w:tcW w:w="4333" w:type="dxa"/>
            <w:tcBorders>
              <w:top w:val="nil"/>
            </w:tcBorders>
          </w:tcPr>
          <w:p w14:paraId="1EACE4B8" w14:textId="77777777" w:rsidR="002505CE" w:rsidRPr="00FF505B" w:rsidRDefault="002505CE" w:rsidP="00AA7B08">
            <w:pPr>
              <w:jc w:val="both"/>
              <w:rPr>
                <w:rFonts w:cstheme="minorHAnsi"/>
                <w:sz w:val="22"/>
                <w:szCs w:val="22"/>
              </w:rPr>
            </w:pPr>
          </w:p>
        </w:tc>
        <w:tc>
          <w:tcPr>
            <w:tcW w:w="4356" w:type="dxa"/>
          </w:tcPr>
          <w:p w14:paraId="69CF1778" w14:textId="77777777" w:rsidR="002505CE" w:rsidRPr="00FF505B" w:rsidRDefault="002505CE" w:rsidP="00AA7B08">
            <w:pPr>
              <w:jc w:val="both"/>
              <w:rPr>
                <w:rFonts w:cstheme="minorHAnsi"/>
                <w:sz w:val="22"/>
                <w:szCs w:val="22"/>
              </w:rPr>
            </w:pPr>
            <w:r w:rsidRPr="00FF505B">
              <w:rPr>
                <w:rFonts w:cstheme="minorHAnsi"/>
                <w:b/>
                <w:bCs/>
                <w:sz w:val="22"/>
                <w:szCs w:val="22"/>
              </w:rPr>
              <w:t xml:space="preserve">2.2.3. </w:t>
            </w:r>
            <w:r w:rsidRPr="00FF505B">
              <w:rPr>
                <w:rFonts w:cstheme="minorHAnsi"/>
                <w:sz w:val="22"/>
                <w:szCs w:val="22"/>
              </w:rPr>
              <w:t>Prevalence of anaemia in women aged 15 to 49 years, by pregnancy status (percentage)</w:t>
            </w:r>
          </w:p>
        </w:tc>
      </w:tr>
      <w:tr w:rsidR="002505CE" w:rsidRPr="00FF505B" w14:paraId="5FF99C79" w14:textId="77777777" w:rsidTr="005D6D8A">
        <w:trPr>
          <w:trHeight w:val="1036"/>
        </w:trPr>
        <w:tc>
          <w:tcPr>
            <w:tcW w:w="804" w:type="dxa"/>
            <w:vMerge w:val="restart"/>
          </w:tcPr>
          <w:p w14:paraId="2E99096A" w14:textId="77777777" w:rsidR="002505CE" w:rsidRPr="00FF505B" w:rsidRDefault="002505CE" w:rsidP="00AA7B08">
            <w:pPr>
              <w:jc w:val="both"/>
              <w:rPr>
                <w:rFonts w:cstheme="minorHAnsi"/>
                <w:sz w:val="22"/>
                <w:szCs w:val="22"/>
              </w:rPr>
            </w:pPr>
            <w:r w:rsidRPr="00FF505B">
              <w:rPr>
                <w:rFonts w:cstheme="minorHAnsi"/>
                <w:b/>
                <w:bCs/>
                <w:sz w:val="22"/>
                <w:szCs w:val="22"/>
              </w:rPr>
              <w:t>2.3</w:t>
            </w:r>
          </w:p>
        </w:tc>
        <w:tc>
          <w:tcPr>
            <w:tcW w:w="4333" w:type="dxa"/>
            <w:vMerge w:val="restart"/>
          </w:tcPr>
          <w:p w14:paraId="400AE77F" w14:textId="77777777" w:rsidR="002505CE" w:rsidRPr="00FF505B" w:rsidRDefault="002505CE" w:rsidP="00AA7B08">
            <w:pPr>
              <w:jc w:val="both"/>
              <w:rPr>
                <w:rFonts w:cstheme="minorHAnsi"/>
                <w:sz w:val="22"/>
                <w:szCs w:val="22"/>
              </w:rPr>
            </w:pPr>
            <w:r w:rsidRPr="00FF505B">
              <w:rPr>
                <w:rFonts w:cstheme="minorHAnsi"/>
                <w:sz w:val="22"/>
                <w:szCs w:val="22"/>
              </w:rPr>
              <w:t>By 2030, double the agricultural productivity and incomes of small-scale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w:t>
            </w:r>
          </w:p>
        </w:tc>
        <w:tc>
          <w:tcPr>
            <w:tcW w:w="4356" w:type="dxa"/>
          </w:tcPr>
          <w:p w14:paraId="7D5FD19E" w14:textId="77777777" w:rsidR="002505CE" w:rsidRPr="00FF505B" w:rsidRDefault="002505CE" w:rsidP="00AA7B08">
            <w:pPr>
              <w:jc w:val="both"/>
              <w:rPr>
                <w:rFonts w:cstheme="minorHAnsi"/>
                <w:sz w:val="22"/>
                <w:szCs w:val="22"/>
              </w:rPr>
            </w:pPr>
            <w:r w:rsidRPr="00FF505B">
              <w:rPr>
                <w:rFonts w:cstheme="minorHAnsi"/>
                <w:b/>
                <w:bCs/>
                <w:sz w:val="22"/>
                <w:szCs w:val="22"/>
              </w:rPr>
              <w:t xml:space="preserve">2.3.1. </w:t>
            </w:r>
            <w:r w:rsidRPr="00FF505B">
              <w:rPr>
                <w:rFonts w:cstheme="minorHAnsi"/>
                <w:sz w:val="22"/>
                <w:szCs w:val="22"/>
              </w:rPr>
              <w:t>Volume of production per labour unit by classes of farming/pastoral/forestry enterprise size</w:t>
            </w:r>
          </w:p>
        </w:tc>
      </w:tr>
      <w:tr w:rsidR="002505CE" w:rsidRPr="00FF505B" w14:paraId="1E4484A7" w14:textId="77777777" w:rsidTr="005D6D8A">
        <w:trPr>
          <w:trHeight w:val="1113"/>
        </w:trPr>
        <w:tc>
          <w:tcPr>
            <w:tcW w:w="804" w:type="dxa"/>
            <w:vMerge/>
          </w:tcPr>
          <w:p w14:paraId="05F4B463" w14:textId="77777777" w:rsidR="002505CE" w:rsidRPr="00FF505B" w:rsidRDefault="002505CE" w:rsidP="00AA7B08">
            <w:pPr>
              <w:jc w:val="both"/>
              <w:rPr>
                <w:rFonts w:cstheme="minorHAnsi"/>
                <w:b/>
                <w:bCs/>
                <w:sz w:val="22"/>
                <w:szCs w:val="22"/>
              </w:rPr>
            </w:pPr>
          </w:p>
        </w:tc>
        <w:tc>
          <w:tcPr>
            <w:tcW w:w="4333" w:type="dxa"/>
            <w:vMerge/>
          </w:tcPr>
          <w:p w14:paraId="17B8F90F" w14:textId="77777777" w:rsidR="002505CE" w:rsidRPr="00FF505B" w:rsidRDefault="002505CE" w:rsidP="00AA7B08">
            <w:pPr>
              <w:jc w:val="both"/>
              <w:rPr>
                <w:rFonts w:cstheme="minorHAnsi"/>
                <w:sz w:val="22"/>
                <w:szCs w:val="22"/>
              </w:rPr>
            </w:pPr>
          </w:p>
        </w:tc>
        <w:tc>
          <w:tcPr>
            <w:tcW w:w="4356" w:type="dxa"/>
          </w:tcPr>
          <w:p w14:paraId="2E3765AE" w14:textId="77777777" w:rsidR="002505CE" w:rsidRPr="00FF505B" w:rsidRDefault="002505CE" w:rsidP="00AA7B08">
            <w:pPr>
              <w:jc w:val="both"/>
              <w:rPr>
                <w:rFonts w:cstheme="minorHAnsi"/>
                <w:b/>
                <w:bCs/>
                <w:sz w:val="22"/>
                <w:szCs w:val="22"/>
              </w:rPr>
            </w:pPr>
            <w:r w:rsidRPr="00FF505B">
              <w:rPr>
                <w:rFonts w:cstheme="minorHAnsi"/>
                <w:b/>
                <w:bCs/>
                <w:sz w:val="22"/>
                <w:szCs w:val="22"/>
              </w:rPr>
              <w:t xml:space="preserve">2.3.2. </w:t>
            </w:r>
            <w:r w:rsidRPr="00FF505B">
              <w:rPr>
                <w:rFonts w:cstheme="minorHAnsi"/>
                <w:sz w:val="22"/>
                <w:szCs w:val="22"/>
              </w:rPr>
              <w:t>Average income of small-scale food producers, by sex and indigenous status</w:t>
            </w:r>
          </w:p>
        </w:tc>
      </w:tr>
      <w:tr w:rsidR="002505CE" w:rsidRPr="00FF505B" w14:paraId="2B136039" w14:textId="77777777" w:rsidTr="005D6D8A">
        <w:tc>
          <w:tcPr>
            <w:tcW w:w="804" w:type="dxa"/>
          </w:tcPr>
          <w:p w14:paraId="45A1B63C" w14:textId="77777777" w:rsidR="002505CE" w:rsidRPr="00FF505B" w:rsidRDefault="002505CE" w:rsidP="00AA7B08">
            <w:pPr>
              <w:jc w:val="both"/>
              <w:rPr>
                <w:rFonts w:cstheme="minorHAnsi"/>
                <w:sz w:val="22"/>
                <w:szCs w:val="22"/>
              </w:rPr>
            </w:pPr>
            <w:r w:rsidRPr="00FF505B">
              <w:rPr>
                <w:rFonts w:cstheme="minorHAnsi"/>
                <w:b/>
                <w:bCs/>
                <w:sz w:val="22"/>
                <w:szCs w:val="22"/>
              </w:rPr>
              <w:t>2.4</w:t>
            </w:r>
          </w:p>
        </w:tc>
        <w:tc>
          <w:tcPr>
            <w:tcW w:w="4333" w:type="dxa"/>
          </w:tcPr>
          <w:p w14:paraId="67D90525" w14:textId="77777777" w:rsidR="002505CE" w:rsidRPr="00FF505B" w:rsidRDefault="002505CE" w:rsidP="00AA7B08">
            <w:pPr>
              <w:jc w:val="both"/>
              <w:rPr>
                <w:rFonts w:cstheme="minorHAnsi"/>
                <w:sz w:val="22"/>
                <w:szCs w:val="22"/>
              </w:rPr>
            </w:pPr>
            <w:r w:rsidRPr="00FF505B">
              <w:rPr>
                <w:rFonts w:cstheme="minorHAnsi"/>
                <w:sz w:val="22"/>
                <w:szCs w:val="22"/>
              </w:rPr>
              <w:t>By 2030,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w:t>
            </w:r>
          </w:p>
        </w:tc>
        <w:tc>
          <w:tcPr>
            <w:tcW w:w="4356" w:type="dxa"/>
          </w:tcPr>
          <w:p w14:paraId="0BA7451F" w14:textId="77777777" w:rsidR="002505CE" w:rsidRPr="00FF505B" w:rsidRDefault="002505CE" w:rsidP="00AA7B08">
            <w:pPr>
              <w:jc w:val="both"/>
              <w:rPr>
                <w:rFonts w:cstheme="minorHAnsi"/>
                <w:sz w:val="22"/>
                <w:szCs w:val="22"/>
              </w:rPr>
            </w:pPr>
            <w:r w:rsidRPr="00FF505B">
              <w:rPr>
                <w:rFonts w:cstheme="minorHAnsi"/>
                <w:b/>
                <w:bCs/>
                <w:sz w:val="22"/>
                <w:szCs w:val="22"/>
              </w:rPr>
              <w:t>2.4</w:t>
            </w:r>
            <w:r>
              <w:rPr>
                <w:rFonts w:cstheme="minorHAnsi"/>
                <w:b/>
                <w:bCs/>
                <w:sz w:val="22"/>
                <w:szCs w:val="22"/>
              </w:rPr>
              <w:t xml:space="preserve">.1. </w:t>
            </w:r>
            <w:r w:rsidRPr="00FF505B">
              <w:rPr>
                <w:rFonts w:cstheme="minorHAnsi"/>
                <w:sz w:val="22"/>
                <w:szCs w:val="22"/>
              </w:rPr>
              <w:t>Proportion of agricultural area under productive and sustainable agriculture</w:t>
            </w:r>
          </w:p>
        </w:tc>
      </w:tr>
      <w:tr w:rsidR="002505CE" w:rsidRPr="00FF505B" w14:paraId="1F0DD523" w14:textId="77777777" w:rsidTr="005D6D8A">
        <w:trPr>
          <w:trHeight w:val="1200"/>
        </w:trPr>
        <w:tc>
          <w:tcPr>
            <w:tcW w:w="804" w:type="dxa"/>
            <w:vMerge w:val="restart"/>
          </w:tcPr>
          <w:p w14:paraId="215F39C2" w14:textId="77777777" w:rsidR="002505CE" w:rsidRPr="00FF505B" w:rsidRDefault="002505CE" w:rsidP="00AA7B08">
            <w:pPr>
              <w:jc w:val="both"/>
              <w:rPr>
                <w:rFonts w:cstheme="minorHAnsi"/>
                <w:sz w:val="22"/>
                <w:szCs w:val="22"/>
              </w:rPr>
            </w:pPr>
            <w:r w:rsidRPr="00FF505B">
              <w:rPr>
                <w:rFonts w:cstheme="minorHAnsi"/>
                <w:b/>
                <w:bCs/>
                <w:sz w:val="22"/>
                <w:szCs w:val="22"/>
              </w:rPr>
              <w:t>2.5</w:t>
            </w:r>
          </w:p>
        </w:tc>
        <w:tc>
          <w:tcPr>
            <w:tcW w:w="4333" w:type="dxa"/>
            <w:vMerge w:val="restart"/>
          </w:tcPr>
          <w:p w14:paraId="5D379327" w14:textId="77777777" w:rsidR="002505CE" w:rsidRPr="00FF505B" w:rsidRDefault="002505CE" w:rsidP="00AA7B08">
            <w:pPr>
              <w:jc w:val="both"/>
              <w:rPr>
                <w:rFonts w:cstheme="minorHAnsi"/>
                <w:sz w:val="22"/>
                <w:szCs w:val="22"/>
              </w:rPr>
            </w:pPr>
            <w:r w:rsidRPr="00FF505B">
              <w:rPr>
                <w:rFonts w:cstheme="minorHAnsi"/>
                <w:sz w:val="22"/>
                <w:szCs w:val="22"/>
              </w:rPr>
              <w:t>By 2020, maintain the genetic diversity of seeds, cultivated plants and farmed and domesticated animals and their related wild species, including through soundly managed and diversified seed and plant banks at the national, regional and international levels, and promote access to and fair and equitable sharing of benefits arising from the utilization of genetic resources and associated traditional knowledge, as internationally agreed</w:t>
            </w:r>
          </w:p>
        </w:tc>
        <w:tc>
          <w:tcPr>
            <w:tcW w:w="4356" w:type="dxa"/>
          </w:tcPr>
          <w:p w14:paraId="38152A8B" w14:textId="77777777" w:rsidR="002505CE" w:rsidRPr="00FF505B" w:rsidRDefault="002505CE" w:rsidP="00AA7B08">
            <w:pPr>
              <w:jc w:val="both"/>
              <w:rPr>
                <w:rFonts w:cstheme="minorHAnsi"/>
                <w:sz w:val="22"/>
                <w:szCs w:val="22"/>
              </w:rPr>
            </w:pPr>
            <w:r w:rsidRPr="00FF505B">
              <w:rPr>
                <w:rFonts w:cstheme="minorHAnsi"/>
                <w:b/>
                <w:bCs/>
                <w:sz w:val="22"/>
                <w:szCs w:val="22"/>
              </w:rPr>
              <w:t>2.5.1.</w:t>
            </w:r>
            <w:r w:rsidRPr="00FF505B">
              <w:rPr>
                <w:rFonts w:cstheme="minorHAnsi"/>
                <w:sz w:val="22"/>
                <w:szCs w:val="22"/>
              </w:rPr>
              <w:t xml:space="preserve"> Number of (a) plant and (b) animal genetic resources for food and agriculture secured in either medium- or long-term conservation facilities</w:t>
            </w:r>
          </w:p>
        </w:tc>
      </w:tr>
      <w:tr w:rsidR="002505CE" w:rsidRPr="00FF505B" w14:paraId="761C7BB4" w14:textId="77777777" w:rsidTr="005D6D8A">
        <w:trPr>
          <w:trHeight w:val="1484"/>
        </w:trPr>
        <w:tc>
          <w:tcPr>
            <w:tcW w:w="804" w:type="dxa"/>
            <w:vMerge/>
          </w:tcPr>
          <w:p w14:paraId="70B673DB" w14:textId="77777777" w:rsidR="002505CE" w:rsidRPr="00FF505B" w:rsidRDefault="002505CE" w:rsidP="00AA7B08">
            <w:pPr>
              <w:jc w:val="both"/>
              <w:rPr>
                <w:rFonts w:cstheme="minorHAnsi"/>
                <w:b/>
                <w:bCs/>
                <w:sz w:val="22"/>
                <w:szCs w:val="22"/>
              </w:rPr>
            </w:pPr>
          </w:p>
        </w:tc>
        <w:tc>
          <w:tcPr>
            <w:tcW w:w="4333" w:type="dxa"/>
            <w:vMerge/>
          </w:tcPr>
          <w:p w14:paraId="22879817" w14:textId="77777777" w:rsidR="002505CE" w:rsidRPr="00FF505B" w:rsidRDefault="002505CE" w:rsidP="00AA7B08">
            <w:pPr>
              <w:jc w:val="both"/>
              <w:rPr>
                <w:rFonts w:cstheme="minorHAnsi"/>
                <w:sz w:val="22"/>
                <w:szCs w:val="22"/>
              </w:rPr>
            </w:pPr>
          </w:p>
        </w:tc>
        <w:tc>
          <w:tcPr>
            <w:tcW w:w="4356" w:type="dxa"/>
          </w:tcPr>
          <w:p w14:paraId="46E263D3" w14:textId="77777777" w:rsidR="002505CE" w:rsidRPr="00FF505B" w:rsidRDefault="002505CE" w:rsidP="00AA7B08">
            <w:pPr>
              <w:jc w:val="both"/>
              <w:rPr>
                <w:rFonts w:cstheme="minorHAnsi"/>
                <w:b/>
                <w:bCs/>
                <w:sz w:val="22"/>
                <w:szCs w:val="22"/>
              </w:rPr>
            </w:pPr>
            <w:r w:rsidRPr="00FF505B">
              <w:rPr>
                <w:rFonts w:cstheme="minorHAnsi"/>
                <w:b/>
                <w:bCs/>
                <w:sz w:val="22"/>
                <w:szCs w:val="22"/>
              </w:rPr>
              <w:t xml:space="preserve">2.5.2. </w:t>
            </w:r>
            <w:r w:rsidRPr="00FF505B">
              <w:rPr>
                <w:rFonts w:cstheme="minorHAnsi"/>
                <w:sz w:val="22"/>
                <w:szCs w:val="22"/>
              </w:rPr>
              <w:t>Proportion of local breeds classified as being at risk of extinction</w:t>
            </w:r>
          </w:p>
        </w:tc>
      </w:tr>
      <w:tr w:rsidR="002505CE" w:rsidRPr="00FF505B" w14:paraId="23D6919B" w14:textId="77777777" w:rsidTr="005D6D8A">
        <w:trPr>
          <w:trHeight w:val="763"/>
        </w:trPr>
        <w:tc>
          <w:tcPr>
            <w:tcW w:w="804" w:type="dxa"/>
            <w:vMerge w:val="restart"/>
          </w:tcPr>
          <w:p w14:paraId="3DC2915E" w14:textId="77777777" w:rsidR="002505CE" w:rsidRPr="00FF505B" w:rsidRDefault="002505CE" w:rsidP="00AA7B08">
            <w:pPr>
              <w:jc w:val="both"/>
              <w:rPr>
                <w:rFonts w:cstheme="minorHAnsi"/>
                <w:sz w:val="22"/>
                <w:szCs w:val="22"/>
              </w:rPr>
            </w:pPr>
            <w:r w:rsidRPr="00FF505B">
              <w:rPr>
                <w:rFonts w:cstheme="minorHAnsi"/>
                <w:b/>
                <w:bCs/>
                <w:sz w:val="22"/>
                <w:szCs w:val="22"/>
              </w:rPr>
              <w:t>2.a</w:t>
            </w:r>
          </w:p>
        </w:tc>
        <w:tc>
          <w:tcPr>
            <w:tcW w:w="4333" w:type="dxa"/>
            <w:vMerge w:val="restart"/>
          </w:tcPr>
          <w:p w14:paraId="6C4F890E" w14:textId="77777777" w:rsidR="002505CE" w:rsidRPr="00FF505B" w:rsidRDefault="002505CE" w:rsidP="00AA7B08">
            <w:pPr>
              <w:jc w:val="both"/>
              <w:rPr>
                <w:rFonts w:cstheme="minorHAnsi"/>
                <w:sz w:val="22"/>
                <w:szCs w:val="22"/>
              </w:rPr>
            </w:pPr>
            <w:r w:rsidRPr="00FF505B">
              <w:rPr>
                <w:rFonts w:cstheme="minorHAnsi"/>
                <w:sz w:val="22"/>
                <w:szCs w:val="22"/>
              </w:rPr>
              <w:t>Increase investment, including through enhanced international cooperation, in rural infrastructure, agricultural research and extension services, technology development and plant and livestock gene banks in order to enhance agricultural productive capacity in developing countries, in particular least developed countries</w:t>
            </w:r>
          </w:p>
        </w:tc>
        <w:tc>
          <w:tcPr>
            <w:tcW w:w="4356" w:type="dxa"/>
          </w:tcPr>
          <w:p w14:paraId="4249C9FC" w14:textId="77777777" w:rsidR="002505CE" w:rsidRPr="00FF505B" w:rsidRDefault="002505CE" w:rsidP="00AA7B08">
            <w:pPr>
              <w:jc w:val="both"/>
              <w:rPr>
                <w:rFonts w:cstheme="minorHAnsi"/>
                <w:sz w:val="22"/>
                <w:szCs w:val="22"/>
              </w:rPr>
            </w:pPr>
            <w:r w:rsidRPr="00FF505B">
              <w:rPr>
                <w:rFonts w:cstheme="minorHAnsi"/>
                <w:b/>
                <w:bCs/>
                <w:sz w:val="22"/>
                <w:szCs w:val="22"/>
              </w:rPr>
              <w:t>2.a.1.</w:t>
            </w:r>
            <w:r w:rsidRPr="00FF505B">
              <w:rPr>
                <w:rFonts w:cstheme="minorHAnsi"/>
                <w:sz w:val="22"/>
                <w:szCs w:val="22"/>
              </w:rPr>
              <w:t>The agriculture orientation index for government expenditures</w:t>
            </w:r>
          </w:p>
        </w:tc>
      </w:tr>
      <w:tr w:rsidR="002505CE" w:rsidRPr="00FF505B" w14:paraId="370B23BD" w14:textId="77777777" w:rsidTr="005D6D8A">
        <w:trPr>
          <w:trHeight w:val="1375"/>
        </w:trPr>
        <w:tc>
          <w:tcPr>
            <w:tcW w:w="804" w:type="dxa"/>
            <w:vMerge/>
          </w:tcPr>
          <w:p w14:paraId="799C9E9A" w14:textId="77777777" w:rsidR="002505CE" w:rsidRPr="00FF505B" w:rsidRDefault="002505CE" w:rsidP="00AA7B08">
            <w:pPr>
              <w:jc w:val="both"/>
              <w:rPr>
                <w:rFonts w:cstheme="minorHAnsi"/>
                <w:b/>
                <w:bCs/>
                <w:sz w:val="22"/>
                <w:szCs w:val="22"/>
              </w:rPr>
            </w:pPr>
          </w:p>
        </w:tc>
        <w:tc>
          <w:tcPr>
            <w:tcW w:w="4333" w:type="dxa"/>
            <w:vMerge/>
          </w:tcPr>
          <w:p w14:paraId="087D7C19" w14:textId="77777777" w:rsidR="002505CE" w:rsidRPr="00FF505B" w:rsidRDefault="002505CE" w:rsidP="00AA7B08">
            <w:pPr>
              <w:jc w:val="both"/>
              <w:rPr>
                <w:rFonts w:cstheme="minorHAnsi"/>
                <w:sz w:val="22"/>
                <w:szCs w:val="22"/>
              </w:rPr>
            </w:pPr>
          </w:p>
        </w:tc>
        <w:tc>
          <w:tcPr>
            <w:tcW w:w="4356" w:type="dxa"/>
          </w:tcPr>
          <w:p w14:paraId="510E9230" w14:textId="77777777" w:rsidR="002505CE" w:rsidRPr="00FF505B" w:rsidRDefault="002505CE" w:rsidP="00AA7B08">
            <w:pPr>
              <w:jc w:val="both"/>
              <w:rPr>
                <w:rFonts w:cstheme="minorHAnsi"/>
                <w:b/>
                <w:bCs/>
                <w:sz w:val="22"/>
                <w:szCs w:val="22"/>
              </w:rPr>
            </w:pPr>
            <w:r w:rsidRPr="00FF505B">
              <w:rPr>
                <w:rFonts w:cstheme="minorHAnsi"/>
                <w:b/>
                <w:bCs/>
                <w:sz w:val="22"/>
                <w:szCs w:val="22"/>
              </w:rPr>
              <w:t>2.a.2.</w:t>
            </w:r>
            <w:r w:rsidRPr="00FF505B">
              <w:rPr>
                <w:rFonts w:cstheme="minorHAnsi"/>
                <w:sz w:val="22"/>
                <w:szCs w:val="22"/>
              </w:rPr>
              <w:t>Total official flows (official development assistance plus other official flows) to the agriculture sector</w:t>
            </w:r>
          </w:p>
        </w:tc>
      </w:tr>
      <w:tr w:rsidR="002505CE" w:rsidRPr="00FF505B" w14:paraId="79929CE0" w14:textId="77777777" w:rsidTr="005D6D8A">
        <w:tc>
          <w:tcPr>
            <w:tcW w:w="804" w:type="dxa"/>
          </w:tcPr>
          <w:p w14:paraId="4166DD81" w14:textId="77777777" w:rsidR="002505CE" w:rsidRPr="00FF505B" w:rsidRDefault="002505CE" w:rsidP="00AA7B08">
            <w:pPr>
              <w:jc w:val="both"/>
              <w:rPr>
                <w:rFonts w:cstheme="minorHAnsi"/>
                <w:sz w:val="22"/>
                <w:szCs w:val="22"/>
              </w:rPr>
            </w:pPr>
            <w:r w:rsidRPr="00FF505B">
              <w:rPr>
                <w:rFonts w:cstheme="minorHAnsi"/>
                <w:b/>
                <w:bCs/>
                <w:sz w:val="22"/>
                <w:szCs w:val="22"/>
              </w:rPr>
              <w:t>2.b</w:t>
            </w:r>
          </w:p>
        </w:tc>
        <w:tc>
          <w:tcPr>
            <w:tcW w:w="4333" w:type="dxa"/>
          </w:tcPr>
          <w:p w14:paraId="224C8185" w14:textId="77777777" w:rsidR="002505CE" w:rsidRPr="00FF505B" w:rsidRDefault="002505CE" w:rsidP="00AA7B08">
            <w:pPr>
              <w:jc w:val="both"/>
              <w:rPr>
                <w:rFonts w:cstheme="minorHAnsi"/>
                <w:sz w:val="22"/>
                <w:szCs w:val="22"/>
              </w:rPr>
            </w:pPr>
            <w:r w:rsidRPr="00FF505B">
              <w:rPr>
                <w:rFonts w:cstheme="minorHAnsi"/>
                <w:sz w:val="22"/>
                <w:szCs w:val="22"/>
              </w:rPr>
              <w:t>Correct and prevent trade restrictions and distortions in world agricultural markets, including through the parallel elimination of all forms of agricultural export subsidies and all export measures with equivalent effect, in accordance with the mandate of the Doha Development Round</w:t>
            </w:r>
          </w:p>
        </w:tc>
        <w:tc>
          <w:tcPr>
            <w:tcW w:w="4356" w:type="dxa"/>
          </w:tcPr>
          <w:p w14:paraId="6C11951E" w14:textId="77777777" w:rsidR="002505CE" w:rsidRPr="00FF505B" w:rsidRDefault="002505CE" w:rsidP="00AA7B08">
            <w:pPr>
              <w:jc w:val="both"/>
              <w:rPr>
                <w:rFonts w:cstheme="minorHAnsi"/>
                <w:sz w:val="22"/>
                <w:szCs w:val="22"/>
              </w:rPr>
            </w:pPr>
            <w:r w:rsidRPr="00FF505B">
              <w:rPr>
                <w:rFonts w:cstheme="minorHAnsi"/>
                <w:b/>
                <w:bCs/>
                <w:sz w:val="22"/>
                <w:szCs w:val="22"/>
              </w:rPr>
              <w:t>2.b.1.</w:t>
            </w:r>
            <w:r w:rsidRPr="00FF505B">
              <w:rPr>
                <w:rFonts w:cstheme="minorHAnsi"/>
                <w:sz w:val="22"/>
                <w:szCs w:val="22"/>
              </w:rPr>
              <w:t>Agricultural export subsidies</w:t>
            </w:r>
          </w:p>
        </w:tc>
      </w:tr>
      <w:tr w:rsidR="002505CE" w:rsidRPr="00FF505B" w14:paraId="30F5B719" w14:textId="77777777" w:rsidTr="005D6D8A">
        <w:tc>
          <w:tcPr>
            <w:tcW w:w="804" w:type="dxa"/>
          </w:tcPr>
          <w:p w14:paraId="08993CAF" w14:textId="77777777" w:rsidR="002505CE" w:rsidRPr="00FF505B" w:rsidRDefault="002505CE" w:rsidP="00AA7B08">
            <w:pPr>
              <w:jc w:val="both"/>
              <w:rPr>
                <w:rFonts w:cstheme="minorHAnsi"/>
                <w:sz w:val="22"/>
                <w:szCs w:val="22"/>
              </w:rPr>
            </w:pPr>
            <w:r w:rsidRPr="00FF505B">
              <w:rPr>
                <w:rFonts w:cstheme="minorHAnsi"/>
                <w:b/>
                <w:bCs/>
                <w:sz w:val="22"/>
                <w:szCs w:val="22"/>
              </w:rPr>
              <w:lastRenderedPageBreak/>
              <w:t>2.c</w:t>
            </w:r>
          </w:p>
        </w:tc>
        <w:tc>
          <w:tcPr>
            <w:tcW w:w="4333" w:type="dxa"/>
          </w:tcPr>
          <w:p w14:paraId="79B9AA10" w14:textId="77777777" w:rsidR="002505CE" w:rsidRPr="00FF505B" w:rsidRDefault="002505CE" w:rsidP="00AA7B08">
            <w:pPr>
              <w:jc w:val="both"/>
              <w:rPr>
                <w:rFonts w:cstheme="minorHAnsi"/>
                <w:sz w:val="22"/>
                <w:szCs w:val="22"/>
              </w:rPr>
            </w:pPr>
            <w:r w:rsidRPr="00FF505B">
              <w:rPr>
                <w:rFonts w:cstheme="minorHAnsi"/>
                <w:sz w:val="22"/>
                <w:szCs w:val="22"/>
              </w:rPr>
              <w:t>Adopt measures to ensure the proper functioning of food commodity markets and their derivatives and facilitate timely access to market information, including on food reserves, in order to help limit extreme food price volatility</w:t>
            </w:r>
          </w:p>
        </w:tc>
        <w:tc>
          <w:tcPr>
            <w:tcW w:w="4356" w:type="dxa"/>
          </w:tcPr>
          <w:p w14:paraId="62BE1342" w14:textId="77777777" w:rsidR="002505CE" w:rsidRPr="00FF505B" w:rsidRDefault="002505CE" w:rsidP="00AA7B08">
            <w:pPr>
              <w:jc w:val="both"/>
              <w:rPr>
                <w:rFonts w:cstheme="minorHAnsi"/>
                <w:sz w:val="22"/>
                <w:szCs w:val="22"/>
              </w:rPr>
            </w:pPr>
            <w:r w:rsidRPr="00FF505B">
              <w:rPr>
                <w:rFonts w:cstheme="minorHAnsi"/>
                <w:b/>
                <w:bCs/>
                <w:sz w:val="22"/>
                <w:szCs w:val="22"/>
              </w:rPr>
              <w:t>2.c.1.</w:t>
            </w:r>
            <w:r w:rsidRPr="00FF505B">
              <w:rPr>
                <w:rFonts w:cstheme="minorHAnsi"/>
                <w:sz w:val="22"/>
                <w:szCs w:val="22"/>
              </w:rPr>
              <w:t>Indicator of food price anomalies</w:t>
            </w:r>
          </w:p>
        </w:tc>
      </w:tr>
    </w:tbl>
    <w:p w14:paraId="18F63086" w14:textId="77777777" w:rsidR="00536D34" w:rsidRDefault="00536D34" w:rsidP="00536D34">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5E3193" w14:textId="77777777" w:rsidR="00536D34" w:rsidRDefault="00536D34" w:rsidP="00536D34">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A067DF" w14:textId="77777777" w:rsidR="00536D34" w:rsidRDefault="00536D34" w:rsidP="00536D34">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548739" w14:textId="77777777" w:rsidR="00A43FCE" w:rsidRDefault="00A43FCE" w:rsidP="00536D34">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4979B6" w14:textId="77777777" w:rsidR="00A43FCE" w:rsidRDefault="00A43FCE" w:rsidP="00536D34">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1EF576" w14:textId="77777777" w:rsidR="00536D34" w:rsidRDefault="00536D34" w:rsidP="00536D34">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F686C9" w14:textId="2E6FE132" w:rsidR="00536D34" w:rsidRPr="00536D34" w:rsidRDefault="00536D34" w:rsidP="00536D34">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6D34">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Definition </w:t>
      </w:r>
    </w:p>
    <w:p w14:paraId="209D8511" w14:textId="77777777" w:rsidR="00536D34" w:rsidRPr="00FF505B" w:rsidRDefault="00536D34" w:rsidP="00536D34">
      <w:pPr>
        <w:spacing w:after="0"/>
        <w:rPr>
          <w:rFonts w:cstheme="minorHAnsi"/>
          <w:b/>
          <w:bCs/>
        </w:rPr>
      </w:pPr>
    </w:p>
    <w:p w14:paraId="5606B1EB" w14:textId="77777777" w:rsidR="00536D34" w:rsidRPr="00FF505B" w:rsidRDefault="00536D34" w:rsidP="00536D34">
      <w:pPr>
        <w:spacing w:after="0"/>
        <w:jc w:val="both"/>
        <w:rPr>
          <w:rFonts w:cstheme="minorHAnsi"/>
        </w:rPr>
      </w:pPr>
      <w:r w:rsidRPr="00FF505B">
        <w:rPr>
          <w:rFonts w:cstheme="minorHAnsi"/>
        </w:rPr>
        <w:t>The Food and Agriculture Organization of the United Nations (FAO) describes hunger as an uncomfortable or painful physical sensation caused by insufficient consumption of dietary energy</w:t>
      </w:r>
      <w:r w:rsidRPr="00FF505B">
        <w:rPr>
          <w:rFonts w:cstheme="minorHAnsi"/>
          <w:vertAlign w:val="superscript"/>
        </w:rPr>
        <w:footnoteReference w:id="22"/>
      </w:r>
      <w:r w:rsidRPr="00FF505B">
        <w:rPr>
          <w:rFonts w:cstheme="minorHAnsi"/>
        </w:rPr>
        <w:t xml:space="preserve">. </w:t>
      </w:r>
    </w:p>
    <w:p w14:paraId="59E46EEB" w14:textId="77777777" w:rsidR="00536D34" w:rsidRPr="00FF505B" w:rsidRDefault="00536D34" w:rsidP="00536D34">
      <w:pPr>
        <w:spacing w:after="0"/>
        <w:jc w:val="both"/>
        <w:rPr>
          <w:rFonts w:cstheme="minorHAnsi"/>
        </w:rPr>
      </w:pPr>
    </w:p>
    <w:p w14:paraId="2B801273" w14:textId="77777777" w:rsidR="00536D34" w:rsidRPr="00FF505B" w:rsidRDefault="00536D34" w:rsidP="00536D34">
      <w:pPr>
        <w:spacing w:after="0"/>
        <w:jc w:val="both"/>
        <w:rPr>
          <w:rFonts w:cstheme="minorHAnsi"/>
        </w:rPr>
      </w:pPr>
      <w:r w:rsidRPr="00FF505B">
        <w:rPr>
          <w:rFonts w:cstheme="minorHAnsi"/>
        </w:rPr>
        <w:t>Zero Hunger is defined as the objective to ensure that everyone has access to sufficient, safe, and nutritious food to meet their dietary needs and preferences, and that all people have the ability to acquire the food they need, without compromising their economic, social, and environmental well-being</w:t>
      </w:r>
      <w:r w:rsidRPr="00FF505B">
        <w:rPr>
          <w:rFonts w:cstheme="minorHAnsi"/>
          <w:vertAlign w:val="superscript"/>
        </w:rPr>
        <w:footnoteReference w:id="23"/>
      </w:r>
      <w:r w:rsidRPr="00FF505B">
        <w:rPr>
          <w:rFonts w:cstheme="minorHAnsi"/>
        </w:rPr>
        <w:t>.</w:t>
      </w:r>
    </w:p>
    <w:p w14:paraId="6B50A0E3" w14:textId="77777777" w:rsidR="00536D34" w:rsidRPr="00FF505B" w:rsidRDefault="00536D34" w:rsidP="00536D34">
      <w:pPr>
        <w:spacing w:after="0"/>
        <w:jc w:val="both"/>
        <w:rPr>
          <w:rFonts w:cstheme="minorHAnsi"/>
        </w:rPr>
      </w:pPr>
    </w:p>
    <w:p w14:paraId="0F391FE0" w14:textId="77777777" w:rsidR="00536D34" w:rsidRPr="00536D34" w:rsidRDefault="00536D34" w:rsidP="00536D34">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6D34">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Mauritius</w:t>
      </w:r>
    </w:p>
    <w:p w14:paraId="1D888E26" w14:textId="77777777" w:rsidR="00536D34" w:rsidRPr="00FF505B" w:rsidRDefault="00536D34" w:rsidP="00536D34">
      <w:pPr>
        <w:spacing w:after="0"/>
        <w:rPr>
          <w:rFonts w:cstheme="minorHAnsi"/>
          <w:b/>
          <w:bCs/>
        </w:rPr>
      </w:pPr>
    </w:p>
    <w:p w14:paraId="1AC1FD02" w14:textId="77777777" w:rsidR="00536D34" w:rsidRPr="00FF505B" w:rsidRDefault="00536D34" w:rsidP="00536D34">
      <w:pPr>
        <w:spacing w:after="0"/>
        <w:jc w:val="both"/>
        <w:rPr>
          <w:rFonts w:cstheme="minorHAnsi"/>
        </w:rPr>
      </w:pPr>
      <w:r w:rsidRPr="00FF505B">
        <w:rPr>
          <w:rFonts w:cstheme="minorHAnsi"/>
        </w:rPr>
        <w:t>In the 2023 Global Hunger Index, Mauritius ranks 61st out of the 125 countries with sufficient data to calculate 2023 GHI scores. With a score of 13.6 in the 2023 Global Hunger Index, Mauritius has a level of hunger that is moderate</w:t>
      </w:r>
      <w:r w:rsidRPr="00FF505B">
        <w:rPr>
          <w:rFonts w:cstheme="minorHAnsi"/>
          <w:vertAlign w:val="superscript"/>
        </w:rPr>
        <w:footnoteReference w:id="24"/>
      </w:r>
    </w:p>
    <w:p w14:paraId="1F13E7DB" w14:textId="77777777" w:rsidR="00536D34" w:rsidRPr="00FF505B" w:rsidRDefault="00536D34" w:rsidP="00536D34">
      <w:pPr>
        <w:spacing w:after="0"/>
        <w:jc w:val="both"/>
        <w:rPr>
          <w:rFonts w:cstheme="minorHAnsi"/>
        </w:rPr>
      </w:pPr>
      <w:r w:rsidRPr="00FF505B">
        <w:rPr>
          <w:rFonts w:cstheme="minorHAnsi"/>
        </w:rPr>
        <w:t>Climate change has had a negative impact on Mauritius, including flash floods (Belal 2024) and harsh dry seasons. Extreme weather conditions have put additional burden on Mauritius' agriculture industry, resulting to food shortages.  Mauritius has prioritized food security by keeping a buffer stock. Mauritius has adopted measures to boost agribusiness, with an emphasis on SMEs and supporting institutions.</w:t>
      </w:r>
    </w:p>
    <w:p w14:paraId="59B283E4" w14:textId="77777777" w:rsidR="00536D34" w:rsidRPr="00FF505B" w:rsidRDefault="00536D34" w:rsidP="00536D34">
      <w:pPr>
        <w:spacing w:after="0"/>
        <w:jc w:val="both"/>
        <w:rPr>
          <w:rFonts w:cstheme="minorHAnsi"/>
        </w:rPr>
      </w:pPr>
    </w:p>
    <w:p w14:paraId="307A98AC" w14:textId="77777777" w:rsidR="00536D34" w:rsidRPr="00FF505B" w:rsidRDefault="00536D34" w:rsidP="00536D34">
      <w:pPr>
        <w:spacing w:after="0"/>
        <w:jc w:val="both"/>
        <w:rPr>
          <w:rFonts w:cstheme="minorHAnsi"/>
        </w:rPr>
      </w:pPr>
      <w:r w:rsidRPr="00FF505B">
        <w:rPr>
          <w:rFonts w:cstheme="minorHAnsi"/>
        </w:rPr>
        <w:t>Safe food is key to sustaining life and promoting good health and wellness of a population. Unsafe food poses health threats and creates a vicious cycle of disease and malnutrition affecting, particularly infants, young children, pregnant women, the elderly and the vulnerable</w:t>
      </w:r>
      <w:r w:rsidRPr="00FF505B">
        <w:rPr>
          <w:rFonts w:cstheme="minorHAnsi"/>
          <w:vertAlign w:val="superscript"/>
        </w:rPr>
        <w:footnoteReference w:id="25"/>
      </w:r>
      <w:r w:rsidRPr="00FF505B">
        <w:rPr>
          <w:rFonts w:cstheme="minorHAnsi"/>
        </w:rPr>
        <w:t>.</w:t>
      </w:r>
    </w:p>
    <w:p w14:paraId="6A3FC5F7" w14:textId="77777777" w:rsidR="00536D34" w:rsidRPr="00FF505B" w:rsidRDefault="00536D34" w:rsidP="00536D34">
      <w:pPr>
        <w:spacing w:after="0"/>
        <w:jc w:val="both"/>
        <w:rPr>
          <w:rFonts w:cstheme="minorHAnsi"/>
        </w:rPr>
      </w:pPr>
    </w:p>
    <w:p w14:paraId="2B9A7983" w14:textId="77777777" w:rsidR="00536D34" w:rsidRPr="00FF505B" w:rsidRDefault="00536D34" w:rsidP="00536D34">
      <w:pPr>
        <w:spacing w:after="0"/>
        <w:jc w:val="both"/>
        <w:rPr>
          <w:rFonts w:cstheme="minorHAnsi"/>
        </w:rPr>
      </w:pPr>
      <w:r w:rsidRPr="00FF505B">
        <w:rPr>
          <w:rFonts w:cstheme="minorHAnsi"/>
        </w:rPr>
        <w:lastRenderedPageBreak/>
        <w:t>Climate change has had a negative impact on Mauritius, including flash floods (Belal 2024) and harsh dry seasons. Extreme weather conditions have put additional burden on Mauritius' agriculture industry, resulting to food shortages, general rise in prices.</w:t>
      </w:r>
    </w:p>
    <w:p w14:paraId="603455D4" w14:textId="77777777" w:rsidR="00536D34" w:rsidRPr="00FF505B" w:rsidRDefault="00536D34" w:rsidP="00536D34">
      <w:pPr>
        <w:spacing w:after="0"/>
        <w:jc w:val="both"/>
        <w:rPr>
          <w:rFonts w:cstheme="minorHAnsi"/>
        </w:rPr>
      </w:pPr>
    </w:p>
    <w:p w14:paraId="52CD8B8B" w14:textId="77777777" w:rsidR="00536D34" w:rsidRPr="00694EF6" w:rsidRDefault="00536D34" w:rsidP="00536D34">
      <w:pPr>
        <w:spacing w:after="0"/>
        <w:jc w:val="both"/>
        <w:rPr>
          <w:rFonts w:cstheme="minorHAnsi"/>
        </w:rPr>
      </w:pPr>
      <w:r w:rsidRPr="00694EF6">
        <w:rPr>
          <w:rFonts w:cstheme="minorHAnsi"/>
        </w:rPr>
        <w:t>There is lots of scope to increase food production in Mauritius. Are there enough data on abandoned land in Mauritius, the reasons thereof, the practical and feasible solutions? The average age of planters and workers could be reaching 55 years in Mauritius, many land owners find it more secure to take paid employment and may wish to cultivate their land on a part-time basis. Are studies being done regarding the challenges they are facing and what solutions can be adopted. It boils down again to lack of granular data which could enlighten policy-makers while unsustainable imports may be adopted as the easiest solution with major food security risks for Mauritius.</w:t>
      </w:r>
    </w:p>
    <w:p w14:paraId="33998E58" w14:textId="77777777" w:rsidR="00536D34" w:rsidRPr="00694EF6" w:rsidRDefault="00536D34" w:rsidP="00114B55"/>
    <w:p w14:paraId="71108AE5" w14:textId="77777777" w:rsidR="00536D34" w:rsidRPr="00694EF6" w:rsidRDefault="00536D34" w:rsidP="00536D34">
      <w:pPr>
        <w:spacing w:after="0"/>
        <w:rPr>
          <w:rFonts w:cstheme="minorHAnsi"/>
        </w:rPr>
      </w:pPr>
      <w:r w:rsidRPr="00694EF6">
        <w:rPr>
          <w:rFonts w:cstheme="minorHAnsi"/>
        </w:rPr>
        <w:t>In the absence of reliable disaggregated statistics, no effective sustainable solutions can be postulated. Is there a case for an Observatory to be put in place for real-time data and prompt solutions in the interest of Mauritian farmers, consumers and policy-makers?</w:t>
      </w:r>
    </w:p>
    <w:p w14:paraId="554E9FE8" w14:textId="77777777" w:rsidR="00F95207" w:rsidRDefault="00F95207" w:rsidP="00536D34">
      <w:pPr>
        <w:spacing w:after="0"/>
        <w:rPr>
          <w:rFonts w:cstheme="minorHAnsi"/>
          <w:color w:val="FF0000"/>
        </w:rPr>
      </w:pPr>
    </w:p>
    <w:p w14:paraId="35FADC66" w14:textId="5AD6D5D8" w:rsidR="00F95207" w:rsidRPr="00F95207" w:rsidRDefault="0047799C" w:rsidP="000A57A4">
      <w:pPr>
        <w:spacing w:after="0"/>
        <w:jc w:val="center"/>
        <w:rPr>
          <w:rFonts w:cstheme="minorHAnsi"/>
          <w:color w:val="FF0000"/>
        </w:rPr>
      </w:pPr>
      <w:r>
        <w:rPr>
          <w:rFonts w:cstheme="minorHAnsi"/>
          <w:noProof/>
          <w:color w:val="FF0000"/>
        </w:rPr>
        <w:drawing>
          <wp:inline distT="0" distB="0" distL="0" distR="0" wp14:anchorId="2BC51520" wp14:editId="5C5C452E">
            <wp:extent cx="4584700" cy="2755900"/>
            <wp:effectExtent l="0" t="0" r="6350" b="6350"/>
            <wp:docPr id="1053823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D04D6A6" w14:textId="77777777" w:rsidR="00F95207" w:rsidRDefault="00F95207" w:rsidP="00536D34">
      <w:pPr>
        <w:spacing w:after="0"/>
        <w:rPr>
          <w:rFonts w:cstheme="minorHAnsi"/>
          <w:color w:val="FF0000"/>
        </w:rPr>
      </w:pPr>
    </w:p>
    <w:p w14:paraId="034196BE" w14:textId="2168A616" w:rsidR="00F95207" w:rsidRDefault="00F95207" w:rsidP="00F95207">
      <w:pPr>
        <w:spacing w:after="0"/>
        <w:jc w:val="center"/>
        <w:rPr>
          <w:rFonts w:cstheme="minorHAnsi"/>
          <w:color w:val="FF0000"/>
        </w:rPr>
      </w:pPr>
    </w:p>
    <w:p w14:paraId="24F1661B" w14:textId="77777777" w:rsidR="006D33B8" w:rsidRDefault="006D33B8" w:rsidP="006D33B8">
      <w:pPr>
        <w:spacing w:after="0"/>
        <w:rPr>
          <w:rFonts w:cstheme="minorHAnsi"/>
          <w:b/>
          <w:bCs/>
          <w:color w:val="FF0000"/>
          <w:highlight w:val="yellow"/>
          <w:u w:val="single"/>
        </w:rPr>
      </w:pPr>
    </w:p>
    <w:p w14:paraId="2F5D3666" w14:textId="5DD3E47D" w:rsidR="006D33B8" w:rsidRPr="002E5F88" w:rsidRDefault="006D33B8" w:rsidP="006D33B8">
      <w:pPr>
        <w:spacing w:after="0"/>
        <w:rPr>
          <w:rFonts w:cstheme="minorHAnsi"/>
          <w:b/>
          <w:bCs/>
          <w:highlight w:val="yellow"/>
          <w:u w:val="single"/>
        </w:rPr>
      </w:pPr>
      <w:r w:rsidRPr="002E5F88">
        <w:rPr>
          <w:rFonts w:cstheme="minorHAnsi"/>
          <w:b/>
          <w:bCs/>
          <w:highlight w:val="yellow"/>
          <w:u w:val="single"/>
        </w:rPr>
        <w:t xml:space="preserve">Zero Hunger </w:t>
      </w:r>
    </w:p>
    <w:p w14:paraId="25FCAC37" w14:textId="77777777" w:rsidR="006D33B8" w:rsidRPr="00FF505B" w:rsidRDefault="006D33B8" w:rsidP="006D33B8">
      <w:pPr>
        <w:spacing w:after="0"/>
        <w:rPr>
          <w:rFonts w:cstheme="minorHAnsi"/>
          <w:color w:val="000000" w:themeColor="text1"/>
          <w:highlight w:val="yellow"/>
        </w:rPr>
      </w:pPr>
      <w:r w:rsidRPr="00FF505B">
        <w:rPr>
          <w:rFonts w:cstheme="minorHAnsi"/>
          <w:color w:val="000000" w:themeColor="text1"/>
          <w:highlight w:val="yellow"/>
        </w:rPr>
        <w:t>Indicators:</w:t>
      </w:r>
      <w:r w:rsidRPr="00FF505B">
        <w:rPr>
          <w:rFonts w:cstheme="minorHAnsi"/>
          <w:color w:val="000000" w:themeColor="text1"/>
          <w:highlight w:val="yellow"/>
        </w:rPr>
        <w:tab/>
      </w:r>
      <w:r w:rsidRPr="00FF505B">
        <w:rPr>
          <w:rFonts w:cstheme="minorHAnsi"/>
          <w:color w:val="000000" w:themeColor="text1"/>
          <w:highlight w:val="yellow"/>
        </w:rPr>
        <w:tab/>
      </w:r>
      <w:r w:rsidRPr="00FF505B">
        <w:rPr>
          <w:rFonts w:cstheme="minorHAnsi"/>
          <w:color w:val="000000" w:themeColor="text1"/>
          <w:highlight w:val="yellow"/>
        </w:rPr>
        <w:tab/>
      </w:r>
      <w:r w:rsidRPr="00FF505B">
        <w:rPr>
          <w:rFonts w:cstheme="minorHAnsi"/>
          <w:color w:val="000000" w:themeColor="text1"/>
          <w:highlight w:val="yellow"/>
        </w:rPr>
        <w:tab/>
        <w:t>13</w:t>
      </w:r>
    </w:p>
    <w:p w14:paraId="6967868E" w14:textId="77777777" w:rsidR="006D33B8" w:rsidRPr="00FF505B" w:rsidRDefault="006D33B8" w:rsidP="006D33B8">
      <w:pPr>
        <w:spacing w:after="0"/>
        <w:rPr>
          <w:rFonts w:cstheme="minorHAnsi"/>
          <w:color w:val="000000" w:themeColor="text1"/>
          <w:highlight w:val="yellow"/>
        </w:rPr>
      </w:pPr>
      <w:r w:rsidRPr="00FF505B">
        <w:rPr>
          <w:rFonts w:cstheme="minorHAnsi"/>
          <w:color w:val="000000" w:themeColor="text1"/>
          <w:highlight w:val="yellow"/>
        </w:rPr>
        <w:t>Not relevant:</w:t>
      </w:r>
      <w:r w:rsidRPr="00FF505B">
        <w:rPr>
          <w:rFonts w:cstheme="minorHAnsi"/>
          <w:color w:val="000000" w:themeColor="text1"/>
          <w:highlight w:val="yellow"/>
        </w:rPr>
        <w:tab/>
      </w:r>
      <w:r w:rsidRPr="00FF505B">
        <w:rPr>
          <w:rFonts w:cstheme="minorHAnsi"/>
          <w:color w:val="000000" w:themeColor="text1"/>
          <w:highlight w:val="yellow"/>
        </w:rPr>
        <w:tab/>
      </w:r>
      <w:r w:rsidRPr="00FF505B">
        <w:rPr>
          <w:rFonts w:cstheme="minorHAnsi"/>
          <w:color w:val="000000" w:themeColor="text1"/>
          <w:highlight w:val="yellow"/>
        </w:rPr>
        <w:tab/>
      </w:r>
      <w:r w:rsidRPr="00FF505B">
        <w:rPr>
          <w:rFonts w:cstheme="minorHAnsi"/>
          <w:color w:val="000000" w:themeColor="text1"/>
          <w:highlight w:val="yellow"/>
        </w:rPr>
        <w:tab/>
        <w:t>1</w:t>
      </w:r>
      <w:r w:rsidRPr="00FF505B">
        <w:rPr>
          <w:rFonts w:cstheme="minorHAnsi"/>
          <w:color w:val="000000" w:themeColor="text1"/>
          <w:highlight w:val="yellow"/>
        </w:rPr>
        <w:tab/>
        <w:t>(2.a.2)</w:t>
      </w:r>
    </w:p>
    <w:p w14:paraId="43A1E7DA" w14:textId="77777777" w:rsidR="006D33B8" w:rsidRPr="00FF505B" w:rsidRDefault="006D33B8" w:rsidP="006D33B8">
      <w:pPr>
        <w:spacing w:after="0"/>
        <w:rPr>
          <w:rFonts w:cstheme="minorHAnsi"/>
          <w:color w:val="000000" w:themeColor="text1"/>
          <w:highlight w:val="yellow"/>
        </w:rPr>
      </w:pPr>
      <w:r w:rsidRPr="00FF505B">
        <w:rPr>
          <w:rFonts w:cstheme="minorHAnsi"/>
          <w:color w:val="000000" w:themeColor="text1"/>
          <w:highlight w:val="yellow"/>
        </w:rPr>
        <w:t>No available data:</w:t>
      </w:r>
      <w:r w:rsidRPr="00FF505B">
        <w:rPr>
          <w:rFonts w:cstheme="minorHAnsi"/>
          <w:color w:val="000000" w:themeColor="text1"/>
          <w:highlight w:val="yellow"/>
        </w:rPr>
        <w:tab/>
      </w:r>
      <w:r w:rsidRPr="00FF505B">
        <w:rPr>
          <w:rFonts w:cstheme="minorHAnsi"/>
          <w:color w:val="000000" w:themeColor="text1"/>
          <w:highlight w:val="yellow"/>
        </w:rPr>
        <w:tab/>
      </w:r>
      <w:r w:rsidRPr="00FF505B">
        <w:rPr>
          <w:rFonts w:cstheme="minorHAnsi"/>
          <w:color w:val="000000" w:themeColor="text1"/>
          <w:highlight w:val="yellow"/>
        </w:rPr>
        <w:tab/>
        <w:t>4</w:t>
      </w:r>
      <w:r w:rsidRPr="00FF505B">
        <w:rPr>
          <w:rFonts w:cstheme="minorHAnsi"/>
          <w:color w:val="000000" w:themeColor="text1"/>
          <w:highlight w:val="yellow"/>
        </w:rPr>
        <w:tab/>
        <w:t>(2.2.2; 2.2.3; 2.3.2; 2.5.2)</w:t>
      </w:r>
    </w:p>
    <w:p w14:paraId="3548701C" w14:textId="77777777" w:rsidR="006D33B8" w:rsidRDefault="006D33B8" w:rsidP="006D33B8">
      <w:pPr>
        <w:spacing w:after="0"/>
        <w:rPr>
          <w:rFonts w:cstheme="minorHAnsi"/>
          <w:color w:val="000000" w:themeColor="text1"/>
          <w:highlight w:val="green"/>
        </w:rPr>
      </w:pPr>
    </w:p>
    <w:p w14:paraId="3701BAD0" w14:textId="77777777" w:rsidR="006D33B8" w:rsidRDefault="006D33B8" w:rsidP="006D33B8">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8</w:t>
      </w:r>
    </w:p>
    <w:p w14:paraId="586892D4" w14:textId="77777777" w:rsidR="006D33B8" w:rsidRDefault="006D33B8" w:rsidP="006D33B8">
      <w:pPr>
        <w:spacing w:after="0"/>
        <w:rPr>
          <w:rFonts w:cstheme="minorHAnsi"/>
          <w:color w:val="000000" w:themeColor="text1"/>
          <w:highlight w:val="green"/>
        </w:rPr>
      </w:pPr>
    </w:p>
    <w:p w14:paraId="3ED5C3FB" w14:textId="77777777" w:rsidR="006D33B8" w:rsidRPr="00F84D64" w:rsidRDefault="006D33B8" w:rsidP="006D33B8">
      <w:pPr>
        <w:spacing w:after="0"/>
        <w:rPr>
          <w:rFonts w:cstheme="minorHAnsi"/>
          <w:color w:val="000000" w:themeColor="text1"/>
          <w:highlight w:val="green"/>
        </w:rPr>
      </w:pPr>
    </w:p>
    <w:p w14:paraId="29CC3C6B" w14:textId="77777777" w:rsidR="006D33B8" w:rsidRPr="00FF505B" w:rsidRDefault="006D33B8" w:rsidP="006D33B8">
      <w:pPr>
        <w:spacing w:after="0"/>
        <w:rPr>
          <w:rFonts w:cstheme="minorHAnsi"/>
          <w:color w:val="000000" w:themeColor="text1"/>
          <w:highlight w:val="yellow"/>
        </w:rPr>
      </w:pPr>
      <w:r w:rsidRPr="00FF505B">
        <w:rPr>
          <w:rFonts w:cstheme="minorHAnsi"/>
          <w:color w:val="000000" w:themeColor="text1"/>
          <w:highlight w:val="yellow"/>
        </w:rPr>
        <w:t>Means of implementation indicators:</w:t>
      </w:r>
      <w:r w:rsidRPr="00FF505B">
        <w:rPr>
          <w:rFonts w:cstheme="minorHAnsi"/>
          <w:color w:val="000000" w:themeColor="text1"/>
          <w:highlight w:val="yellow"/>
        </w:rPr>
        <w:tab/>
        <w:t>3</w:t>
      </w:r>
    </w:p>
    <w:p w14:paraId="1B368C3F" w14:textId="77777777" w:rsidR="006D33B8" w:rsidRPr="00FF505B" w:rsidRDefault="006D33B8" w:rsidP="006D33B8">
      <w:pPr>
        <w:spacing w:after="0"/>
        <w:rPr>
          <w:rFonts w:cstheme="minorHAnsi"/>
          <w:color w:val="000000" w:themeColor="text1"/>
        </w:rPr>
      </w:pPr>
      <w:r w:rsidRPr="00FF505B">
        <w:rPr>
          <w:rFonts w:cstheme="minorHAnsi"/>
          <w:color w:val="000000" w:themeColor="text1"/>
          <w:highlight w:val="yellow"/>
        </w:rPr>
        <w:t xml:space="preserve">No available data: </w:t>
      </w:r>
      <w:r w:rsidRPr="00FF505B">
        <w:rPr>
          <w:rFonts w:cstheme="minorHAnsi"/>
          <w:color w:val="000000" w:themeColor="text1"/>
          <w:highlight w:val="yellow"/>
        </w:rPr>
        <w:tab/>
      </w:r>
      <w:r w:rsidRPr="00FF505B">
        <w:rPr>
          <w:rFonts w:cstheme="minorHAnsi"/>
          <w:color w:val="000000" w:themeColor="text1"/>
          <w:highlight w:val="yellow"/>
        </w:rPr>
        <w:tab/>
      </w:r>
      <w:r w:rsidRPr="00FF505B">
        <w:rPr>
          <w:rFonts w:cstheme="minorHAnsi"/>
          <w:color w:val="000000" w:themeColor="text1"/>
          <w:highlight w:val="yellow"/>
        </w:rPr>
        <w:tab/>
        <w:t>2</w:t>
      </w:r>
      <w:r w:rsidRPr="00FF505B">
        <w:rPr>
          <w:rFonts w:cstheme="minorHAnsi"/>
          <w:color w:val="000000" w:themeColor="text1"/>
          <w:highlight w:val="yellow"/>
        </w:rPr>
        <w:tab/>
        <w:t>(2.b.1; 2.c.1)</w:t>
      </w:r>
    </w:p>
    <w:p w14:paraId="73F8EB06" w14:textId="16AF0948" w:rsidR="006D33B8" w:rsidRPr="00F95207" w:rsidRDefault="006D33B8" w:rsidP="006D33B8">
      <w:pPr>
        <w:spacing w:after="0"/>
        <w:jc w:val="center"/>
        <w:rPr>
          <w:rFonts w:cstheme="minorHAnsi"/>
          <w:color w:val="FF0000"/>
        </w:rPr>
      </w:pPr>
      <w:r w:rsidRPr="00FF505B">
        <w:rPr>
          <w:rFonts w:cstheme="minorHAnsi"/>
          <w:color w:val="000000" w:themeColor="text1"/>
        </w:rPr>
        <w:lastRenderedPageBreak/>
        <w:br w:type="page"/>
      </w:r>
    </w:p>
    <w:p w14:paraId="1DEE63AD" w14:textId="77777777" w:rsidR="00352A51" w:rsidRDefault="00352A51" w:rsidP="00536D34">
      <w:pPr>
        <w:rPr>
          <w:rFonts w:cstheme="minorHAnsi"/>
          <w:color w:val="000000" w:themeColor="text1"/>
        </w:rPr>
      </w:pPr>
    </w:p>
    <w:p w14:paraId="311D6A13" w14:textId="5D7296A6" w:rsidR="006D33B8" w:rsidRDefault="006D33B8" w:rsidP="00536D34">
      <w:pPr>
        <w:rPr>
          <w:rFonts w:cstheme="minorHAnsi"/>
          <w:color w:val="000000" w:themeColor="text1"/>
        </w:rPr>
        <w:sectPr w:rsidR="006D33B8" w:rsidSect="00352A51">
          <w:pgSz w:w="12240" w:h="15840"/>
          <w:pgMar w:top="1440" w:right="1440" w:bottom="1440" w:left="1440" w:header="720" w:footer="720" w:gutter="0"/>
          <w:cols w:space="720"/>
          <w:docGrid w:linePitch="360"/>
        </w:sectPr>
      </w:pPr>
      <w:r>
        <w:rPr>
          <w:rFonts w:cstheme="minorHAnsi"/>
          <w:color w:val="000000" w:themeColor="text1"/>
        </w:rPr>
        <w:br/>
      </w:r>
    </w:p>
    <w:p w14:paraId="4F27885D" w14:textId="3AA7288F" w:rsidR="00E2354F" w:rsidRPr="00FF505B" w:rsidRDefault="00E2354F" w:rsidP="00536D34">
      <w:pPr>
        <w:rPr>
          <w:rFonts w:cstheme="minorHAnsi"/>
          <w:color w:val="000000" w:themeColor="text1"/>
        </w:rPr>
      </w:pPr>
    </w:p>
    <w:tbl>
      <w:tblPr>
        <w:tblStyle w:val="TableGrid"/>
        <w:tblpPr w:leftFromText="180" w:rightFromText="180" w:horzAnchor="margin" w:tblpX="-95" w:tblpY="1323"/>
        <w:tblW w:w="13045" w:type="dxa"/>
        <w:tblLayout w:type="fixed"/>
        <w:tblLook w:val="04A0" w:firstRow="1" w:lastRow="0" w:firstColumn="1" w:lastColumn="0" w:noHBand="0" w:noVBand="1"/>
      </w:tblPr>
      <w:tblGrid>
        <w:gridCol w:w="895"/>
        <w:gridCol w:w="1350"/>
        <w:gridCol w:w="1070"/>
        <w:gridCol w:w="1090"/>
        <w:gridCol w:w="2610"/>
        <w:gridCol w:w="1079"/>
        <w:gridCol w:w="2198"/>
        <w:gridCol w:w="2753"/>
      </w:tblGrid>
      <w:tr w:rsidR="00CF6874" w:rsidRPr="00FF505B" w14:paraId="23C7B201" w14:textId="77777777" w:rsidTr="007C7198">
        <w:tc>
          <w:tcPr>
            <w:tcW w:w="895" w:type="dxa"/>
          </w:tcPr>
          <w:p w14:paraId="2F19A3BA" w14:textId="77777777" w:rsidR="00CF6874" w:rsidRPr="00FF505B" w:rsidRDefault="00CF6874" w:rsidP="00AA7B08">
            <w:pPr>
              <w:rPr>
                <w:rFonts w:cstheme="minorHAnsi"/>
                <w:b/>
                <w:bCs/>
                <w:sz w:val="22"/>
                <w:szCs w:val="22"/>
              </w:rPr>
            </w:pPr>
            <w:r w:rsidRPr="00FF505B">
              <w:rPr>
                <w:rFonts w:cstheme="minorHAnsi"/>
                <w:b/>
                <w:bCs/>
                <w:sz w:val="22"/>
                <w:szCs w:val="22"/>
              </w:rPr>
              <w:t>SDG 2</w:t>
            </w:r>
          </w:p>
        </w:tc>
        <w:tc>
          <w:tcPr>
            <w:tcW w:w="1350" w:type="dxa"/>
          </w:tcPr>
          <w:p w14:paraId="05AAF5E2" w14:textId="77777777" w:rsidR="00CF6874" w:rsidRPr="00FF505B" w:rsidRDefault="00CF6874" w:rsidP="00AA7B08">
            <w:pPr>
              <w:rPr>
                <w:rFonts w:cstheme="minorHAnsi"/>
                <w:b/>
                <w:bCs/>
                <w:sz w:val="22"/>
                <w:szCs w:val="22"/>
              </w:rPr>
            </w:pPr>
            <w:r w:rsidRPr="00FF505B">
              <w:rPr>
                <w:rFonts w:cstheme="minorHAnsi"/>
                <w:b/>
                <w:bCs/>
                <w:sz w:val="22"/>
                <w:szCs w:val="22"/>
              </w:rPr>
              <w:t>Zero Hunger</w:t>
            </w:r>
          </w:p>
        </w:tc>
        <w:tc>
          <w:tcPr>
            <w:tcW w:w="1070" w:type="dxa"/>
          </w:tcPr>
          <w:p w14:paraId="0AA79461" w14:textId="77777777" w:rsidR="00CF6874" w:rsidRPr="00FF505B" w:rsidRDefault="00CF6874" w:rsidP="00AA7B08">
            <w:pPr>
              <w:rPr>
                <w:rFonts w:cstheme="minorHAnsi"/>
                <w:sz w:val="22"/>
                <w:szCs w:val="22"/>
              </w:rPr>
            </w:pPr>
            <w:r w:rsidRPr="00FF505B">
              <w:rPr>
                <w:rFonts w:cstheme="minorHAnsi"/>
                <w:sz w:val="22"/>
                <w:szCs w:val="22"/>
              </w:rPr>
              <w:t>End hunger, achieve food security and improved nutrition and promote sustainable agriculture</w:t>
            </w:r>
          </w:p>
        </w:tc>
        <w:tc>
          <w:tcPr>
            <w:tcW w:w="1090" w:type="dxa"/>
          </w:tcPr>
          <w:p w14:paraId="59F40655" w14:textId="77777777" w:rsidR="00CF6874" w:rsidRPr="00FF505B" w:rsidRDefault="00CF6874" w:rsidP="00AA7B08">
            <w:pPr>
              <w:rPr>
                <w:rFonts w:cstheme="minorHAnsi"/>
                <w:b/>
                <w:bCs/>
                <w:sz w:val="22"/>
                <w:szCs w:val="22"/>
              </w:rPr>
            </w:pPr>
            <w:r w:rsidRPr="00FF505B">
              <w:rPr>
                <w:rFonts w:cstheme="minorHAnsi"/>
                <w:b/>
                <w:bCs/>
                <w:sz w:val="22"/>
                <w:szCs w:val="22"/>
              </w:rPr>
              <w:t>2.1</w:t>
            </w:r>
          </w:p>
        </w:tc>
        <w:tc>
          <w:tcPr>
            <w:tcW w:w="2610" w:type="dxa"/>
          </w:tcPr>
          <w:p w14:paraId="01A3D475" w14:textId="77777777" w:rsidR="00CF6874" w:rsidRPr="00FF505B" w:rsidRDefault="00CF6874" w:rsidP="00AA7B08">
            <w:pPr>
              <w:rPr>
                <w:rFonts w:cstheme="minorHAnsi"/>
                <w:sz w:val="22"/>
                <w:szCs w:val="22"/>
              </w:rPr>
            </w:pPr>
            <w:r w:rsidRPr="00FF505B">
              <w:rPr>
                <w:rFonts w:cstheme="minorHAnsi"/>
                <w:sz w:val="22"/>
                <w:szCs w:val="22"/>
              </w:rPr>
              <w:t>By 2030, end hunger and ensure access by all people, in particular the poor and people in vulnerable situations, including infants, to safe, nutritious and sufficient food all year round</w:t>
            </w:r>
          </w:p>
        </w:tc>
        <w:tc>
          <w:tcPr>
            <w:tcW w:w="1079" w:type="dxa"/>
          </w:tcPr>
          <w:p w14:paraId="051A3D5C" w14:textId="77777777" w:rsidR="00CF6874" w:rsidRPr="00FF505B" w:rsidRDefault="00CF6874" w:rsidP="00AA7B08">
            <w:pPr>
              <w:rPr>
                <w:rFonts w:cstheme="minorHAnsi"/>
                <w:b/>
                <w:bCs/>
                <w:sz w:val="22"/>
                <w:szCs w:val="22"/>
              </w:rPr>
            </w:pPr>
            <w:r w:rsidRPr="00FF505B">
              <w:rPr>
                <w:rFonts w:cstheme="minorHAnsi"/>
                <w:b/>
                <w:bCs/>
                <w:sz w:val="22"/>
                <w:szCs w:val="22"/>
              </w:rPr>
              <w:t>2.1.1</w:t>
            </w:r>
          </w:p>
        </w:tc>
        <w:tc>
          <w:tcPr>
            <w:tcW w:w="2198" w:type="dxa"/>
          </w:tcPr>
          <w:p w14:paraId="5AB0B662" w14:textId="77777777" w:rsidR="00CF6874" w:rsidRPr="00FF505B" w:rsidRDefault="00CF6874" w:rsidP="00AA7B08">
            <w:pPr>
              <w:rPr>
                <w:rFonts w:cstheme="minorHAnsi"/>
                <w:sz w:val="22"/>
                <w:szCs w:val="22"/>
              </w:rPr>
            </w:pPr>
            <w:r w:rsidRPr="00FF505B">
              <w:rPr>
                <w:rFonts w:cstheme="minorHAnsi"/>
                <w:sz w:val="22"/>
                <w:szCs w:val="22"/>
              </w:rPr>
              <w:t>Prevalence of undernourishment</w:t>
            </w:r>
          </w:p>
        </w:tc>
        <w:tc>
          <w:tcPr>
            <w:tcW w:w="2753" w:type="dxa"/>
            <w:shd w:val="clear" w:color="auto" w:fill="E7E6E6" w:themeFill="background2"/>
          </w:tcPr>
          <w:p w14:paraId="4851A945" w14:textId="77777777" w:rsidR="00CF6874" w:rsidRPr="00FF505B" w:rsidRDefault="00CF6874" w:rsidP="00AA7B08">
            <w:pPr>
              <w:rPr>
                <w:rFonts w:cstheme="minorHAnsi"/>
                <w:sz w:val="22"/>
                <w:szCs w:val="22"/>
              </w:rPr>
            </w:pPr>
            <w:r w:rsidRPr="00FF505B">
              <w:rPr>
                <w:rFonts w:cstheme="minorHAnsi"/>
                <w:sz w:val="22"/>
                <w:szCs w:val="22"/>
              </w:rPr>
              <w:t>In 2021, prevalence of undernourishment for Mauritius was 7.8 %. Prevalence of undernourishment of Mauritius increased from 5.7 % in 2002 to 7.8 % in 2021 growing at an average annual rate of 1.86%</w:t>
            </w:r>
            <w:r w:rsidRPr="00FF505B">
              <w:rPr>
                <w:rFonts w:cstheme="minorHAnsi"/>
                <w:sz w:val="22"/>
                <w:szCs w:val="22"/>
                <w:vertAlign w:val="superscript"/>
              </w:rPr>
              <w:footnoteReference w:id="26"/>
            </w:r>
            <w:r w:rsidRPr="00FF505B">
              <w:rPr>
                <w:rFonts w:cstheme="minorHAnsi"/>
                <w:sz w:val="22"/>
                <w:szCs w:val="22"/>
              </w:rPr>
              <w:t>.</w:t>
            </w:r>
          </w:p>
          <w:p w14:paraId="7FD7AA95" w14:textId="77777777" w:rsidR="00CF6874" w:rsidRPr="00FF505B" w:rsidRDefault="00CF6874" w:rsidP="00AA7B08">
            <w:pPr>
              <w:rPr>
                <w:rFonts w:cstheme="minorHAnsi"/>
                <w:sz w:val="22"/>
                <w:szCs w:val="22"/>
              </w:rPr>
            </w:pPr>
          </w:p>
          <w:p w14:paraId="0FB81343" w14:textId="77777777" w:rsidR="00CF6874" w:rsidRPr="00FF505B" w:rsidRDefault="00CF6874" w:rsidP="00AA7B08">
            <w:pPr>
              <w:rPr>
                <w:rFonts w:cstheme="minorHAnsi"/>
                <w:sz w:val="22"/>
                <w:szCs w:val="22"/>
              </w:rPr>
            </w:pPr>
          </w:p>
        </w:tc>
      </w:tr>
      <w:tr w:rsidR="00CF6874" w:rsidRPr="00FF505B" w14:paraId="0093E44B" w14:textId="77777777" w:rsidTr="007C7198">
        <w:tc>
          <w:tcPr>
            <w:tcW w:w="895" w:type="dxa"/>
          </w:tcPr>
          <w:p w14:paraId="3F04A0D6" w14:textId="77777777" w:rsidR="00CF6874" w:rsidRPr="00FF505B" w:rsidRDefault="00CF6874" w:rsidP="00AA7B08">
            <w:pPr>
              <w:rPr>
                <w:rFonts w:cstheme="minorHAnsi"/>
                <w:sz w:val="22"/>
                <w:szCs w:val="22"/>
              </w:rPr>
            </w:pPr>
          </w:p>
        </w:tc>
        <w:tc>
          <w:tcPr>
            <w:tcW w:w="1350" w:type="dxa"/>
          </w:tcPr>
          <w:p w14:paraId="2F9B0EBB" w14:textId="77777777" w:rsidR="00CF6874" w:rsidRPr="00FF505B" w:rsidRDefault="00CF6874" w:rsidP="00AA7B08">
            <w:pPr>
              <w:rPr>
                <w:rFonts w:cstheme="minorHAnsi"/>
                <w:b/>
                <w:bCs/>
                <w:sz w:val="22"/>
                <w:szCs w:val="22"/>
              </w:rPr>
            </w:pPr>
          </w:p>
        </w:tc>
        <w:tc>
          <w:tcPr>
            <w:tcW w:w="1070" w:type="dxa"/>
          </w:tcPr>
          <w:p w14:paraId="6A90DF5E" w14:textId="77777777" w:rsidR="00CF6874" w:rsidRPr="00FF505B" w:rsidRDefault="00CF6874" w:rsidP="00AA7B08">
            <w:pPr>
              <w:rPr>
                <w:rFonts w:cstheme="minorHAnsi"/>
                <w:sz w:val="22"/>
                <w:szCs w:val="22"/>
              </w:rPr>
            </w:pPr>
          </w:p>
        </w:tc>
        <w:tc>
          <w:tcPr>
            <w:tcW w:w="1090" w:type="dxa"/>
          </w:tcPr>
          <w:p w14:paraId="52D60545" w14:textId="77777777" w:rsidR="00CF6874" w:rsidRPr="00FF505B" w:rsidRDefault="00CF6874" w:rsidP="00AA7B08">
            <w:pPr>
              <w:rPr>
                <w:rFonts w:cstheme="minorHAnsi"/>
                <w:b/>
                <w:bCs/>
                <w:sz w:val="22"/>
                <w:szCs w:val="22"/>
              </w:rPr>
            </w:pPr>
          </w:p>
        </w:tc>
        <w:tc>
          <w:tcPr>
            <w:tcW w:w="2610" w:type="dxa"/>
          </w:tcPr>
          <w:p w14:paraId="77950606" w14:textId="77777777" w:rsidR="00CF6874" w:rsidRPr="00FF505B" w:rsidRDefault="00CF6874" w:rsidP="00AA7B08">
            <w:pPr>
              <w:rPr>
                <w:rFonts w:cstheme="minorHAnsi"/>
                <w:sz w:val="22"/>
                <w:szCs w:val="22"/>
              </w:rPr>
            </w:pPr>
          </w:p>
        </w:tc>
        <w:tc>
          <w:tcPr>
            <w:tcW w:w="1079" w:type="dxa"/>
          </w:tcPr>
          <w:p w14:paraId="2B150BD7" w14:textId="77777777" w:rsidR="00CF6874" w:rsidRPr="00FF505B" w:rsidRDefault="00CF6874" w:rsidP="00AA7B08">
            <w:pPr>
              <w:rPr>
                <w:rFonts w:cstheme="minorHAnsi"/>
                <w:b/>
                <w:bCs/>
                <w:sz w:val="22"/>
                <w:szCs w:val="22"/>
              </w:rPr>
            </w:pPr>
            <w:r w:rsidRPr="00FF505B">
              <w:rPr>
                <w:rFonts w:cstheme="minorHAnsi"/>
                <w:b/>
                <w:bCs/>
                <w:sz w:val="22"/>
                <w:szCs w:val="22"/>
              </w:rPr>
              <w:t>2.1.2</w:t>
            </w:r>
          </w:p>
        </w:tc>
        <w:tc>
          <w:tcPr>
            <w:tcW w:w="2198" w:type="dxa"/>
          </w:tcPr>
          <w:p w14:paraId="61741417" w14:textId="065873CF" w:rsidR="00FB4767" w:rsidRPr="00FF505B" w:rsidRDefault="00CF6874" w:rsidP="00AA7B08">
            <w:pPr>
              <w:rPr>
                <w:rFonts w:cstheme="minorHAnsi"/>
                <w:sz w:val="22"/>
                <w:szCs w:val="22"/>
              </w:rPr>
            </w:pPr>
            <w:r w:rsidRPr="00FF505B">
              <w:rPr>
                <w:rFonts w:cstheme="minorHAnsi"/>
                <w:sz w:val="22"/>
                <w:szCs w:val="22"/>
              </w:rPr>
              <w:t>Prevalence of moderate or severe food insecurity in the population, based on the Food Insecurity Experience Scale (FIES)</w:t>
            </w:r>
          </w:p>
        </w:tc>
        <w:tc>
          <w:tcPr>
            <w:tcW w:w="2753" w:type="dxa"/>
            <w:shd w:val="clear" w:color="auto" w:fill="E7E6E6" w:themeFill="background2"/>
          </w:tcPr>
          <w:p w14:paraId="3D33A028" w14:textId="77777777" w:rsidR="00CF6874" w:rsidRPr="00FF505B" w:rsidRDefault="00CF6874" w:rsidP="00AA7B08">
            <w:pPr>
              <w:rPr>
                <w:rFonts w:cstheme="minorHAnsi"/>
                <w:sz w:val="22"/>
                <w:szCs w:val="22"/>
              </w:rPr>
            </w:pPr>
            <w:r w:rsidRPr="00FF505B">
              <w:rPr>
                <w:rFonts w:cstheme="minorHAnsi"/>
                <w:sz w:val="22"/>
                <w:szCs w:val="22"/>
              </w:rPr>
              <w:t xml:space="preserve">In 2021, 10.5% unit </w:t>
            </w:r>
          </w:p>
        </w:tc>
      </w:tr>
      <w:tr w:rsidR="00FB4767" w:rsidRPr="00FF505B" w14:paraId="5D69568B" w14:textId="77777777" w:rsidTr="007C7198">
        <w:tc>
          <w:tcPr>
            <w:tcW w:w="895" w:type="dxa"/>
          </w:tcPr>
          <w:p w14:paraId="01F2A78F" w14:textId="77777777" w:rsidR="00FB4767" w:rsidRPr="00FF505B" w:rsidRDefault="00FB4767" w:rsidP="00AA7B08">
            <w:pPr>
              <w:rPr>
                <w:rFonts w:cstheme="minorHAnsi"/>
              </w:rPr>
            </w:pPr>
          </w:p>
        </w:tc>
        <w:tc>
          <w:tcPr>
            <w:tcW w:w="1350" w:type="dxa"/>
          </w:tcPr>
          <w:p w14:paraId="3CACED4B" w14:textId="77777777" w:rsidR="00FB4767" w:rsidRDefault="00FB4767" w:rsidP="00AA7B08">
            <w:pPr>
              <w:rPr>
                <w:rFonts w:cstheme="minorHAnsi"/>
                <w:b/>
                <w:bCs/>
              </w:rPr>
            </w:pPr>
          </w:p>
          <w:p w14:paraId="27DCCEF6" w14:textId="77777777" w:rsidR="00FB4767" w:rsidRDefault="00FB4767" w:rsidP="00AA7B08">
            <w:pPr>
              <w:rPr>
                <w:rFonts w:cstheme="minorHAnsi"/>
                <w:b/>
                <w:bCs/>
              </w:rPr>
            </w:pPr>
          </w:p>
          <w:p w14:paraId="5A5E3A00" w14:textId="77777777" w:rsidR="00FB4767" w:rsidRDefault="00FB4767" w:rsidP="00AA7B08">
            <w:pPr>
              <w:rPr>
                <w:rFonts w:cstheme="minorHAnsi"/>
                <w:b/>
                <w:bCs/>
              </w:rPr>
            </w:pPr>
          </w:p>
          <w:p w14:paraId="5512BFD6" w14:textId="77777777" w:rsidR="00FB4767" w:rsidRPr="00FF505B" w:rsidRDefault="00FB4767" w:rsidP="00AA7B08">
            <w:pPr>
              <w:rPr>
                <w:rFonts w:cstheme="minorHAnsi"/>
                <w:b/>
                <w:bCs/>
              </w:rPr>
            </w:pPr>
          </w:p>
        </w:tc>
        <w:tc>
          <w:tcPr>
            <w:tcW w:w="1070" w:type="dxa"/>
          </w:tcPr>
          <w:p w14:paraId="4B565900" w14:textId="77777777" w:rsidR="00FB4767" w:rsidRPr="00FF505B" w:rsidRDefault="00FB4767" w:rsidP="00AA7B08">
            <w:pPr>
              <w:rPr>
                <w:rFonts w:cstheme="minorHAnsi"/>
              </w:rPr>
            </w:pPr>
          </w:p>
        </w:tc>
        <w:tc>
          <w:tcPr>
            <w:tcW w:w="1090" w:type="dxa"/>
          </w:tcPr>
          <w:p w14:paraId="4AA120D4" w14:textId="2506044F" w:rsidR="00FB4767" w:rsidRPr="00FF505B" w:rsidRDefault="00FB4767" w:rsidP="00AA7B08">
            <w:pPr>
              <w:rPr>
                <w:rFonts w:cstheme="minorHAnsi"/>
                <w:b/>
                <w:bCs/>
              </w:rPr>
            </w:pPr>
            <w:r w:rsidRPr="00FF505B">
              <w:rPr>
                <w:rFonts w:cstheme="minorHAnsi"/>
                <w:b/>
                <w:bCs/>
                <w:sz w:val="22"/>
                <w:szCs w:val="22"/>
              </w:rPr>
              <w:t>2.2</w:t>
            </w:r>
          </w:p>
        </w:tc>
        <w:tc>
          <w:tcPr>
            <w:tcW w:w="2610" w:type="dxa"/>
          </w:tcPr>
          <w:p w14:paraId="227537F7" w14:textId="4741C681" w:rsidR="00FB4767" w:rsidRPr="00FF505B" w:rsidRDefault="00FB4767" w:rsidP="00AA7B08">
            <w:pPr>
              <w:rPr>
                <w:rFonts w:cstheme="minorHAnsi"/>
              </w:rPr>
            </w:pPr>
            <w:r w:rsidRPr="00FF505B">
              <w:rPr>
                <w:rFonts w:cstheme="minorHAnsi"/>
                <w:sz w:val="22"/>
                <w:szCs w:val="22"/>
              </w:rPr>
              <w:t xml:space="preserve">By 2030, end all forms of malnutrition, including achieving, by 2025, the internationally agreed targets on stunting and </w:t>
            </w:r>
            <w:r w:rsidRPr="00FF505B">
              <w:rPr>
                <w:rFonts w:cstheme="minorHAnsi"/>
                <w:sz w:val="22"/>
                <w:szCs w:val="22"/>
              </w:rPr>
              <w:lastRenderedPageBreak/>
              <w:t>wasting in children under 5 years of age, and address the nutritional needs of adolescent girls, pregnant and lactating women and older persons</w:t>
            </w:r>
          </w:p>
        </w:tc>
        <w:tc>
          <w:tcPr>
            <w:tcW w:w="1079" w:type="dxa"/>
          </w:tcPr>
          <w:p w14:paraId="05F0B522" w14:textId="5B918949" w:rsidR="00FB4767" w:rsidRPr="00FF505B" w:rsidRDefault="00FB4767" w:rsidP="00AA7B08">
            <w:pPr>
              <w:rPr>
                <w:rFonts w:cstheme="minorHAnsi"/>
                <w:b/>
                <w:bCs/>
              </w:rPr>
            </w:pPr>
            <w:r w:rsidRPr="00FF505B">
              <w:rPr>
                <w:rFonts w:cstheme="minorHAnsi"/>
                <w:b/>
                <w:bCs/>
                <w:sz w:val="22"/>
                <w:szCs w:val="22"/>
              </w:rPr>
              <w:lastRenderedPageBreak/>
              <w:t>2.2.1</w:t>
            </w:r>
          </w:p>
        </w:tc>
        <w:tc>
          <w:tcPr>
            <w:tcW w:w="2198" w:type="dxa"/>
          </w:tcPr>
          <w:p w14:paraId="6F87D218" w14:textId="77777777" w:rsidR="00FB4767" w:rsidRPr="00FF505B" w:rsidRDefault="00FB4767" w:rsidP="00FB4767">
            <w:pPr>
              <w:rPr>
                <w:rFonts w:cstheme="minorHAnsi"/>
                <w:sz w:val="22"/>
                <w:szCs w:val="22"/>
              </w:rPr>
            </w:pPr>
            <w:r w:rsidRPr="00FF505B">
              <w:rPr>
                <w:rFonts w:cstheme="minorHAnsi"/>
                <w:sz w:val="22"/>
                <w:szCs w:val="22"/>
              </w:rPr>
              <w:t xml:space="preserve">Prevalence of stunting (height for age &lt;-2 standard deviation from the median of the World </w:t>
            </w:r>
            <w:r w:rsidRPr="00FF505B">
              <w:rPr>
                <w:rFonts w:cstheme="minorHAnsi"/>
                <w:sz w:val="22"/>
                <w:szCs w:val="22"/>
              </w:rPr>
              <w:lastRenderedPageBreak/>
              <w:t>Health Organization (WHO) Child Growth Standards) among children under 5 years of age</w:t>
            </w:r>
          </w:p>
          <w:p w14:paraId="7E6187E1" w14:textId="77777777" w:rsidR="00FB4767" w:rsidRPr="00FF505B" w:rsidRDefault="00FB4767" w:rsidP="00AA7B08">
            <w:pPr>
              <w:rPr>
                <w:rFonts w:cstheme="minorHAnsi"/>
              </w:rPr>
            </w:pPr>
          </w:p>
        </w:tc>
        <w:tc>
          <w:tcPr>
            <w:tcW w:w="2753" w:type="dxa"/>
            <w:shd w:val="clear" w:color="auto" w:fill="E7E6E6" w:themeFill="background2"/>
          </w:tcPr>
          <w:p w14:paraId="34AFCDBB" w14:textId="77777777" w:rsidR="00FB4767" w:rsidRPr="00FF505B" w:rsidRDefault="00FB4767" w:rsidP="00FB4767">
            <w:pPr>
              <w:rPr>
                <w:rFonts w:cstheme="minorHAnsi"/>
                <w:sz w:val="22"/>
                <w:szCs w:val="22"/>
              </w:rPr>
            </w:pPr>
            <w:r w:rsidRPr="00FF505B">
              <w:rPr>
                <w:rFonts w:cstheme="minorHAnsi"/>
                <w:sz w:val="22"/>
                <w:szCs w:val="22"/>
              </w:rPr>
              <w:lastRenderedPageBreak/>
              <w:t xml:space="preserve">Prevalence of Stunting: Height for Age: % of Children Under 5, Modeled Estimate data was reported at 8.600 % in 2022. This </w:t>
            </w:r>
            <w:r w:rsidRPr="00FF505B">
              <w:rPr>
                <w:rFonts w:cstheme="minorHAnsi"/>
                <w:sz w:val="22"/>
                <w:szCs w:val="22"/>
              </w:rPr>
              <w:lastRenderedPageBreak/>
              <w:t xml:space="preserve">records a decrease from the previous number of 8.700 % for 2021. </w:t>
            </w:r>
          </w:p>
          <w:p w14:paraId="57744E35" w14:textId="77777777" w:rsidR="00FB4767" w:rsidRPr="00FF505B" w:rsidRDefault="00FB4767" w:rsidP="00FB4767">
            <w:pPr>
              <w:rPr>
                <w:rFonts w:cstheme="minorHAnsi"/>
                <w:sz w:val="22"/>
                <w:szCs w:val="22"/>
              </w:rPr>
            </w:pPr>
          </w:p>
          <w:p w14:paraId="23E927D7" w14:textId="77777777" w:rsidR="00FB4767" w:rsidRPr="00FF505B" w:rsidRDefault="00FB4767" w:rsidP="00FB4767">
            <w:pPr>
              <w:rPr>
                <w:rFonts w:cstheme="minorHAnsi"/>
                <w:sz w:val="22"/>
                <w:szCs w:val="22"/>
              </w:rPr>
            </w:pPr>
            <w:r w:rsidRPr="00FF505B">
              <w:rPr>
                <w:rFonts w:cstheme="minorHAnsi"/>
                <w:sz w:val="22"/>
                <w:szCs w:val="22"/>
              </w:rPr>
              <w:t xml:space="preserve">Mauritius MU: Prevalence of Stunting: Height for Age: % of Children Under 5, Modeled Estimate data is updated yearly, averaging 9.200 % from Dec 2000 to 2022, with 23 observations. The data reached an all-time high of 12.600 % in 2000 and a record low of 8.600 % in 2022. </w:t>
            </w:r>
          </w:p>
          <w:p w14:paraId="42AA1BC0" w14:textId="77777777" w:rsidR="00FB4767" w:rsidRPr="00FF505B" w:rsidRDefault="00FB4767" w:rsidP="00FB4767">
            <w:pPr>
              <w:rPr>
                <w:rFonts w:cstheme="minorHAnsi"/>
                <w:sz w:val="22"/>
                <w:szCs w:val="22"/>
              </w:rPr>
            </w:pPr>
          </w:p>
          <w:p w14:paraId="5A5B001F" w14:textId="77777777" w:rsidR="00FB4767" w:rsidRDefault="00FB4767" w:rsidP="00FB4767">
            <w:pPr>
              <w:rPr>
                <w:rFonts w:cstheme="minorHAnsi"/>
                <w:sz w:val="22"/>
                <w:szCs w:val="22"/>
              </w:rPr>
            </w:pPr>
            <w:r w:rsidRPr="00FF505B">
              <w:rPr>
                <w:rFonts w:cstheme="minorHAnsi"/>
                <w:sz w:val="22"/>
                <w:szCs w:val="22"/>
              </w:rPr>
              <w:t>Mauritius MU: Prevalence of Stunting: Height for Age: % of Children Under 5, Modeled Estimate data remains active status in</w:t>
            </w:r>
          </w:p>
          <w:p w14:paraId="2D08D3F8" w14:textId="3B900F91" w:rsidR="00FB4767" w:rsidRDefault="00FB4767" w:rsidP="00FB4767">
            <w:pPr>
              <w:rPr>
                <w:rFonts w:cstheme="minorHAnsi"/>
                <w:sz w:val="22"/>
                <w:szCs w:val="22"/>
              </w:rPr>
            </w:pPr>
            <w:r w:rsidRPr="00FF505B">
              <w:rPr>
                <w:rFonts w:cstheme="minorHAnsi"/>
                <w:sz w:val="22"/>
                <w:szCs w:val="22"/>
              </w:rPr>
              <w:t>CEIC and is reported by World Bank</w:t>
            </w:r>
            <w:r w:rsidRPr="00FF505B">
              <w:rPr>
                <w:rFonts w:cstheme="minorHAnsi"/>
                <w:sz w:val="22"/>
                <w:szCs w:val="22"/>
                <w:vertAlign w:val="superscript"/>
              </w:rPr>
              <w:footnoteReference w:id="27"/>
            </w:r>
          </w:p>
          <w:p w14:paraId="317D52CC" w14:textId="77777777" w:rsidR="00FB4767" w:rsidRDefault="00FB4767" w:rsidP="00FB4767">
            <w:pPr>
              <w:rPr>
                <w:rFonts w:cstheme="minorHAnsi"/>
                <w:sz w:val="22"/>
                <w:szCs w:val="22"/>
              </w:rPr>
            </w:pPr>
          </w:p>
          <w:p w14:paraId="779821AD" w14:textId="77777777" w:rsidR="00FB4767" w:rsidRDefault="00FB4767" w:rsidP="00FB4767">
            <w:pPr>
              <w:rPr>
                <w:rFonts w:cstheme="minorHAnsi"/>
                <w:sz w:val="22"/>
                <w:szCs w:val="22"/>
              </w:rPr>
            </w:pPr>
          </w:p>
          <w:p w14:paraId="7EA6BB38" w14:textId="12F77AE1" w:rsidR="00FB4767" w:rsidRPr="00FF505B" w:rsidRDefault="00FB4767" w:rsidP="00FB4767">
            <w:pPr>
              <w:rPr>
                <w:rFonts w:cstheme="minorHAnsi"/>
              </w:rPr>
            </w:pPr>
          </w:p>
        </w:tc>
      </w:tr>
      <w:tr w:rsidR="004571ED" w:rsidRPr="00FF505B" w14:paraId="0DAAFEA6" w14:textId="77777777" w:rsidTr="007C7198">
        <w:tc>
          <w:tcPr>
            <w:tcW w:w="895" w:type="dxa"/>
          </w:tcPr>
          <w:p w14:paraId="1A07B15B" w14:textId="77777777" w:rsidR="004571ED" w:rsidRPr="00FF505B" w:rsidRDefault="004571ED" w:rsidP="00AA7B08">
            <w:pPr>
              <w:rPr>
                <w:rFonts w:cstheme="minorHAnsi"/>
              </w:rPr>
            </w:pPr>
          </w:p>
        </w:tc>
        <w:tc>
          <w:tcPr>
            <w:tcW w:w="1350" w:type="dxa"/>
          </w:tcPr>
          <w:p w14:paraId="342BA76F" w14:textId="77777777" w:rsidR="004571ED" w:rsidRDefault="004571ED" w:rsidP="00AA7B08">
            <w:pPr>
              <w:rPr>
                <w:rFonts w:cstheme="minorHAnsi"/>
                <w:b/>
                <w:bCs/>
              </w:rPr>
            </w:pPr>
          </w:p>
        </w:tc>
        <w:tc>
          <w:tcPr>
            <w:tcW w:w="1070" w:type="dxa"/>
          </w:tcPr>
          <w:p w14:paraId="09C309B8" w14:textId="77777777" w:rsidR="004571ED" w:rsidRPr="00FF505B" w:rsidRDefault="004571ED" w:rsidP="00AA7B08">
            <w:pPr>
              <w:rPr>
                <w:rFonts w:cstheme="minorHAnsi"/>
              </w:rPr>
            </w:pPr>
          </w:p>
        </w:tc>
        <w:tc>
          <w:tcPr>
            <w:tcW w:w="1090" w:type="dxa"/>
          </w:tcPr>
          <w:p w14:paraId="1A589AC2" w14:textId="77777777" w:rsidR="004571ED" w:rsidRPr="00FF505B" w:rsidRDefault="004571ED" w:rsidP="00AA7B08">
            <w:pPr>
              <w:rPr>
                <w:rFonts w:cstheme="minorHAnsi"/>
                <w:b/>
                <w:bCs/>
              </w:rPr>
            </w:pPr>
          </w:p>
        </w:tc>
        <w:tc>
          <w:tcPr>
            <w:tcW w:w="2610" w:type="dxa"/>
          </w:tcPr>
          <w:p w14:paraId="07CF0F4C" w14:textId="77777777" w:rsidR="004571ED" w:rsidRDefault="004571ED" w:rsidP="00AA7B08">
            <w:pPr>
              <w:rPr>
                <w:rFonts w:cstheme="minorHAnsi"/>
              </w:rPr>
            </w:pPr>
          </w:p>
          <w:p w14:paraId="34FD5564" w14:textId="77777777" w:rsidR="004571ED" w:rsidRDefault="004571ED" w:rsidP="00AA7B08">
            <w:pPr>
              <w:rPr>
                <w:rFonts w:cstheme="minorHAnsi"/>
              </w:rPr>
            </w:pPr>
          </w:p>
          <w:p w14:paraId="23D07BF8" w14:textId="77777777" w:rsidR="004571ED" w:rsidRDefault="004571ED" w:rsidP="00AA7B08">
            <w:pPr>
              <w:rPr>
                <w:rFonts w:cstheme="minorHAnsi"/>
              </w:rPr>
            </w:pPr>
          </w:p>
          <w:p w14:paraId="5435BFD2" w14:textId="77777777" w:rsidR="004571ED" w:rsidRPr="00FF505B" w:rsidRDefault="004571ED" w:rsidP="00AA7B08">
            <w:pPr>
              <w:rPr>
                <w:rFonts w:cstheme="minorHAnsi"/>
              </w:rPr>
            </w:pPr>
          </w:p>
        </w:tc>
        <w:tc>
          <w:tcPr>
            <w:tcW w:w="1079" w:type="dxa"/>
          </w:tcPr>
          <w:p w14:paraId="2D0CAFBC" w14:textId="4F7FC5FA" w:rsidR="004571ED" w:rsidRPr="00FF505B" w:rsidRDefault="00162639" w:rsidP="00AA7B08">
            <w:pPr>
              <w:rPr>
                <w:rFonts w:cstheme="minorHAnsi"/>
                <w:b/>
                <w:bCs/>
              </w:rPr>
            </w:pPr>
            <w:r w:rsidRPr="00FF505B">
              <w:rPr>
                <w:rFonts w:cstheme="minorHAnsi"/>
                <w:b/>
                <w:bCs/>
                <w:sz w:val="22"/>
                <w:szCs w:val="22"/>
              </w:rPr>
              <w:t>2.2.2</w:t>
            </w:r>
          </w:p>
        </w:tc>
        <w:tc>
          <w:tcPr>
            <w:tcW w:w="2198" w:type="dxa"/>
          </w:tcPr>
          <w:p w14:paraId="5ABE8DF8" w14:textId="4FD05515" w:rsidR="004571ED" w:rsidRPr="00FF505B" w:rsidRDefault="00162639" w:rsidP="00FB4767">
            <w:pPr>
              <w:rPr>
                <w:rFonts w:cstheme="minorHAnsi"/>
              </w:rPr>
            </w:pPr>
            <w:r w:rsidRPr="00FF505B">
              <w:rPr>
                <w:rFonts w:cstheme="minorHAnsi"/>
                <w:sz w:val="22"/>
                <w:szCs w:val="22"/>
              </w:rPr>
              <w:t xml:space="preserve">Prevalence of malnutrition (weight for height &gt;+2 or &lt;-2 standard deviation from the median of the WHO Child </w:t>
            </w:r>
            <w:r w:rsidRPr="00FF505B">
              <w:rPr>
                <w:rFonts w:cstheme="minorHAnsi"/>
                <w:sz w:val="22"/>
                <w:szCs w:val="22"/>
              </w:rPr>
              <w:lastRenderedPageBreak/>
              <w:t>Growth Standards) among children under 5 years of age, by type (wasting and overweight)</w:t>
            </w:r>
          </w:p>
        </w:tc>
        <w:tc>
          <w:tcPr>
            <w:tcW w:w="2753" w:type="dxa"/>
            <w:shd w:val="clear" w:color="auto" w:fill="E7E6E6" w:themeFill="background2"/>
          </w:tcPr>
          <w:p w14:paraId="5B5958A8" w14:textId="1AFC2996" w:rsidR="004571ED" w:rsidRPr="00FF505B" w:rsidRDefault="00162639" w:rsidP="00FB4767">
            <w:pPr>
              <w:rPr>
                <w:rFonts w:cstheme="minorHAnsi"/>
              </w:rPr>
            </w:pPr>
            <w:r w:rsidRPr="00FF505B">
              <w:rPr>
                <w:rFonts w:cstheme="minorHAnsi"/>
                <w:sz w:val="22"/>
                <w:szCs w:val="22"/>
              </w:rPr>
              <w:lastRenderedPageBreak/>
              <w:t>No data available</w:t>
            </w:r>
          </w:p>
        </w:tc>
      </w:tr>
      <w:tr w:rsidR="00E719D8" w:rsidRPr="00FF505B" w14:paraId="0F9BCC75" w14:textId="77777777" w:rsidTr="007C7198">
        <w:tc>
          <w:tcPr>
            <w:tcW w:w="895" w:type="dxa"/>
          </w:tcPr>
          <w:p w14:paraId="0AF4BDA4" w14:textId="77777777" w:rsidR="00E719D8" w:rsidRPr="00FF505B" w:rsidRDefault="00E719D8" w:rsidP="00AA7B08">
            <w:pPr>
              <w:rPr>
                <w:rFonts w:cstheme="minorHAnsi"/>
              </w:rPr>
            </w:pPr>
          </w:p>
        </w:tc>
        <w:tc>
          <w:tcPr>
            <w:tcW w:w="1350" w:type="dxa"/>
          </w:tcPr>
          <w:p w14:paraId="6A1BFB11" w14:textId="77777777" w:rsidR="00E719D8" w:rsidRDefault="00E719D8" w:rsidP="00AA7B08">
            <w:pPr>
              <w:rPr>
                <w:rFonts w:cstheme="minorHAnsi"/>
                <w:b/>
                <w:bCs/>
              </w:rPr>
            </w:pPr>
          </w:p>
        </w:tc>
        <w:tc>
          <w:tcPr>
            <w:tcW w:w="1070" w:type="dxa"/>
          </w:tcPr>
          <w:p w14:paraId="4E7BA7BF" w14:textId="77777777" w:rsidR="00E719D8" w:rsidRPr="00FF505B" w:rsidRDefault="00E719D8" w:rsidP="00AA7B08">
            <w:pPr>
              <w:rPr>
                <w:rFonts w:cstheme="minorHAnsi"/>
              </w:rPr>
            </w:pPr>
          </w:p>
        </w:tc>
        <w:tc>
          <w:tcPr>
            <w:tcW w:w="1090" w:type="dxa"/>
          </w:tcPr>
          <w:p w14:paraId="78DF2BCA" w14:textId="77777777" w:rsidR="00E719D8" w:rsidRPr="00FF505B" w:rsidRDefault="00E719D8" w:rsidP="00AA7B08">
            <w:pPr>
              <w:rPr>
                <w:rFonts w:cstheme="minorHAnsi"/>
                <w:b/>
                <w:bCs/>
              </w:rPr>
            </w:pPr>
          </w:p>
        </w:tc>
        <w:tc>
          <w:tcPr>
            <w:tcW w:w="2610" w:type="dxa"/>
          </w:tcPr>
          <w:p w14:paraId="6D01884D" w14:textId="77777777" w:rsidR="00E719D8" w:rsidRDefault="00E719D8" w:rsidP="00AA7B08">
            <w:pPr>
              <w:rPr>
                <w:rFonts w:cstheme="minorHAnsi"/>
              </w:rPr>
            </w:pPr>
          </w:p>
          <w:p w14:paraId="455ACE03" w14:textId="77777777" w:rsidR="00E719D8" w:rsidRDefault="00E719D8" w:rsidP="00AA7B08">
            <w:pPr>
              <w:rPr>
                <w:rFonts w:cstheme="minorHAnsi"/>
              </w:rPr>
            </w:pPr>
          </w:p>
          <w:p w14:paraId="170B2904" w14:textId="77777777" w:rsidR="00E719D8" w:rsidRDefault="00E719D8" w:rsidP="00AA7B08">
            <w:pPr>
              <w:rPr>
                <w:rFonts w:cstheme="minorHAnsi"/>
              </w:rPr>
            </w:pPr>
          </w:p>
          <w:p w14:paraId="249FE9AF" w14:textId="77777777" w:rsidR="00E719D8" w:rsidRDefault="00E719D8" w:rsidP="00AA7B08">
            <w:pPr>
              <w:rPr>
                <w:rFonts w:cstheme="minorHAnsi"/>
              </w:rPr>
            </w:pPr>
          </w:p>
        </w:tc>
        <w:tc>
          <w:tcPr>
            <w:tcW w:w="1079" w:type="dxa"/>
          </w:tcPr>
          <w:p w14:paraId="25D49772" w14:textId="1581C122" w:rsidR="00E719D8" w:rsidRPr="00FF505B" w:rsidRDefault="00E719D8" w:rsidP="00AA7B08">
            <w:pPr>
              <w:rPr>
                <w:rFonts w:cstheme="minorHAnsi"/>
                <w:b/>
                <w:bCs/>
              </w:rPr>
            </w:pPr>
            <w:r w:rsidRPr="00FF505B">
              <w:rPr>
                <w:rFonts w:cstheme="minorHAnsi"/>
                <w:b/>
                <w:bCs/>
                <w:sz w:val="22"/>
                <w:szCs w:val="22"/>
              </w:rPr>
              <w:t>2.2.3</w:t>
            </w:r>
          </w:p>
        </w:tc>
        <w:tc>
          <w:tcPr>
            <w:tcW w:w="2198" w:type="dxa"/>
          </w:tcPr>
          <w:p w14:paraId="67C2C515" w14:textId="6A467C67" w:rsidR="00E719D8" w:rsidRPr="00FF505B" w:rsidRDefault="00E719D8" w:rsidP="00FB4767">
            <w:pPr>
              <w:rPr>
                <w:rFonts w:cstheme="minorHAnsi"/>
              </w:rPr>
            </w:pPr>
            <w:r w:rsidRPr="00FF505B">
              <w:rPr>
                <w:rFonts w:cstheme="minorHAnsi"/>
                <w:sz w:val="22"/>
                <w:szCs w:val="22"/>
              </w:rPr>
              <w:t>Prevalence of anaemia in women aged 15 to 49 years, by pregnancy status (percentage)</w:t>
            </w:r>
          </w:p>
        </w:tc>
        <w:tc>
          <w:tcPr>
            <w:tcW w:w="2753" w:type="dxa"/>
            <w:shd w:val="clear" w:color="auto" w:fill="E7E6E6" w:themeFill="background2"/>
          </w:tcPr>
          <w:p w14:paraId="360F9A36" w14:textId="59AAC29D" w:rsidR="00E719D8" w:rsidRPr="00FF505B" w:rsidRDefault="00E719D8" w:rsidP="00FB4767">
            <w:pPr>
              <w:rPr>
                <w:rFonts w:cstheme="minorHAnsi"/>
              </w:rPr>
            </w:pPr>
            <w:r w:rsidRPr="00E719D8">
              <w:rPr>
                <w:rFonts w:ascii="Calibri" w:eastAsia="Calibri" w:hAnsi="Calibri" w:cs="Calibri"/>
                <w:kern w:val="2"/>
                <w:sz w:val="22"/>
                <w:szCs w:val="22"/>
                <w14:ligatures w14:val="standardContextual"/>
              </w:rPr>
              <w:t>No data available</w:t>
            </w:r>
          </w:p>
        </w:tc>
      </w:tr>
      <w:tr w:rsidR="00E719D8" w:rsidRPr="00FF505B" w14:paraId="77BC3D92" w14:textId="77777777" w:rsidTr="007C7198">
        <w:trPr>
          <w:trHeight w:val="291"/>
        </w:trPr>
        <w:tc>
          <w:tcPr>
            <w:tcW w:w="895" w:type="dxa"/>
          </w:tcPr>
          <w:p w14:paraId="7B743321" w14:textId="77777777" w:rsidR="00E719D8" w:rsidRPr="00FF505B" w:rsidRDefault="00E719D8" w:rsidP="00AA7B08">
            <w:pPr>
              <w:rPr>
                <w:rFonts w:cstheme="minorHAnsi"/>
              </w:rPr>
            </w:pPr>
          </w:p>
        </w:tc>
        <w:tc>
          <w:tcPr>
            <w:tcW w:w="1350" w:type="dxa"/>
          </w:tcPr>
          <w:p w14:paraId="33DA61D0" w14:textId="77777777" w:rsidR="00E719D8" w:rsidRDefault="00E719D8" w:rsidP="00AA7B08">
            <w:pPr>
              <w:rPr>
                <w:rFonts w:cstheme="minorHAnsi"/>
                <w:b/>
                <w:bCs/>
              </w:rPr>
            </w:pPr>
          </w:p>
        </w:tc>
        <w:tc>
          <w:tcPr>
            <w:tcW w:w="1070" w:type="dxa"/>
          </w:tcPr>
          <w:p w14:paraId="5BE746E5" w14:textId="77777777" w:rsidR="00E719D8" w:rsidRPr="00FF505B" w:rsidRDefault="00E719D8" w:rsidP="00AA7B08">
            <w:pPr>
              <w:rPr>
                <w:rFonts w:cstheme="minorHAnsi"/>
              </w:rPr>
            </w:pPr>
          </w:p>
        </w:tc>
        <w:tc>
          <w:tcPr>
            <w:tcW w:w="1090" w:type="dxa"/>
          </w:tcPr>
          <w:p w14:paraId="5297B354" w14:textId="336A930E" w:rsidR="00E719D8" w:rsidRPr="00FF505B" w:rsidRDefault="00E719D8" w:rsidP="00AA7B08">
            <w:pPr>
              <w:rPr>
                <w:rFonts w:cstheme="minorHAnsi"/>
                <w:b/>
                <w:bCs/>
              </w:rPr>
            </w:pPr>
            <w:r w:rsidRPr="00FF505B">
              <w:rPr>
                <w:rFonts w:cstheme="minorHAnsi"/>
                <w:b/>
                <w:bCs/>
                <w:sz w:val="22"/>
                <w:szCs w:val="22"/>
              </w:rPr>
              <w:t>2.3</w:t>
            </w:r>
          </w:p>
        </w:tc>
        <w:tc>
          <w:tcPr>
            <w:tcW w:w="2610" w:type="dxa"/>
          </w:tcPr>
          <w:p w14:paraId="3CC24DAD" w14:textId="77777777" w:rsidR="00E719D8" w:rsidRDefault="00E719D8" w:rsidP="00AA7B08">
            <w:pPr>
              <w:rPr>
                <w:rFonts w:cstheme="minorHAnsi"/>
                <w:sz w:val="22"/>
                <w:szCs w:val="22"/>
              </w:rPr>
            </w:pPr>
            <w:r w:rsidRPr="00FF505B">
              <w:rPr>
                <w:rFonts w:cstheme="minorHAnsi"/>
                <w:sz w:val="22"/>
                <w:szCs w:val="22"/>
              </w:rPr>
              <w:t>By 2030, double the agricultural productivity and incomes of small-scale food producers, in particular women, indigenous peoples, family farmers, pastoralists and fishers, including through secure and equal access to land, other productive resources and inputs, knowledge, financial services, markets and opportunities for value</w:t>
            </w:r>
          </w:p>
          <w:p w14:paraId="39B2BC95" w14:textId="18F97AB8" w:rsidR="00311A80" w:rsidRDefault="00311A80" w:rsidP="00AA7B08">
            <w:pPr>
              <w:rPr>
                <w:rFonts w:cstheme="minorHAnsi"/>
                <w:sz w:val="22"/>
                <w:szCs w:val="22"/>
              </w:rPr>
            </w:pPr>
            <w:r w:rsidRPr="00FF505B">
              <w:rPr>
                <w:rFonts w:cstheme="minorHAnsi"/>
                <w:sz w:val="22"/>
                <w:szCs w:val="22"/>
              </w:rPr>
              <w:t>addition and non-farm employment</w:t>
            </w:r>
          </w:p>
          <w:p w14:paraId="20C78C30" w14:textId="414E9A39" w:rsidR="00E719D8" w:rsidRDefault="00E719D8" w:rsidP="00AA7B08">
            <w:pPr>
              <w:rPr>
                <w:rFonts w:cstheme="minorHAnsi"/>
              </w:rPr>
            </w:pPr>
          </w:p>
        </w:tc>
        <w:tc>
          <w:tcPr>
            <w:tcW w:w="1079" w:type="dxa"/>
          </w:tcPr>
          <w:p w14:paraId="773AB045" w14:textId="0E4EBC05" w:rsidR="00E719D8" w:rsidRDefault="00E719D8" w:rsidP="00AA7B08">
            <w:pPr>
              <w:rPr>
                <w:rFonts w:cstheme="minorHAnsi"/>
                <w:b/>
                <w:bCs/>
              </w:rPr>
            </w:pPr>
            <w:r w:rsidRPr="00FF505B">
              <w:rPr>
                <w:rFonts w:cstheme="minorHAnsi"/>
                <w:b/>
                <w:bCs/>
                <w:sz w:val="22"/>
                <w:szCs w:val="22"/>
              </w:rPr>
              <w:t>2.3.1</w:t>
            </w:r>
          </w:p>
          <w:p w14:paraId="2A96F2C8" w14:textId="77777777" w:rsidR="00E719D8" w:rsidRDefault="00E719D8" w:rsidP="00AA7B08">
            <w:pPr>
              <w:rPr>
                <w:rFonts w:cstheme="minorHAnsi"/>
                <w:b/>
                <w:bCs/>
              </w:rPr>
            </w:pPr>
          </w:p>
          <w:p w14:paraId="40117376" w14:textId="77777777" w:rsidR="00E719D8" w:rsidRDefault="00E719D8" w:rsidP="00AA7B08">
            <w:pPr>
              <w:rPr>
                <w:rFonts w:cstheme="minorHAnsi"/>
                <w:b/>
                <w:bCs/>
              </w:rPr>
            </w:pPr>
          </w:p>
          <w:p w14:paraId="2259CBC8" w14:textId="77777777" w:rsidR="00E719D8" w:rsidRPr="00FF505B" w:rsidRDefault="00E719D8" w:rsidP="00AA7B08">
            <w:pPr>
              <w:rPr>
                <w:rFonts w:cstheme="minorHAnsi"/>
                <w:b/>
                <w:bCs/>
              </w:rPr>
            </w:pPr>
          </w:p>
        </w:tc>
        <w:tc>
          <w:tcPr>
            <w:tcW w:w="2198" w:type="dxa"/>
          </w:tcPr>
          <w:p w14:paraId="69EB6FED" w14:textId="1E83D3E9" w:rsidR="00E719D8" w:rsidRPr="00FF505B" w:rsidRDefault="00E719D8" w:rsidP="00FB4767">
            <w:pPr>
              <w:rPr>
                <w:rFonts w:cstheme="minorHAnsi"/>
              </w:rPr>
            </w:pPr>
            <w:r w:rsidRPr="00FF505B">
              <w:rPr>
                <w:rFonts w:cstheme="minorHAnsi"/>
                <w:sz w:val="22"/>
                <w:szCs w:val="22"/>
              </w:rPr>
              <w:t>Volume of production per labour unit by classes of farming/pastoral/forestry enterprise size</w:t>
            </w:r>
          </w:p>
        </w:tc>
        <w:tc>
          <w:tcPr>
            <w:tcW w:w="2753" w:type="dxa"/>
            <w:shd w:val="clear" w:color="auto" w:fill="E7E6E6" w:themeFill="background2"/>
          </w:tcPr>
          <w:p w14:paraId="363FB7F9" w14:textId="77777777" w:rsidR="00E719D8" w:rsidRPr="00FF505B" w:rsidRDefault="00E719D8" w:rsidP="00E719D8">
            <w:pPr>
              <w:rPr>
                <w:rFonts w:cstheme="minorHAnsi"/>
                <w:sz w:val="22"/>
                <w:szCs w:val="22"/>
              </w:rPr>
            </w:pPr>
            <w:r w:rsidRPr="00FF505B">
              <w:rPr>
                <w:rFonts w:cstheme="minorHAnsi"/>
                <w:sz w:val="22"/>
                <w:szCs w:val="22"/>
              </w:rPr>
              <w:t>According to Statistics of Mauritius;</w:t>
            </w:r>
          </w:p>
          <w:p w14:paraId="45818B72" w14:textId="77777777" w:rsidR="00E719D8" w:rsidRPr="00FF505B" w:rsidRDefault="00E719D8" w:rsidP="00E719D8">
            <w:pPr>
              <w:rPr>
                <w:rFonts w:cstheme="minorHAnsi"/>
                <w:sz w:val="22"/>
                <w:szCs w:val="22"/>
              </w:rPr>
            </w:pPr>
            <w:r w:rsidRPr="00FF505B">
              <w:rPr>
                <w:rFonts w:cstheme="minorHAnsi"/>
                <w:sz w:val="22"/>
                <w:szCs w:val="22"/>
              </w:rPr>
              <w:t>Production of agro industrial products 2021 to 2022-</w:t>
            </w:r>
          </w:p>
          <w:p w14:paraId="15CF72E7" w14:textId="77777777" w:rsidR="00E719D8" w:rsidRPr="00FF505B" w:rsidRDefault="00E719D8" w:rsidP="00E719D8">
            <w:pPr>
              <w:rPr>
                <w:rFonts w:cstheme="minorHAnsi"/>
                <w:sz w:val="22"/>
                <w:szCs w:val="22"/>
              </w:rPr>
            </w:pPr>
          </w:p>
          <w:p w14:paraId="5277BD44" w14:textId="77777777" w:rsidR="00E719D8" w:rsidRPr="00FF505B" w:rsidRDefault="00E719D8" w:rsidP="00E719D8">
            <w:pPr>
              <w:rPr>
                <w:rFonts w:cstheme="minorHAnsi"/>
                <w:sz w:val="22"/>
                <w:szCs w:val="22"/>
              </w:rPr>
            </w:pPr>
            <w:r w:rsidRPr="00FF505B">
              <w:rPr>
                <w:rFonts w:cstheme="minorHAnsi"/>
                <w:sz w:val="22"/>
                <w:szCs w:val="22"/>
              </w:rPr>
              <w:t>Sugar- (255,818-232,707) tonnes                                          ↓</w:t>
            </w:r>
          </w:p>
          <w:p w14:paraId="56A4C021" w14:textId="77777777" w:rsidR="00E719D8" w:rsidRPr="00FF505B" w:rsidRDefault="00E719D8" w:rsidP="00E719D8">
            <w:pPr>
              <w:rPr>
                <w:rFonts w:cstheme="minorHAnsi"/>
                <w:sz w:val="22"/>
                <w:szCs w:val="22"/>
              </w:rPr>
            </w:pPr>
            <w:r w:rsidRPr="00FF505B">
              <w:rPr>
                <w:rFonts w:cstheme="minorHAnsi"/>
                <w:sz w:val="22"/>
                <w:szCs w:val="22"/>
              </w:rPr>
              <w:t xml:space="preserve">Tea- (1,097- 1,156)   tonnes                                                          ↑               </w:t>
            </w:r>
          </w:p>
          <w:p w14:paraId="096B9772" w14:textId="77777777" w:rsidR="00E719D8" w:rsidRPr="00FF505B" w:rsidRDefault="00E719D8" w:rsidP="00E719D8">
            <w:pPr>
              <w:rPr>
                <w:rFonts w:cstheme="minorHAnsi"/>
                <w:sz w:val="22"/>
                <w:szCs w:val="22"/>
              </w:rPr>
            </w:pPr>
            <w:r w:rsidRPr="00FF505B">
              <w:rPr>
                <w:rFonts w:cstheme="minorHAnsi"/>
                <w:sz w:val="22"/>
                <w:szCs w:val="22"/>
              </w:rPr>
              <w:t xml:space="preserve">Beef- (1,823 – 2,071)   tonnes                                                      ↑       </w:t>
            </w:r>
          </w:p>
          <w:p w14:paraId="515633C6" w14:textId="77777777" w:rsidR="0058004B" w:rsidRPr="00FF505B" w:rsidRDefault="0058004B" w:rsidP="0058004B">
            <w:pPr>
              <w:rPr>
                <w:rFonts w:cstheme="minorHAnsi"/>
                <w:sz w:val="22"/>
                <w:szCs w:val="22"/>
              </w:rPr>
            </w:pPr>
            <w:r w:rsidRPr="00FF505B">
              <w:rPr>
                <w:rFonts w:cstheme="minorHAnsi"/>
                <w:sz w:val="22"/>
                <w:szCs w:val="22"/>
              </w:rPr>
              <w:t>Local including imports from Rodrigues- (11-123) tonnes                           ↑</w:t>
            </w:r>
          </w:p>
          <w:p w14:paraId="730D1229" w14:textId="77777777" w:rsidR="0058004B" w:rsidRPr="00FF505B" w:rsidRDefault="0058004B" w:rsidP="0058004B">
            <w:pPr>
              <w:rPr>
                <w:rFonts w:cstheme="minorHAnsi"/>
                <w:sz w:val="22"/>
                <w:szCs w:val="22"/>
              </w:rPr>
            </w:pPr>
            <w:r w:rsidRPr="00FF505B">
              <w:rPr>
                <w:rFonts w:cstheme="minorHAnsi"/>
                <w:sz w:val="22"/>
                <w:szCs w:val="22"/>
              </w:rPr>
              <w:t xml:space="preserve">  </w:t>
            </w:r>
          </w:p>
          <w:p w14:paraId="577EA9ED" w14:textId="77777777" w:rsidR="0058004B" w:rsidRPr="00FF505B" w:rsidRDefault="0058004B" w:rsidP="0058004B">
            <w:pPr>
              <w:rPr>
                <w:rFonts w:cstheme="minorHAnsi"/>
                <w:sz w:val="22"/>
                <w:szCs w:val="22"/>
              </w:rPr>
            </w:pPr>
            <w:r w:rsidRPr="00FF505B">
              <w:rPr>
                <w:rFonts w:cstheme="minorHAnsi"/>
                <w:sz w:val="22"/>
                <w:szCs w:val="22"/>
              </w:rPr>
              <w:t xml:space="preserve">Imported- (1,812- 1,948) tonnes                                                  ↑  </w:t>
            </w:r>
          </w:p>
          <w:p w14:paraId="3149CCD4" w14:textId="77777777" w:rsidR="0058004B" w:rsidRPr="00FF505B" w:rsidRDefault="0058004B" w:rsidP="0058004B">
            <w:pPr>
              <w:rPr>
                <w:rFonts w:cstheme="minorHAnsi"/>
                <w:sz w:val="22"/>
                <w:szCs w:val="22"/>
              </w:rPr>
            </w:pPr>
            <w:r w:rsidRPr="00FF505B">
              <w:rPr>
                <w:rFonts w:cstheme="minorHAnsi"/>
                <w:sz w:val="22"/>
                <w:szCs w:val="22"/>
              </w:rPr>
              <w:t>Goat, meat and mutton-</w:t>
            </w:r>
          </w:p>
          <w:p w14:paraId="7743B1C9" w14:textId="77777777" w:rsidR="0058004B" w:rsidRPr="00FF505B" w:rsidRDefault="0058004B" w:rsidP="0058004B">
            <w:pPr>
              <w:rPr>
                <w:rFonts w:cstheme="minorHAnsi"/>
                <w:sz w:val="22"/>
                <w:szCs w:val="22"/>
              </w:rPr>
            </w:pPr>
            <w:r w:rsidRPr="00FF505B">
              <w:rPr>
                <w:rFonts w:cstheme="minorHAnsi"/>
                <w:sz w:val="22"/>
                <w:szCs w:val="22"/>
              </w:rPr>
              <w:t xml:space="preserve"> (41-55) tonnes                                                                                 ↑      </w:t>
            </w:r>
          </w:p>
          <w:p w14:paraId="7B0864E0" w14:textId="77777777" w:rsidR="0058004B" w:rsidRPr="00FF505B" w:rsidRDefault="0058004B" w:rsidP="0058004B">
            <w:pPr>
              <w:rPr>
                <w:rFonts w:cstheme="minorHAnsi"/>
                <w:sz w:val="22"/>
                <w:szCs w:val="22"/>
              </w:rPr>
            </w:pPr>
            <w:r w:rsidRPr="00FF505B">
              <w:rPr>
                <w:rFonts w:cstheme="minorHAnsi"/>
                <w:sz w:val="22"/>
                <w:szCs w:val="22"/>
              </w:rPr>
              <w:lastRenderedPageBreak/>
              <w:t>Pork- (574-583)</w:t>
            </w:r>
          </w:p>
          <w:p w14:paraId="0C12E522" w14:textId="77777777" w:rsidR="0058004B" w:rsidRPr="00FF505B" w:rsidRDefault="0058004B" w:rsidP="0058004B">
            <w:pPr>
              <w:rPr>
                <w:rFonts w:cstheme="minorHAnsi"/>
                <w:sz w:val="22"/>
                <w:szCs w:val="22"/>
              </w:rPr>
            </w:pPr>
            <w:r w:rsidRPr="00FF505B">
              <w:rPr>
                <w:rFonts w:cstheme="minorHAnsi"/>
                <w:sz w:val="22"/>
                <w:szCs w:val="22"/>
              </w:rPr>
              <w:t xml:space="preserve"> tonnes                                                                                               ↑  </w:t>
            </w:r>
          </w:p>
          <w:p w14:paraId="4BECF14A" w14:textId="77777777" w:rsidR="0058004B" w:rsidRPr="00FF505B" w:rsidRDefault="0058004B" w:rsidP="0058004B">
            <w:pPr>
              <w:rPr>
                <w:rFonts w:cstheme="minorHAnsi"/>
                <w:sz w:val="22"/>
                <w:szCs w:val="22"/>
              </w:rPr>
            </w:pPr>
            <w:r w:rsidRPr="00FF505B">
              <w:rPr>
                <w:rFonts w:cstheme="minorHAnsi"/>
                <w:sz w:val="22"/>
                <w:szCs w:val="22"/>
              </w:rPr>
              <w:t xml:space="preserve">Poultry meat- (49,100-55,700) tonnes                                    ↑   </w:t>
            </w:r>
          </w:p>
          <w:p w14:paraId="5BF1769A" w14:textId="77777777" w:rsidR="0058004B" w:rsidRPr="00FF505B" w:rsidRDefault="0058004B" w:rsidP="0058004B">
            <w:pPr>
              <w:rPr>
                <w:rFonts w:cstheme="minorHAnsi"/>
                <w:sz w:val="22"/>
                <w:szCs w:val="22"/>
              </w:rPr>
            </w:pPr>
            <w:r w:rsidRPr="00FF505B">
              <w:rPr>
                <w:rFonts w:cstheme="minorHAnsi"/>
                <w:sz w:val="22"/>
                <w:szCs w:val="22"/>
              </w:rPr>
              <w:t>Milk- (1,320- 2,231)</w:t>
            </w:r>
          </w:p>
          <w:p w14:paraId="595FE02A" w14:textId="77777777" w:rsidR="0058004B" w:rsidRPr="00FF505B" w:rsidRDefault="0058004B" w:rsidP="0058004B">
            <w:pPr>
              <w:rPr>
                <w:rFonts w:cstheme="minorHAnsi"/>
                <w:sz w:val="22"/>
                <w:szCs w:val="22"/>
              </w:rPr>
            </w:pPr>
            <w:r w:rsidRPr="00FF505B">
              <w:rPr>
                <w:rFonts w:cstheme="minorHAnsi"/>
                <w:sz w:val="22"/>
                <w:szCs w:val="22"/>
              </w:rPr>
              <w:t xml:space="preserve"> (‘000 litres)                                                                                       ↑</w:t>
            </w:r>
          </w:p>
          <w:p w14:paraId="4E278C84" w14:textId="77777777" w:rsidR="0058004B" w:rsidRPr="00FF505B" w:rsidRDefault="0058004B" w:rsidP="0058004B">
            <w:pPr>
              <w:rPr>
                <w:rFonts w:cstheme="minorHAnsi"/>
                <w:sz w:val="22"/>
                <w:szCs w:val="22"/>
              </w:rPr>
            </w:pPr>
            <w:r w:rsidRPr="00FF505B">
              <w:rPr>
                <w:rFonts w:cstheme="minorHAnsi"/>
                <w:sz w:val="22"/>
                <w:szCs w:val="22"/>
              </w:rPr>
              <w:t>Fish- (28,769- 33,226)     tonnes                                                   ↑</w:t>
            </w:r>
          </w:p>
          <w:p w14:paraId="5E4674F3" w14:textId="77777777" w:rsidR="0058004B" w:rsidRPr="00FF505B" w:rsidRDefault="0058004B" w:rsidP="0058004B">
            <w:pPr>
              <w:rPr>
                <w:rFonts w:cstheme="minorHAnsi"/>
                <w:sz w:val="22"/>
                <w:szCs w:val="22"/>
              </w:rPr>
            </w:pPr>
            <w:r w:rsidRPr="00FF505B">
              <w:rPr>
                <w:rFonts w:cstheme="minorHAnsi"/>
                <w:sz w:val="22"/>
                <w:szCs w:val="22"/>
              </w:rPr>
              <w:t>Coastal- (1140-1,442) tonnes                                                        ↑</w:t>
            </w:r>
          </w:p>
          <w:p w14:paraId="0831C0C0" w14:textId="500175AD" w:rsidR="00E719D8" w:rsidRPr="00E719D8" w:rsidRDefault="0058004B" w:rsidP="0058004B">
            <w:pPr>
              <w:rPr>
                <w:rFonts w:ascii="Calibri" w:eastAsia="Calibri" w:hAnsi="Calibri" w:cs="Calibri"/>
              </w:rPr>
            </w:pPr>
            <w:r w:rsidRPr="00FF505B">
              <w:rPr>
                <w:rFonts w:cstheme="minorHAnsi"/>
                <w:sz w:val="22"/>
                <w:szCs w:val="22"/>
              </w:rPr>
              <w:t xml:space="preserve">Other-(27629-31784) tonnes </w:t>
            </w:r>
            <w:r w:rsidRPr="00FF505B">
              <w:rPr>
                <w:rStyle w:val="FootnoteReference"/>
                <w:rFonts w:cstheme="minorHAnsi"/>
                <w:sz w:val="22"/>
                <w:szCs w:val="22"/>
              </w:rPr>
              <w:footnoteReference w:id="28"/>
            </w:r>
            <w:r w:rsidRPr="00FF505B">
              <w:rPr>
                <w:rFonts w:cstheme="minorHAnsi"/>
                <w:sz w:val="22"/>
                <w:szCs w:val="22"/>
              </w:rPr>
              <w:t xml:space="preserve">                                                       </w:t>
            </w:r>
          </w:p>
        </w:tc>
      </w:tr>
      <w:tr w:rsidR="00F54BB9" w:rsidRPr="00FF505B" w14:paraId="08584469" w14:textId="77777777" w:rsidTr="007C7198">
        <w:trPr>
          <w:trHeight w:val="291"/>
        </w:trPr>
        <w:tc>
          <w:tcPr>
            <w:tcW w:w="895" w:type="dxa"/>
          </w:tcPr>
          <w:p w14:paraId="52AE5D26" w14:textId="77777777" w:rsidR="00F54BB9" w:rsidRPr="00FF505B" w:rsidRDefault="00F54BB9" w:rsidP="00AA7B08">
            <w:pPr>
              <w:rPr>
                <w:rFonts w:cstheme="minorHAnsi"/>
              </w:rPr>
            </w:pPr>
          </w:p>
        </w:tc>
        <w:tc>
          <w:tcPr>
            <w:tcW w:w="1350" w:type="dxa"/>
          </w:tcPr>
          <w:p w14:paraId="063864C2" w14:textId="77777777" w:rsidR="00F54BB9" w:rsidRDefault="00F54BB9" w:rsidP="00AA7B08">
            <w:pPr>
              <w:rPr>
                <w:rFonts w:cstheme="minorHAnsi"/>
                <w:b/>
                <w:bCs/>
              </w:rPr>
            </w:pPr>
          </w:p>
        </w:tc>
        <w:tc>
          <w:tcPr>
            <w:tcW w:w="1070" w:type="dxa"/>
          </w:tcPr>
          <w:p w14:paraId="3C7E13CF" w14:textId="77777777" w:rsidR="00F54BB9" w:rsidRPr="00FF505B" w:rsidRDefault="00F54BB9" w:rsidP="00AA7B08">
            <w:pPr>
              <w:rPr>
                <w:rFonts w:cstheme="minorHAnsi"/>
              </w:rPr>
            </w:pPr>
          </w:p>
        </w:tc>
        <w:tc>
          <w:tcPr>
            <w:tcW w:w="1090" w:type="dxa"/>
          </w:tcPr>
          <w:p w14:paraId="4BCAC1EB" w14:textId="77777777" w:rsidR="00F54BB9" w:rsidRPr="00FF505B" w:rsidRDefault="00F54BB9" w:rsidP="00AA7B08">
            <w:pPr>
              <w:rPr>
                <w:rFonts w:cstheme="minorHAnsi"/>
                <w:b/>
                <w:bCs/>
              </w:rPr>
            </w:pPr>
          </w:p>
        </w:tc>
        <w:tc>
          <w:tcPr>
            <w:tcW w:w="2610" w:type="dxa"/>
          </w:tcPr>
          <w:p w14:paraId="3C7E266B" w14:textId="77777777" w:rsidR="00F54BB9" w:rsidRPr="00FF505B" w:rsidRDefault="00F54BB9" w:rsidP="00AA7B08">
            <w:pPr>
              <w:rPr>
                <w:rFonts w:cstheme="minorHAnsi"/>
              </w:rPr>
            </w:pPr>
          </w:p>
        </w:tc>
        <w:tc>
          <w:tcPr>
            <w:tcW w:w="1079" w:type="dxa"/>
          </w:tcPr>
          <w:p w14:paraId="4E94ACBD" w14:textId="167FD207" w:rsidR="00F54BB9" w:rsidRPr="00FF505B" w:rsidRDefault="00F54BB9" w:rsidP="00AA7B08">
            <w:pPr>
              <w:rPr>
                <w:rFonts w:cstheme="minorHAnsi"/>
                <w:b/>
                <w:bCs/>
              </w:rPr>
            </w:pPr>
            <w:r w:rsidRPr="00FF505B">
              <w:rPr>
                <w:rFonts w:cstheme="minorHAnsi"/>
                <w:b/>
                <w:bCs/>
                <w:sz w:val="22"/>
                <w:szCs w:val="22"/>
              </w:rPr>
              <w:t>2.3.2</w:t>
            </w:r>
          </w:p>
        </w:tc>
        <w:tc>
          <w:tcPr>
            <w:tcW w:w="2198" w:type="dxa"/>
          </w:tcPr>
          <w:p w14:paraId="23515B75" w14:textId="70B8EFA8" w:rsidR="00F54BB9" w:rsidRDefault="00F54BB9" w:rsidP="00FB4767">
            <w:pPr>
              <w:rPr>
                <w:rFonts w:cstheme="minorHAnsi"/>
              </w:rPr>
            </w:pPr>
            <w:r w:rsidRPr="00FF505B">
              <w:rPr>
                <w:rFonts w:cstheme="minorHAnsi"/>
                <w:sz w:val="22"/>
                <w:szCs w:val="22"/>
              </w:rPr>
              <w:t>Average income of small-scale food producers, by sex and indigenous status</w:t>
            </w:r>
          </w:p>
          <w:p w14:paraId="256C096A" w14:textId="77777777" w:rsidR="00F54BB9" w:rsidRDefault="00F54BB9" w:rsidP="00FB4767">
            <w:pPr>
              <w:rPr>
                <w:rFonts w:cstheme="minorHAnsi"/>
              </w:rPr>
            </w:pPr>
          </w:p>
          <w:p w14:paraId="38B3AEA5" w14:textId="77777777" w:rsidR="00F54BB9" w:rsidRPr="00FF505B" w:rsidRDefault="00F54BB9" w:rsidP="00FB4767">
            <w:pPr>
              <w:rPr>
                <w:rFonts w:cstheme="minorHAnsi"/>
              </w:rPr>
            </w:pPr>
          </w:p>
        </w:tc>
        <w:tc>
          <w:tcPr>
            <w:tcW w:w="2753" w:type="dxa"/>
            <w:shd w:val="clear" w:color="auto" w:fill="E7E6E6" w:themeFill="background2"/>
          </w:tcPr>
          <w:p w14:paraId="603FBD91" w14:textId="28E8681E" w:rsidR="00F54BB9" w:rsidRPr="00FF505B" w:rsidRDefault="00F54BB9" w:rsidP="00E719D8">
            <w:pPr>
              <w:rPr>
                <w:rFonts w:cstheme="minorHAnsi"/>
              </w:rPr>
            </w:pPr>
            <w:r w:rsidRPr="00FF505B">
              <w:rPr>
                <w:rFonts w:cstheme="minorHAnsi"/>
                <w:sz w:val="22"/>
                <w:szCs w:val="22"/>
              </w:rPr>
              <w:t>No data available</w:t>
            </w:r>
          </w:p>
        </w:tc>
      </w:tr>
      <w:tr w:rsidR="008018BB" w:rsidRPr="00FF505B" w14:paraId="33AD4E63" w14:textId="77777777" w:rsidTr="007C7198">
        <w:trPr>
          <w:trHeight w:val="291"/>
        </w:trPr>
        <w:tc>
          <w:tcPr>
            <w:tcW w:w="895" w:type="dxa"/>
          </w:tcPr>
          <w:p w14:paraId="46137612" w14:textId="77777777" w:rsidR="008018BB" w:rsidRDefault="008018BB" w:rsidP="00AA7B08">
            <w:pPr>
              <w:rPr>
                <w:rFonts w:cstheme="minorHAnsi"/>
              </w:rPr>
            </w:pPr>
          </w:p>
          <w:p w14:paraId="2C537863" w14:textId="77777777" w:rsidR="008018BB" w:rsidRDefault="008018BB" w:rsidP="00AA7B08">
            <w:pPr>
              <w:rPr>
                <w:rFonts w:cstheme="minorHAnsi"/>
              </w:rPr>
            </w:pPr>
          </w:p>
          <w:p w14:paraId="00E8EE77" w14:textId="77777777" w:rsidR="008018BB" w:rsidRDefault="008018BB" w:rsidP="00AA7B08">
            <w:pPr>
              <w:rPr>
                <w:rFonts w:cstheme="minorHAnsi"/>
              </w:rPr>
            </w:pPr>
          </w:p>
          <w:p w14:paraId="3FD422BC" w14:textId="77777777" w:rsidR="008018BB" w:rsidRDefault="008018BB" w:rsidP="00AA7B08">
            <w:pPr>
              <w:rPr>
                <w:rFonts w:cstheme="minorHAnsi"/>
              </w:rPr>
            </w:pPr>
          </w:p>
          <w:p w14:paraId="2919E2C3" w14:textId="77777777" w:rsidR="008018BB" w:rsidRDefault="008018BB" w:rsidP="00AA7B08">
            <w:pPr>
              <w:rPr>
                <w:rFonts w:cstheme="minorHAnsi"/>
              </w:rPr>
            </w:pPr>
          </w:p>
          <w:p w14:paraId="1954C08E" w14:textId="77777777" w:rsidR="008018BB" w:rsidRPr="00FF505B" w:rsidRDefault="008018BB" w:rsidP="00AA7B08">
            <w:pPr>
              <w:rPr>
                <w:rFonts w:cstheme="minorHAnsi"/>
              </w:rPr>
            </w:pPr>
          </w:p>
        </w:tc>
        <w:tc>
          <w:tcPr>
            <w:tcW w:w="1350" w:type="dxa"/>
          </w:tcPr>
          <w:p w14:paraId="636BCFBD" w14:textId="77777777" w:rsidR="008018BB" w:rsidRDefault="008018BB" w:rsidP="00AA7B08">
            <w:pPr>
              <w:rPr>
                <w:rFonts w:cstheme="minorHAnsi"/>
                <w:b/>
                <w:bCs/>
              </w:rPr>
            </w:pPr>
          </w:p>
        </w:tc>
        <w:tc>
          <w:tcPr>
            <w:tcW w:w="1070" w:type="dxa"/>
          </w:tcPr>
          <w:p w14:paraId="3A0D82CB" w14:textId="77777777" w:rsidR="008018BB" w:rsidRPr="00FF505B" w:rsidRDefault="008018BB" w:rsidP="00AA7B08">
            <w:pPr>
              <w:rPr>
                <w:rFonts w:cstheme="minorHAnsi"/>
              </w:rPr>
            </w:pPr>
          </w:p>
        </w:tc>
        <w:tc>
          <w:tcPr>
            <w:tcW w:w="1090" w:type="dxa"/>
          </w:tcPr>
          <w:p w14:paraId="335F6643" w14:textId="0B032DA2" w:rsidR="008018BB" w:rsidRPr="00FF505B" w:rsidRDefault="008018BB" w:rsidP="00AA7B08">
            <w:pPr>
              <w:rPr>
                <w:rFonts w:cstheme="minorHAnsi"/>
                <w:b/>
                <w:bCs/>
              </w:rPr>
            </w:pPr>
            <w:r w:rsidRPr="00FF505B">
              <w:rPr>
                <w:rFonts w:cstheme="minorHAnsi"/>
                <w:b/>
                <w:bCs/>
                <w:sz w:val="22"/>
                <w:szCs w:val="22"/>
              </w:rPr>
              <w:t>2.4</w:t>
            </w:r>
          </w:p>
        </w:tc>
        <w:tc>
          <w:tcPr>
            <w:tcW w:w="2610" w:type="dxa"/>
          </w:tcPr>
          <w:p w14:paraId="64F1B4ED" w14:textId="135B5C91" w:rsidR="00A317D2" w:rsidRDefault="008018BB" w:rsidP="00AA7B08">
            <w:pPr>
              <w:rPr>
                <w:rFonts w:cstheme="minorHAnsi"/>
                <w:sz w:val="22"/>
                <w:szCs w:val="22"/>
              </w:rPr>
            </w:pPr>
            <w:r w:rsidRPr="00FF505B">
              <w:rPr>
                <w:rFonts w:cstheme="minorHAnsi"/>
                <w:sz w:val="22"/>
                <w:szCs w:val="22"/>
              </w:rPr>
              <w:t xml:space="preserve">By 2030, ensure sustainable food production systems and implement resilient agricultural practices that increase productivity and production, that help maintain ecosystems, that </w:t>
            </w:r>
            <w:r w:rsidRPr="00FF505B">
              <w:rPr>
                <w:rFonts w:cstheme="minorHAnsi"/>
                <w:sz w:val="22"/>
                <w:szCs w:val="22"/>
              </w:rPr>
              <w:lastRenderedPageBreak/>
              <w:t>strengthen capacity for adaptation to climate change, extreme weather, drought, flooding and other disasters and that progressively improve land and soil quality</w:t>
            </w:r>
          </w:p>
          <w:p w14:paraId="6DE2DAE0" w14:textId="4553DFC7" w:rsidR="00A317D2" w:rsidRPr="00FF505B" w:rsidRDefault="00A317D2" w:rsidP="00AA7B08">
            <w:pPr>
              <w:rPr>
                <w:rFonts w:cstheme="minorHAnsi"/>
              </w:rPr>
            </w:pPr>
          </w:p>
        </w:tc>
        <w:tc>
          <w:tcPr>
            <w:tcW w:w="1079" w:type="dxa"/>
          </w:tcPr>
          <w:p w14:paraId="32F3A89B" w14:textId="25A45A0A" w:rsidR="008018BB" w:rsidRPr="00FF505B" w:rsidRDefault="008018BB" w:rsidP="00AA7B08">
            <w:pPr>
              <w:rPr>
                <w:rFonts w:cstheme="minorHAnsi"/>
                <w:b/>
                <w:bCs/>
              </w:rPr>
            </w:pPr>
            <w:r w:rsidRPr="00FF505B">
              <w:rPr>
                <w:rFonts w:cstheme="minorHAnsi"/>
                <w:b/>
                <w:bCs/>
                <w:sz w:val="22"/>
                <w:szCs w:val="22"/>
              </w:rPr>
              <w:lastRenderedPageBreak/>
              <w:t>2.4.1</w:t>
            </w:r>
          </w:p>
        </w:tc>
        <w:tc>
          <w:tcPr>
            <w:tcW w:w="2198" w:type="dxa"/>
          </w:tcPr>
          <w:p w14:paraId="48980512" w14:textId="11A4A76D" w:rsidR="008018BB" w:rsidRPr="00FF505B" w:rsidRDefault="00A317D2" w:rsidP="00FB4767">
            <w:pPr>
              <w:rPr>
                <w:rFonts w:cstheme="minorHAnsi"/>
              </w:rPr>
            </w:pPr>
            <w:r w:rsidRPr="00FF505B">
              <w:rPr>
                <w:rFonts w:cstheme="minorHAnsi"/>
                <w:sz w:val="22"/>
                <w:szCs w:val="22"/>
              </w:rPr>
              <w:t>Proportion of agricultural area under productive and sustainable agriculture</w:t>
            </w:r>
          </w:p>
        </w:tc>
        <w:tc>
          <w:tcPr>
            <w:tcW w:w="2753" w:type="dxa"/>
            <w:shd w:val="clear" w:color="auto" w:fill="E7E6E6" w:themeFill="background2"/>
          </w:tcPr>
          <w:p w14:paraId="0EBB95CC" w14:textId="77777777" w:rsidR="00A317D2" w:rsidRPr="00FF505B" w:rsidRDefault="00A317D2" w:rsidP="00A317D2">
            <w:pPr>
              <w:rPr>
                <w:rFonts w:cstheme="minorHAnsi"/>
                <w:sz w:val="22"/>
                <w:szCs w:val="22"/>
              </w:rPr>
            </w:pPr>
            <w:r w:rsidRPr="00FF505B">
              <w:rPr>
                <w:rFonts w:cstheme="minorHAnsi"/>
                <w:sz w:val="22"/>
                <w:szCs w:val="22"/>
              </w:rPr>
              <w:t>Statistics of Mauritius</w:t>
            </w:r>
            <w:r w:rsidRPr="00FF505B">
              <w:rPr>
                <w:rFonts w:cstheme="minorHAnsi"/>
                <w:sz w:val="22"/>
                <w:szCs w:val="22"/>
                <w:vertAlign w:val="superscript"/>
              </w:rPr>
              <w:footnoteReference w:id="29"/>
            </w:r>
          </w:p>
          <w:p w14:paraId="4D6E6888" w14:textId="77777777" w:rsidR="00A317D2" w:rsidRPr="00FF505B" w:rsidRDefault="00A317D2" w:rsidP="00A317D2">
            <w:pPr>
              <w:rPr>
                <w:rFonts w:cstheme="minorHAnsi"/>
                <w:sz w:val="22"/>
                <w:szCs w:val="22"/>
              </w:rPr>
            </w:pPr>
          </w:p>
          <w:p w14:paraId="1FAD16CE" w14:textId="77777777" w:rsidR="00A317D2" w:rsidRPr="00FF505B" w:rsidRDefault="00A317D2" w:rsidP="00A317D2">
            <w:pPr>
              <w:rPr>
                <w:rFonts w:cstheme="minorHAnsi"/>
                <w:sz w:val="22"/>
                <w:szCs w:val="22"/>
              </w:rPr>
            </w:pPr>
            <w:r w:rsidRPr="00FF505B">
              <w:rPr>
                <w:rFonts w:cstheme="minorHAnsi"/>
                <w:sz w:val="22"/>
                <w:szCs w:val="22"/>
              </w:rPr>
              <w:t>Area harvested and production as per 2022;</w:t>
            </w:r>
          </w:p>
          <w:p w14:paraId="4E5097CE" w14:textId="77777777" w:rsidR="00A317D2" w:rsidRPr="00FF505B" w:rsidRDefault="00A317D2" w:rsidP="00A317D2">
            <w:pPr>
              <w:rPr>
                <w:rFonts w:cstheme="minorHAnsi"/>
                <w:sz w:val="22"/>
                <w:szCs w:val="22"/>
              </w:rPr>
            </w:pPr>
          </w:p>
          <w:p w14:paraId="04DC91CE" w14:textId="77777777" w:rsidR="00A317D2" w:rsidRPr="00FF505B" w:rsidRDefault="00A317D2" w:rsidP="00A317D2">
            <w:pPr>
              <w:rPr>
                <w:rFonts w:cstheme="minorHAnsi"/>
                <w:sz w:val="22"/>
                <w:szCs w:val="22"/>
              </w:rPr>
            </w:pPr>
            <w:r w:rsidRPr="00FF505B">
              <w:rPr>
                <w:rFonts w:cstheme="minorHAnsi"/>
                <w:sz w:val="22"/>
                <w:szCs w:val="22"/>
              </w:rPr>
              <w:t>1. Sugar cane</w:t>
            </w:r>
          </w:p>
          <w:p w14:paraId="1CD248C1" w14:textId="77777777" w:rsidR="00A317D2" w:rsidRPr="00FF505B" w:rsidRDefault="00A317D2" w:rsidP="00A317D2">
            <w:pPr>
              <w:rPr>
                <w:rFonts w:cstheme="minorHAnsi"/>
                <w:sz w:val="22"/>
                <w:szCs w:val="22"/>
              </w:rPr>
            </w:pPr>
            <w:r w:rsidRPr="00FF505B">
              <w:rPr>
                <w:rFonts w:cstheme="minorHAnsi"/>
                <w:sz w:val="22"/>
                <w:szCs w:val="22"/>
              </w:rPr>
              <w:t>Area harvested:39,199 hectares</w:t>
            </w:r>
          </w:p>
          <w:p w14:paraId="4A3DE170" w14:textId="77777777" w:rsidR="00A317D2" w:rsidRPr="00FF505B" w:rsidRDefault="00A317D2" w:rsidP="00A317D2">
            <w:pPr>
              <w:rPr>
                <w:rFonts w:cstheme="minorHAnsi"/>
                <w:sz w:val="22"/>
                <w:szCs w:val="22"/>
              </w:rPr>
            </w:pPr>
            <w:r w:rsidRPr="00FF505B">
              <w:rPr>
                <w:rFonts w:cstheme="minorHAnsi"/>
                <w:sz w:val="22"/>
                <w:szCs w:val="22"/>
              </w:rPr>
              <w:lastRenderedPageBreak/>
              <w:t>Production tonnes:2,256,806 tonnes</w:t>
            </w:r>
          </w:p>
          <w:p w14:paraId="42FE70E9" w14:textId="77777777" w:rsidR="00A317D2" w:rsidRPr="00FF505B" w:rsidRDefault="00A317D2" w:rsidP="00A317D2">
            <w:pPr>
              <w:rPr>
                <w:rFonts w:cstheme="minorHAnsi"/>
                <w:sz w:val="22"/>
                <w:szCs w:val="22"/>
              </w:rPr>
            </w:pPr>
          </w:p>
          <w:p w14:paraId="363E71B6" w14:textId="77777777" w:rsidR="00A317D2" w:rsidRPr="00FF505B" w:rsidRDefault="00A317D2" w:rsidP="00A317D2">
            <w:pPr>
              <w:rPr>
                <w:rFonts w:cstheme="minorHAnsi"/>
                <w:sz w:val="22"/>
                <w:szCs w:val="22"/>
              </w:rPr>
            </w:pPr>
            <w:r w:rsidRPr="00FF505B">
              <w:rPr>
                <w:rFonts w:cstheme="minorHAnsi"/>
                <w:sz w:val="22"/>
                <w:szCs w:val="22"/>
              </w:rPr>
              <w:t>2.tea (Green Leaves)</w:t>
            </w:r>
          </w:p>
          <w:p w14:paraId="149D2F82" w14:textId="77777777" w:rsidR="00A317D2" w:rsidRPr="00FF505B" w:rsidRDefault="00A317D2" w:rsidP="00A317D2">
            <w:pPr>
              <w:rPr>
                <w:rFonts w:cstheme="minorHAnsi"/>
                <w:sz w:val="22"/>
                <w:szCs w:val="22"/>
              </w:rPr>
            </w:pPr>
            <w:r w:rsidRPr="00FF505B">
              <w:rPr>
                <w:rFonts w:cstheme="minorHAnsi"/>
                <w:sz w:val="22"/>
                <w:szCs w:val="22"/>
              </w:rPr>
              <w:t>Area harvested: 659 hectares</w:t>
            </w:r>
          </w:p>
          <w:p w14:paraId="6D344047" w14:textId="77777777" w:rsidR="00A317D2" w:rsidRPr="00FF505B" w:rsidRDefault="00A317D2" w:rsidP="00A317D2">
            <w:pPr>
              <w:rPr>
                <w:rFonts w:cstheme="minorHAnsi"/>
                <w:sz w:val="22"/>
                <w:szCs w:val="22"/>
              </w:rPr>
            </w:pPr>
            <w:r w:rsidRPr="00FF505B">
              <w:rPr>
                <w:rFonts w:cstheme="minorHAnsi"/>
                <w:sz w:val="22"/>
                <w:szCs w:val="22"/>
              </w:rPr>
              <w:t>Production tonnes:6,351 tonnes</w:t>
            </w:r>
          </w:p>
          <w:p w14:paraId="0892CA86" w14:textId="77777777" w:rsidR="00A317D2" w:rsidRPr="00FF505B" w:rsidRDefault="00A317D2" w:rsidP="00A317D2">
            <w:pPr>
              <w:rPr>
                <w:rFonts w:cstheme="minorHAnsi"/>
                <w:sz w:val="22"/>
                <w:szCs w:val="22"/>
              </w:rPr>
            </w:pPr>
          </w:p>
          <w:p w14:paraId="02702B5C" w14:textId="77777777" w:rsidR="00A317D2" w:rsidRPr="00FF505B" w:rsidRDefault="00A317D2" w:rsidP="00A317D2">
            <w:pPr>
              <w:rPr>
                <w:rFonts w:cstheme="minorHAnsi"/>
                <w:sz w:val="22"/>
                <w:szCs w:val="22"/>
              </w:rPr>
            </w:pPr>
            <w:r w:rsidRPr="00FF505B">
              <w:rPr>
                <w:rFonts w:cstheme="minorHAnsi"/>
                <w:sz w:val="22"/>
                <w:szCs w:val="22"/>
              </w:rPr>
              <w:t>3.foodcrops</w:t>
            </w:r>
          </w:p>
          <w:p w14:paraId="243C1023" w14:textId="77777777" w:rsidR="00A317D2" w:rsidRPr="00FF505B" w:rsidRDefault="00A317D2" w:rsidP="00A317D2">
            <w:pPr>
              <w:rPr>
                <w:rFonts w:cstheme="minorHAnsi"/>
                <w:sz w:val="22"/>
                <w:szCs w:val="22"/>
              </w:rPr>
            </w:pPr>
            <w:r w:rsidRPr="00FF505B">
              <w:rPr>
                <w:rFonts w:cstheme="minorHAnsi"/>
                <w:sz w:val="22"/>
                <w:szCs w:val="22"/>
              </w:rPr>
              <w:t>Area harvested: 7,865 hectares</w:t>
            </w:r>
          </w:p>
          <w:p w14:paraId="0B075750" w14:textId="2F43CC89" w:rsidR="008018BB" w:rsidRPr="00FF505B" w:rsidRDefault="00A317D2" w:rsidP="00A317D2">
            <w:pPr>
              <w:rPr>
                <w:rFonts w:cstheme="minorHAnsi"/>
              </w:rPr>
            </w:pPr>
            <w:r w:rsidRPr="00FF505B">
              <w:rPr>
                <w:rFonts w:cstheme="minorHAnsi"/>
                <w:sz w:val="22"/>
                <w:szCs w:val="22"/>
              </w:rPr>
              <w:t>Production tonnes: 117,115 tonnes</w:t>
            </w:r>
          </w:p>
        </w:tc>
      </w:tr>
      <w:tr w:rsidR="00E346E2" w:rsidRPr="00FF505B" w14:paraId="30FC6AB3" w14:textId="77777777" w:rsidTr="007C7198">
        <w:trPr>
          <w:trHeight w:val="291"/>
        </w:trPr>
        <w:tc>
          <w:tcPr>
            <w:tcW w:w="895" w:type="dxa"/>
          </w:tcPr>
          <w:p w14:paraId="1C02833C" w14:textId="77777777" w:rsidR="00E346E2" w:rsidRDefault="00E346E2" w:rsidP="00AA7B08">
            <w:pPr>
              <w:rPr>
                <w:rFonts w:cstheme="minorHAnsi"/>
              </w:rPr>
            </w:pPr>
          </w:p>
        </w:tc>
        <w:tc>
          <w:tcPr>
            <w:tcW w:w="1350" w:type="dxa"/>
          </w:tcPr>
          <w:p w14:paraId="277164F9" w14:textId="77777777" w:rsidR="00E346E2" w:rsidRDefault="00E346E2" w:rsidP="00AA7B08">
            <w:pPr>
              <w:rPr>
                <w:rFonts w:cstheme="minorHAnsi"/>
                <w:b/>
                <w:bCs/>
              </w:rPr>
            </w:pPr>
          </w:p>
        </w:tc>
        <w:tc>
          <w:tcPr>
            <w:tcW w:w="1070" w:type="dxa"/>
          </w:tcPr>
          <w:p w14:paraId="443B6592" w14:textId="77777777" w:rsidR="00E346E2" w:rsidRPr="00FF505B" w:rsidRDefault="00E346E2" w:rsidP="00AA7B08">
            <w:pPr>
              <w:rPr>
                <w:rFonts w:cstheme="minorHAnsi"/>
              </w:rPr>
            </w:pPr>
          </w:p>
        </w:tc>
        <w:tc>
          <w:tcPr>
            <w:tcW w:w="1090" w:type="dxa"/>
          </w:tcPr>
          <w:p w14:paraId="35B465F6" w14:textId="19339505" w:rsidR="00E346E2" w:rsidRPr="00FF505B" w:rsidRDefault="00E346E2" w:rsidP="00AA7B08">
            <w:pPr>
              <w:rPr>
                <w:rFonts w:cstheme="minorHAnsi"/>
                <w:b/>
                <w:bCs/>
              </w:rPr>
            </w:pPr>
            <w:r w:rsidRPr="00FF505B">
              <w:rPr>
                <w:rFonts w:cstheme="minorHAnsi"/>
                <w:b/>
                <w:bCs/>
                <w:sz w:val="22"/>
                <w:szCs w:val="22"/>
              </w:rPr>
              <w:t>2.5</w:t>
            </w:r>
          </w:p>
        </w:tc>
        <w:tc>
          <w:tcPr>
            <w:tcW w:w="2610" w:type="dxa"/>
          </w:tcPr>
          <w:p w14:paraId="1ADB7FFC" w14:textId="42ADE031" w:rsidR="00E346E2" w:rsidRDefault="00E346E2" w:rsidP="00AA7B08">
            <w:pPr>
              <w:rPr>
                <w:rFonts w:cstheme="minorHAnsi"/>
                <w:sz w:val="22"/>
                <w:szCs w:val="22"/>
              </w:rPr>
            </w:pPr>
            <w:r w:rsidRPr="00FF505B">
              <w:rPr>
                <w:rFonts w:cstheme="minorHAnsi"/>
                <w:sz w:val="22"/>
                <w:szCs w:val="22"/>
              </w:rPr>
              <w:t>By 2020, maintain the genetic diversity of seeds, cultivated plants and farmed and domesticated animals and their related wild species, including through soundly managed and diversified seed and plant banks at the national, regional and</w:t>
            </w:r>
          </w:p>
          <w:p w14:paraId="55C9993D" w14:textId="6786F5C0" w:rsidR="00243E36" w:rsidRDefault="00243E36" w:rsidP="00AA7B08">
            <w:pPr>
              <w:rPr>
                <w:rFonts w:cstheme="minorHAnsi"/>
                <w:sz w:val="22"/>
                <w:szCs w:val="22"/>
              </w:rPr>
            </w:pPr>
            <w:r w:rsidRPr="00FF505B">
              <w:rPr>
                <w:rFonts w:cstheme="minorHAnsi"/>
                <w:sz w:val="22"/>
                <w:szCs w:val="22"/>
              </w:rPr>
              <w:t>international levels, and promote access to and fair and equitable sharing of benefits arising from the utilization of genetic resources and associated traditional knowledge, as internationally agreed</w:t>
            </w:r>
          </w:p>
          <w:p w14:paraId="10A29A27" w14:textId="77777777" w:rsidR="00243E36" w:rsidRDefault="00243E36" w:rsidP="00AA7B08">
            <w:pPr>
              <w:rPr>
                <w:rFonts w:cstheme="minorHAnsi"/>
              </w:rPr>
            </w:pPr>
          </w:p>
          <w:p w14:paraId="5FE435CE" w14:textId="77777777" w:rsidR="00E346E2" w:rsidRDefault="00E346E2" w:rsidP="00AA7B08">
            <w:pPr>
              <w:rPr>
                <w:rFonts w:cstheme="minorHAnsi"/>
              </w:rPr>
            </w:pPr>
          </w:p>
          <w:p w14:paraId="499B5D04" w14:textId="77777777" w:rsidR="00E346E2" w:rsidRDefault="00E346E2" w:rsidP="00AA7B08">
            <w:pPr>
              <w:rPr>
                <w:rFonts w:cstheme="minorHAnsi"/>
              </w:rPr>
            </w:pPr>
          </w:p>
          <w:p w14:paraId="5166C742" w14:textId="77777777" w:rsidR="00E346E2" w:rsidRDefault="00E346E2" w:rsidP="00AA7B08">
            <w:pPr>
              <w:rPr>
                <w:rFonts w:cstheme="minorHAnsi"/>
              </w:rPr>
            </w:pPr>
          </w:p>
          <w:p w14:paraId="64B852A0" w14:textId="77777777" w:rsidR="00E346E2" w:rsidRPr="00FF505B" w:rsidRDefault="00E346E2" w:rsidP="00AA7B08">
            <w:pPr>
              <w:rPr>
                <w:rFonts w:cstheme="minorHAnsi"/>
              </w:rPr>
            </w:pPr>
          </w:p>
        </w:tc>
        <w:tc>
          <w:tcPr>
            <w:tcW w:w="1079" w:type="dxa"/>
          </w:tcPr>
          <w:p w14:paraId="0E46B02D" w14:textId="6C76B2EF" w:rsidR="00E346E2" w:rsidRPr="00FF505B" w:rsidRDefault="00243E36" w:rsidP="00AA7B08">
            <w:pPr>
              <w:rPr>
                <w:rFonts w:cstheme="minorHAnsi"/>
                <w:b/>
                <w:bCs/>
              </w:rPr>
            </w:pPr>
            <w:r w:rsidRPr="00FF505B">
              <w:rPr>
                <w:rFonts w:cstheme="minorHAnsi"/>
                <w:b/>
                <w:bCs/>
                <w:sz w:val="22"/>
                <w:szCs w:val="22"/>
              </w:rPr>
              <w:lastRenderedPageBreak/>
              <w:t>2.5.1</w:t>
            </w:r>
          </w:p>
        </w:tc>
        <w:tc>
          <w:tcPr>
            <w:tcW w:w="2198" w:type="dxa"/>
          </w:tcPr>
          <w:p w14:paraId="48E15EFA" w14:textId="7AAB1E93" w:rsidR="00E346E2" w:rsidRPr="00FF505B" w:rsidRDefault="0077425A" w:rsidP="00FB4767">
            <w:pPr>
              <w:rPr>
                <w:rFonts w:cstheme="minorHAnsi"/>
              </w:rPr>
            </w:pPr>
            <w:r w:rsidRPr="00FF505B">
              <w:rPr>
                <w:rFonts w:cstheme="minorHAnsi"/>
                <w:sz w:val="22"/>
                <w:szCs w:val="22"/>
              </w:rPr>
              <w:t>Number of (a) plant and (b) animal genetic resources for food and agriculture secured in either medium- or long-term conservation facilities</w:t>
            </w:r>
          </w:p>
        </w:tc>
        <w:tc>
          <w:tcPr>
            <w:tcW w:w="2753" w:type="dxa"/>
            <w:shd w:val="clear" w:color="auto" w:fill="E7E6E6" w:themeFill="background2"/>
          </w:tcPr>
          <w:p w14:paraId="390B7F89" w14:textId="77777777" w:rsidR="0077425A" w:rsidRPr="00FF505B" w:rsidRDefault="0077425A" w:rsidP="0077425A">
            <w:pPr>
              <w:rPr>
                <w:rFonts w:cstheme="minorHAnsi"/>
                <w:sz w:val="22"/>
                <w:szCs w:val="22"/>
              </w:rPr>
            </w:pPr>
            <w:r w:rsidRPr="00FF505B">
              <w:rPr>
                <w:rFonts w:cstheme="minorHAnsi"/>
                <w:sz w:val="22"/>
                <w:szCs w:val="22"/>
              </w:rPr>
              <w:t>Statistics of Mauritius;</w:t>
            </w:r>
          </w:p>
          <w:p w14:paraId="092880A4" w14:textId="77777777" w:rsidR="0077425A" w:rsidRPr="00FF505B" w:rsidRDefault="0077425A" w:rsidP="0077425A">
            <w:pPr>
              <w:rPr>
                <w:rFonts w:cstheme="minorHAnsi"/>
                <w:sz w:val="22"/>
                <w:szCs w:val="22"/>
              </w:rPr>
            </w:pPr>
            <w:r w:rsidRPr="00FF505B">
              <w:rPr>
                <w:rFonts w:cstheme="minorHAnsi"/>
                <w:sz w:val="22"/>
                <w:szCs w:val="22"/>
              </w:rPr>
              <w:t>Agricultural production growth rate (% increase over the previous years) as per 2022;</w:t>
            </w:r>
          </w:p>
          <w:p w14:paraId="71DBCD32" w14:textId="77777777" w:rsidR="0077425A" w:rsidRPr="00FF505B" w:rsidRDefault="0077425A" w:rsidP="0077425A">
            <w:pPr>
              <w:rPr>
                <w:rFonts w:cstheme="minorHAnsi"/>
                <w:sz w:val="22"/>
                <w:szCs w:val="22"/>
              </w:rPr>
            </w:pPr>
          </w:p>
          <w:p w14:paraId="195917E7" w14:textId="1AC71711" w:rsidR="0077425A" w:rsidRDefault="0077425A" w:rsidP="0077425A">
            <w:pPr>
              <w:rPr>
                <w:rFonts w:cstheme="minorHAnsi"/>
                <w:sz w:val="22"/>
                <w:szCs w:val="22"/>
              </w:rPr>
            </w:pPr>
            <w:r w:rsidRPr="00FF505B">
              <w:rPr>
                <w:rFonts w:cstheme="minorHAnsi"/>
                <w:sz w:val="22"/>
                <w:szCs w:val="22"/>
              </w:rPr>
              <w:t>Sugar cane:                                                                       -10.6%</w:t>
            </w:r>
          </w:p>
          <w:p w14:paraId="5E41AB3E" w14:textId="77777777" w:rsidR="0077425A" w:rsidRPr="00FF505B" w:rsidRDefault="0077425A" w:rsidP="0077425A">
            <w:pPr>
              <w:rPr>
                <w:rFonts w:cstheme="minorHAnsi"/>
                <w:sz w:val="22"/>
                <w:szCs w:val="22"/>
              </w:rPr>
            </w:pPr>
          </w:p>
          <w:p w14:paraId="7A189273" w14:textId="77777777" w:rsidR="0077425A" w:rsidRPr="00FF505B" w:rsidRDefault="0077425A" w:rsidP="0077425A">
            <w:pPr>
              <w:rPr>
                <w:rFonts w:cstheme="minorHAnsi"/>
                <w:sz w:val="22"/>
                <w:szCs w:val="22"/>
              </w:rPr>
            </w:pPr>
            <w:r w:rsidRPr="00FF505B">
              <w:rPr>
                <w:rFonts w:cstheme="minorHAnsi"/>
                <w:sz w:val="22"/>
                <w:szCs w:val="22"/>
              </w:rPr>
              <w:t xml:space="preserve">Other agriculture, forestry and fishing of which:                +7.3 </w:t>
            </w:r>
          </w:p>
          <w:p w14:paraId="1BB74682" w14:textId="77777777" w:rsidR="0077425A" w:rsidRPr="00FF505B" w:rsidRDefault="0077425A" w:rsidP="0077425A">
            <w:pPr>
              <w:rPr>
                <w:rFonts w:cstheme="minorHAnsi"/>
                <w:sz w:val="22"/>
                <w:szCs w:val="22"/>
              </w:rPr>
            </w:pPr>
            <w:r w:rsidRPr="00FF505B">
              <w:rPr>
                <w:rFonts w:cstheme="minorHAnsi"/>
                <w:sz w:val="22"/>
                <w:szCs w:val="22"/>
              </w:rPr>
              <w:t xml:space="preserve"> </w:t>
            </w:r>
          </w:p>
          <w:p w14:paraId="61189F19" w14:textId="77777777" w:rsidR="0077425A" w:rsidRPr="00FF505B" w:rsidRDefault="0077425A" w:rsidP="0077425A">
            <w:pPr>
              <w:rPr>
                <w:rFonts w:cstheme="minorHAnsi"/>
                <w:sz w:val="22"/>
                <w:szCs w:val="22"/>
              </w:rPr>
            </w:pPr>
            <w:r w:rsidRPr="00FF505B">
              <w:rPr>
                <w:rFonts w:cstheme="minorHAnsi"/>
                <w:sz w:val="22"/>
                <w:szCs w:val="22"/>
              </w:rPr>
              <w:t xml:space="preserve">Tea                                                                                                +28.0      </w:t>
            </w:r>
          </w:p>
          <w:p w14:paraId="74F1B6B3" w14:textId="77777777" w:rsidR="0077425A" w:rsidRPr="00FF505B" w:rsidRDefault="0077425A" w:rsidP="0077425A">
            <w:pPr>
              <w:rPr>
                <w:rFonts w:cstheme="minorHAnsi"/>
                <w:sz w:val="22"/>
                <w:szCs w:val="22"/>
              </w:rPr>
            </w:pPr>
            <w:r w:rsidRPr="00FF505B">
              <w:rPr>
                <w:rFonts w:cstheme="minorHAnsi"/>
                <w:sz w:val="22"/>
                <w:szCs w:val="22"/>
              </w:rPr>
              <w:t>Foodcrops, Fruits and flowers                                                   +4.4</w:t>
            </w:r>
          </w:p>
          <w:p w14:paraId="77FAF19A" w14:textId="77777777" w:rsidR="0077425A" w:rsidRPr="00FF505B" w:rsidRDefault="0077425A" w:rsidP="0077425A">
            <w:pPr>
              <w:rPr>
                <w:rFonts w:cstheme="minorHAnsi"/>
                <w:sz w:val="22"/>
                <w:szCs w:val="22"/>
              </w:rPr>
            </w:pPr>
          </w:p>
          <w:p w14:paraId="71139575" w14:textId="77777777" w:rsidR="0077425A" w:rsidRPr="00FF505B" w:rsidRDefault="0077425A" w:rsidP="0077425A">
            <w:pPr>
              <w:rPr>
                <w:rFonts w:cstheme="minorHAnsi"/>
                <w:sz w:val="22"/>
                <w:szCs w:val="22"/>
              </w:rPr>
            </w:pPr>
            <w:r w:rsidRPr="00FF505B">
              <w:rPr>
                <w:rFonts w:cstheme="minorHAnsi"/>
                <w:sz w:val="22"/>
                <w:szCs w:val="22"/>
              </w:rPr>
              <w:lastRenderedPageBreak/>
              <w:t>Livestock, poultry and derived product                                 +15.5</w:t>
            </w:r>
          </w:p>
          <w:p w14:paraId="175994BB" w14:textId="77777777" w:rsidR="0077425A" w:rsidRPr="00FF505B" w:rsidRDefault="0077425A" w:rsidP="0077425A">
            <w:pPr>
              <w:rPr>
                <w:rFonts w:cstheme="minorHAnsi"/>
                <w:sz w:val="22"/>
                <w:szCs w:val="22"/>
              </w:rPr>
            </w:pPr>
          </w:p>
          <w:p w14:paraId="62AB7AB6" w14:textId="77777777" w:rsidR="0077425A" w:rsidRPr="00FF505B" w:rsidRDefault="0077425A" w:rsidP="0077425A">
            <w:pPr>
              <w:rPr>
                <w:rFonts w:cstheme="minorHAnsi"/>
                <w:sz w:val="22"/>
                <w:szCs w:val="22"/>
              </w:rPr>
            </w:pPr>
            <w:r w:rsidRPr="00FF505B">
              <w:rPr>
                <w:rFonts w:cstheme="minorHAnsi"/>
                <w:sz w:val="22"/>
                <w:szCs w:val="22"/>
              </w:rPr>
              <w:t>Fishing                                                                                            +5.0</w:t>
            </w:r>
          </w:p>
          <w:p w14:paraId="678F7B78" w14:textId="77777777" w:rsidR="0077425A" w:rsidRPr="00FF505B" w:rsidRDefault="0077425A" w:rsidP="0077425A">
            <w:pPr>
              <w:rPr>
                <w:rFonts w:cstheme="minorHAnsi"/>
                <w:sz w:val="22"/>
                <w:szCs w:val="22"/>
              </w:rPr>
            </w:pPr>
          </w:p>
          <w:p w14:paraId="0680A541" w14:textId="77777777" w:rsidR="0077425A" w:rsidRPr="00FF505B" w:rsidRDefault="0077425A" w:rsidP="0077425A">
            <w:pPr>
              <w:rPr>
                <w:rFonts w:cstheme="minorHAnsi"/>
                <w:sz w:val="22"/>
                <w:szCs w:val="22"/>
              </w:rPr>
            </w:pPr>
            <w:r w:rsidRPr="00FF505B">
              <w:rPr>
                <w:rFonts w:cstheme="minorHAnsi"/>
                <w:sz w:val="22"/>
                <w:szCs w:val="22"/>
              </w:rPr>
              <w:t>As per the Statistics Mauritius- SDG content Creole Cattle Breed is only in Mauritius</w:t>
            </w:r>
          </w:p>
          <w:p w14:paraId="0905723E" w14:textId="77777777" w:rsidR="00E346E2" w:rsidRPr="00FF505B" w:rsidRDefault="00E346E2" w:rsidP="00A317D2">
            <w:pPr>
              <w:rPr>
                <w:rFonts w:cstheme="minorHAnsi"/>
              </w:rPr>
            </w:pPr>
          </w:p>
        </w:tc>
      </w:tr>
      <w:tr w:rsidR="0077425A" w:rsidRPr="00FF505B" w14:paraId="2EA678BB" w14:textId="77777777" w:rsidTr="007C7198">
        <w:trPr>
          <w:trHeight w:val="291"/>
        </w:trPr>
        <w:tc>
          <w:tcPr>
            <w:tcW w:w="895" w:type="dxa"/>
          </w:tcPr>
          <w:p w14:paraId="3B1BCF4A" w14:textId="77777777" w:rsidR="0077425A" w:rsidRDefault="0077425A" w:rsidP="00AA7B08">
            <w:pPr>
              <w:rPr>
                <w:rFonts w:cstheme="minorHAnsi"/>
              </w:rPr>
            </w:pPr>
          </w:p>
        </w:tc>
        <w:tc>
          <w:tcPr>
            <w:tcW w:w="1350" w:type="dxa"/>
          </w:tcPr>
          <w:p w14:paraId="34EC2944" w14:textId="77777777" w:rsidR="0077425A" w:rsidRDefault="0077425A" w:rsidP="00AA7B08">
            <w:pPr>
              <w:rPr>
                <w:rFonts w:cstheme="minorHAnsi"/>
                <w:b/>
                <w:bCs/>
              </w:rPr>
            </w:pPr>
          </w:p>
        </w:tc>
        <w:tc>
          <w:tcPr>
            <w:tcW w:w="1070" w:type="dxa"/>
          </w:tcPr>
          <w:p w14:paraId="62F7F84F" w14:textId="77777777" w:rsidR="0077425A" w:rsidRPr="00FF505B" w:rsidRDefault="0077425A" w:rsidP="00AA7B08">
            <w:pPr>
              <w:rPr>
                <w:rFonts w:cstheme="minorHAnsi"/>
              </w:rPr>
            </w:pPr>
          </w:p>
        </w:tc>
        <w:tc>
          <w:tcPr>
            <w:tcW w:w="1090" w:type="dxa"/>
          </w:tcPr>
          <w:p w14:paraId="5DFDCA09" w14:textId="77777777" w:rsidR="0077425A" w:rsidRPr="00FF505B" w:rsidRDefault="0077425A" w:rsidP="00AA7B08">
            <w:pPr>
              <w:rPr>
                <w:rFonts w:cstheme="minorHAnsi"/>
                <w:b/>
                <w:bCs/>
              </w:rPr>
            </w:pPr>
          </w:p>
        </w:tc>
        <w:tc>
          <w:tcPr>
            <w:tcW w:w="2610" w:type="dxa"/>
          </w:tcPr>
          <w:p w14:paraId="15114AA7" w14:textId="77777777" w:rsidR="0077425A" w:rsidRDefault="0077425A" w:rsidP="00AA7B08">
            <w:pPr>
              <w:rPr>
                <w:rFonts w:cstheme="minorHAnsi"/>
              </w:rPr>
            </w:pPr>
          </w:p>
          <w:p w14:paraId="18D10400" w14:textId="77777777" w:rsidR="0077425A" w:rsidRDefault="0077425A" w:rsidP="00AA7B08">
            <w:pPr>
              <w:rPr>
                <w:rFonts w:cstheme="minorHAnsi"/>
              </w:rPr>
            </w:pPr>
          </w:p>
          <w:p w14:paraId="6C3CA537" w14:textId="77777777" w:rsidR="0077425A" w:rsidRPr="00FF505B" w:rsidRDefault="0077425A" w:rsidP="00AA7B08">
            <w:pPr>
              <w:rPr>
                <w:rFonts w:cstheme="minorHAnsi"/>
              </w:rPr>
            </w:pPr>
          </w:p>
        </w:tc>
        <w:tc>
          <w:tcPr>
            <w:tcW w:w="1079" w:type="dxa"/>
          </w:tcPr>
          <w:p w14:paraId="6D9B2909" w14:textId="401892D9" w:rsidR="0077425A" w:rsidRPr="00FF505B" w:rsidRDefault="000B7670" w:rsidP="00AA7B08">
            <w:pPr>
              <w:rPr>
                <w:rFonts w:cstheme="minorHAnsi"/>
                <w:b/>
                <w:bCs/>
              </w:rPr>
            </w:pPr>
            <w:r w:rsidRPr="00FF505B">
              <w:rPr>
                <w:rFonts w:cstheme="minorHAnsi"/>
                <w:b/>
                <w:bCs/>
                <w:sz w:val="22"/>
                <w:szCs w:val="22"/>
              </w:rPr>
              <w:t>2.5.2</w:t>
            </w:r>
          </w:p>
        </w:tc>
        <w:tc>
          <w:tcPr>
            <w:tcW w:w="2198" w:type="dxa"/>
          </w:tcPr>
          <w:p w14:paraId="59532076" w14:textId="77777777" w:rsidR="0077425A" w:rsidRDefault="000B7670" w:rsidP="00FB4767">
            <w:pPr>
              <w:rPr>
                <w:rFonts w:cstheme="minorHAnsi"/>
                <w:sz w:val="22"/>
                <w:szCs w:val="22"/>
              </w:rPr>
            </w:pPr>
            <w:r w:rsidRPr="00FF505B">
              <w:rPr>
                <w:rFonts w:cstheme="minorHAnsi"/>
                <w:sz w:val="22"/>
                <w:szCs w:val="22"/>
              </w:rPr>
              <w:t>Proportion of local breeds classified as being at risk of extinction</w:t>
            </w:r>
          </w:p>
          <w:p w14:paraId="74823A6C" w14:textId="08FF4599" w:rsidR="000B7670" w:rsidRPr="00FF505B" w:rsidRDefault="000B7670" w:rsidP="00FB4767">
            <w:pPr>
              <w:rPr>
                <w:rFonts w:cstheme="minorHAnsi"/>
              </w:rPr>
            </w:pPr>
          </w:p>
        </w:tc>
        <w:tc>
          <w:tcPr>
            <w:tcW w:w="2753" w:type="dxa"/>
            <w:shd w:val="clear" w:color="auto" w:fill="E7E6E6" w:themeFill="background2"/>
          </w:tcPr>
          <w:p w14:paraId="430840B0" w14:textId="77777777" w:rsidR="0077425A" w:rsidRPr="00FF505B" w:rsidRDefault="0077425A" w:rsidP="0077425A">
            <w:pPr>
              <w:rPr>
                <w:rFonts w:cstheme="minorHAnsi"/>
              </w:rPr>
            </w:pPr>
          </w:p>
        </w:tc>
      </w:tr>
      <w:tr w:rsidR="00FD0FEF" w:rsidRPr="00FF505B" w14:paraId="670C0800" w14:textId="77777777" w:rsidTr="007C7198">
        <w:trPr>
          <w:trHeight w:val="291"/>
        </w:trPr>
        <w:tc>
          <w:tcPr>
            <w:tcW w:w="895" w:type="dxa"/>
          </w:tcPr>
          <w:p w14:paraId="1E66B22A" w14:textId="77777777" w:rsidR="00FD0FEF" w:rsidRDefault="00FD0FEF" w:rsidP="00AA7B08">
            <w:pPr>
              <w:rPr>
                <w:rFonts w:cstheme="minorHAnsi"/>
              </w:rPr>
            </w:pPr>
          </w:p>
        </w:tc>
        <w:tc>
          <w:tcPr>
            <w:tcW w:w="1350" w:type="dxa"/>
          </w:tcPr>
          <w:p w14:paraId="1EA96A41" w14:textId="77777777" w:rsidR="00FD0FEF" w:rsidRDefault="00FD0FEF" w:rsidP="00AA7B08">
            <w:pPr>
              <w:rPr>
                <w:rFonts w:cstheme="minorHAnsi"/>
                <w:b/>
                <w:bCs/>
              </w:rPr>
            </w:pPr>
          </w:p>
          <w:p w14:paraId="075F9BB3" w14:textId="77777777" w:rsidR="00FD0FEF" w:rsidRDefault="00FD0FEF" w:rsidP="00AA7B08">
            <w:pPr>
              <w:rPr>
                <w:rFonts w:cstheme="minorHAnsi"/>
                <w:b/>
                <w:bCs/>
              </w:rPr>
            </w:pPr>
          </w:p>
          <w:p w14:paraId="64CDABE1" w14:textId="77777777" w:rsidR="00FD0FEF" w:rsidRDefault="00FD0FEF" w:rsidP="00AA7B08">
            <w:pPr>
              <w:rPr>
                <w:rFonts w:cstheme="minorHAnsi"/>
                <w:b/>
                <w:bCs/>
              </w:rPr>
            </w:pPr>
          </w:p>
        </w:tc>
        <w:tc>
          <w:tcPr>
            <w:tcW w:w="1070" w:type="dxa"/>
          </w:tcPr>
          <w:p w14:paraId="4147C08A" w14:textId="77777777" w:rsidR="00FD0FEF" w:rsidRPr="00FF505B" w:rsidRDefault="00FD0FEF" w:rsidP="00AA7B08">
            <w:pPr>
              <w:rPr>
                <w:rFonts w:cstheme="minorHAnsi"/>
              </w:rPr>
            </w:pPr>
          </w:p>
        </w:tc>
        <w:tc>
          <w:tcPr>
            <w:tcW w:w="1090" w:type="dxa"/>
          </w:tcPr>
          <w:p w14:paraId="78B233E3" w14:textId="3F82867C" w:rsidR="00FD0FEF" w:rsidRPr="00FF505B" w:rsidRDefault="00FD0FEF" w:rsidP="00AA7B08">
            <w:pPr>
              <w:rPr>
                <w:rFonts w:cstheme="minorHAnsi"/>
                <w:b/>
                <w:bCs/>
              </w:rPr>
            </w:pPr>
            <w:r w:rsidRPr="00FF505B">
              <w:rPr>
                <w:rFonts w:cstheme="minorHAnsi"/>
                <w:b/>
                <w:bCs/>
                <w:sz w:val="22"/>
                <w:szCs w:val="22"/>
              </w:rPr>
              <w:t>2.a</w:t>
            </w:r>
          </w:p>
        </w:tc>
        <w:tc>
          <w:tcPr>
            <w:tcW w:w="2610" w:type="dxa"/>
          </w:tcPr>
          <w:p w14:paraId="4A3D4B08" w14:textId="77777777" w:rsidR="00FD0FEF" w:rsidRDefault="00FD0FEF" w:rsidP="00AA7B08">
            <w:pPr>
              <w:rPr>
                <w:rFonts w:cstheme="minorHAnsi"/>
                <w:sz w:val="22"/>
                <w:szCs w:val="22"/>
              </w:rPr>
            </w:pPr>
            <w:r w:rsidRPr="00FF505B">
              <w:rPr>
                <w:rFonts w:cstheme="minorHAnsi"/>
                <w:sz w:val="22"/>
                <w:szCs w:val="22"/>
              </w:rPr>
              <w:t>Increase investment, including through enhanced international cooperation, in rural infrastructure, agricultural research and extension services, technology</w:t>
            </w:r>
          </w:p>
          <w:p w14:paraId="192100A9" w14:textId="77777777" w:rsidR="00FD0FEF" w:rsidRDefault="00FD0FEF" w:rsidP="00AA7B08">
            <w:pPr>
              <w:rPr>
                <w:rFonts w:cstheme="minorHAnsi"/>
                <w:sz w:val="22"/>
                <w:szCs w:val="22"/>
              </w:rPr>
            </w:pPr>
            <w:r w:rsidRPr="00FF505B">
              <w:rPr>
                <w:rFonts w:cstheme="minorHAnsi"/>
                <w:sz w:val="22"/>
                <w:szCs w:val="22"/>
              </w:rPr>
              <w:t>development and plant and livestock gene banks in order to enhance agricultural productive capacity in developing countries, in particular least developed countries</w:t>
            </w:r>
          </w:p>
          <w:p w14:paraId="677D8FC9" w14:textId="2C745AA8" w:rsidR="00FD0FEF" w:rsidRDefault="00FD0FEF" w:rsidP="00AA7B08">
            <w:pPr>
              <w:rPr>
                <w:rFonts w:cstheme="minorHAnsi"/>
              </w:rPr>
            </w:pPr>
          </w:p>
        </w:tc>
        <w:tc>
          <w:tcPr>
            <w:tcW w:w="1079" w:type="dxa"/>
          </w:tcPr>
          <w:p w14:paraId="570209D4" w14:textId="6E29EEAD" w:rsidR="00FD0FEF" w:rsidRPr="00FF505B" w:rsidRDefault="00FD0FEF" w:rsidP="00AA7B08">
            <w:pPr>
              <w:rPr>
                <w:rFonts w:cstheme="minorHAnsi"/>
                <w:b/>
                <w:bCs/>
              </w:rPr>
            </w:pPr>
            <w:r w:rsidRPr="00FF505B">
              <w:rPr>
                <w:rFonts w:cstheme="minorHAnsi"/>
                <w:b/>
                <w:bCs/>
                <w:sz w:val="22"/>
                <w:szCs w:val="22"/>
              </w:rPr>
              <w:t>2.a.1</w:t>
            </w:r>
          </w:p>
        </w:tc>
        <w:tc>
          <w:tcPr>
            <w:tcW w:w="2198" w:type="dxa"/>
          </w:tcPr>
          <w:p w14:paraId="043FF4DE" w14:textId="75EC7556" w:rsidR="00FD0FEF" w:rsidRPr="00FF505B" w:rsidRDefault="00FD0FEF" w:rsidP="00FB4767">
            <w:pPr>
              <w:rPr>
                <w:rFonts w:cstheme="minorHAnsi"/>
              </w:rPr>
            </w:pPr>
            <w:r w:rsidRPr="00FF505B">
              <w:rPr>
                <w:rFonts w:cstheme="minorHAnsi"/>
                <w:sz w:val="22"/>
                <w:szCs w:val="22"/>
              </w:rPr>
              <w:t>The agriculture orientation index for government expenditures</w:t>
            </w:r>
          </w:p>
        </w:tc>
        <w:tc>
          <w:tcPr>
            <w:tcW w:w="2753" w:type="dxa"/>
            <w:shd w:val="clear" w:color="auto" w:fill="E7E6E6" w:themeFill="background2"/>
          </w:tcPr>
          <w:p w14:paraId="65427B71" w14:textId="77777777" w:rsidR="00FD0FEF" w:rsidRPr="00FF505B" w:rsidRDefault="00FD0FEF" w:rsidP="00FD0FEF">
            <w:pPr>
              <w:rPr>
                <w:rFonts w:cstheme="minorHAnsi"/>
                <w:sz w:val="22"/>
                <w:szCs w:val="22"/>
              </w:rPr>
            </w:pPr>
            <w:r w:rsidRPr="00FF505B">
              <w:rPr>
                <w:rFonts w:cstheme="minorHAnsi"/>
                <w:sz w:val="22"/>
                <w:szCs w:val="22"/>
              </w:rPr>
              <w:t>Support to the agricultural sector through (i) public investments of</w:t>
            </w:r>
          </w:p>
          <w:p w14:paraId="428697E2" w14:textId="77777777" w:rsidR="00FD0FEF" w:rsidRDefault="00FD0FEF" w:rsidP="00FD0FEF">
            <w:pPr>
              <w:rPr>
                <w:rFonts w:cstheme="minorHAnsi"/>
                <w:sz w:val="22"/>
                <w:szCs w:val="22"/>
              </w:rPr>
            </w:pPr>
            <w:r w:rsidRPr="00FF505B">
              <w:rPr>
                <w:rFonts w:cstheme="minorHAnsi"/>
                <w:sz w:val="22"/>
                <w:szCs w:val="22"/>
              </w:rPr>
              <w:t>MUR2 billion, (ii) increase of grants for purchase of equipment (iii)</w:t>
            </w:r>
          </w:p>
          <w:p w14:paraId="7FECEA56" w14:textId="77777777" w:rsidR="00FD0FEF" w:rsidRPr="00FF505B" w:rsidRDefault="00FD0FEF" w:rsidP="00FD0FEF">
            <w:pPr>
              <w:rPr>
                <w:rFonts w:cstheme="minorHAnsi"/>
                <w:sz w:val="22"/>
                <w:szCs w:val="22"/>
              </w:rPr>
            </w:pPr>
            <w:r w:rsidRPr="00FF505B">
              <w:rPr>
                <w:rFonts w:cstheme="minorHAnsi"/>
                <w:sz w:val="22"/>
                <w:szCs w:val="22"/>
              </w:rPr>
              <w:t>introduction of new loan schemes by DBM and (iv) incentives to</w:t>
            </w:r>
          </w:p>
          <w:p w14:paraId="4EE0CC4C" w14:textId="3EE6ED3D" w:rsidR="00FD0FEF" w:rsidRDefault="00FD0FEF" w:rsidP="00FD0FEF">
            <w:pPr>
              <w:rPr>
                <w:rFonts w:cstheme="minorHAnsi"/>
                <w:sz w:val="22"/>
                <w:szCs w:val="22"/>
              </w:rPr>
            </w:pPr>
            <w:r w:rsidRPr="00FF505B">
              <w:rPr>
                <w:rFonts w:cstheme="minorHAnsi"/>
                <w:sz w:val="22"/>
                <w:szCs w:val="22"/>
              </w:rPr>
              <w:t>support the cane industry</w:t>
            </w:r>
            <w:r w:rsidRPr="00FF505B">
              <w:rPr>
                <w:rFonts w:cstheme="minorHAnsi"/>
                <w:sz w:val="22"/>
                <w:szCs w:val="22"/>
                <w:vertAlign w:val="superscript"/>
              </w:rPr>
              <w:footnoteReference w:id="30"/>
            </w:r>
          </w:p>
          <w:p w14:paraId="746CB6FC" w14:textId="77777777" w:rsidR="00FD0FEF" w:rsidRDefault="00FD0FEF" w:rsidP="00FD0FEF">
            <w:pPr>
              <w:rPr>
                <w:rFonts w:cstheme="minorHAnsi"/>
                <w:sz w:val="22"/>
                <w:szCs w:val="22"/>
              </w:rPr>
            </w:pPr>
          </w:p>
          <w:p w14:paraId="247B296F" w14:textId="77777777" w:rsidR="00FD0FEF" w:rsidRDefault="00FD0FEF" w:rsidP="00FD0FEF">
            <w:pPr>
              <w:rPr>
                <w:rFonts w:cstheme="minorHAnsi"/>
                <w:sz w:val="22"/>
                <w:szCs w:val="22"/>
              </w:rPr>
            </w:pPr>
          </w:p>
          <w:p w14:paraId="7CF2E7E5" w14:textId="77777777" w:rsidR="00FD0FEF" w:rsidRDefault="00FD0FEF" w:rsidP="00FD0FEF">
            <w:pPr>
              <w:rPr>
                <w:rFonts w:cstheme="minorHAnsi"/>
                <w:sz w:val="22"/>
                <w:szCs w:val="22"/>
              </w:rPr>
            </w:pPr>
          </w:p>
          <w:p w14:paraId="47391B99" w14:textId="77777777" w:rsidR="00FD0FEF" w:rsidRDefault="00FD0FEF" w:rsidP="00FD0FEF">
            <w:pPr>
              <w:rPr>
                <w:rFonts w:cstheme="minorHAnsi"/>
                <w:sz w:val="22"/>
                <w:szCs w:val="22"/>
              </w:rPr>
            </w:pPr>
          </w:p>
          <w:p w14:paraId="7EDBF0E1" w14:textId="77777777" w:rsidR="00FD0FEF" w:rsidRDefault="00FD0FEF" w:rsidP="00FD0FEF">
            <w:pPr>
              <w:rPr>
                <w:rFonts w:cstheme="minorHAnsi"/>
                <w:sz w:val="22"/>
                <w:szCs w:val="22"/>
              </w:rPr>
            </w:pPr>
          </w:p>
          <w:p w14:paraId="74BFDF78" w14:textId="77777777" w:rsidR="00FD0FEF" w:rsidRPr="00FF505B" w:rsidRDefault="00FD0FEF" w:rsidP="00FD0FEF">
            <w:pPr>
              <w:rPr>
                <w:rFonts w:cstheme="minorHAnsi"/>
                <w:sz w:val="22"/>
                <w:szCs w:val="22"/>
              </w:rPr>
            </w:pPr>
          </w:p>
          <w:p w14:paraId="24A19CE0" w14:textId="77777777" w:rsidR="00FD0FEF" w:rsidRPr="00FF505B" w:rsidRDefault="00FD0FEF" w:rsidP="0077425A">
            <w:pPr>
              <w:rPr>
                <w:rFonts w:cstheme="minorHAnsi"/>
              </w:rPr>
            </w:pPr>
          </w:p>
        </w:tc>
      </w:tr>
      <w:tr w:rsidR="00FD0FEF" w:rsidRPr="00FF505B" w14:paraId="4A5544C4" w14:textId="77777777" w:rsidTr="007C7198">
        <w:trPr>
          <w:trHeight w:val="291"/>
        </w:trPr>
        <w:tc>
          <w:tcPr>
            <w:tcW w:w="895" w:type="dxa"/>
          </w:tcPr>
          <w:p w14:paraId="429041A5" w14:textId="77777777" w:rsidR="00FD0FEF" w:rsidRDefault="00FD0FEF" w:rsidP="00AA7B08">
            <w:pPr>
              <w:rPr>
                <w:rFonts w:cstheme="minorHAnsi"/>
              </w:rPr>
            </w:pPr>
          </w:p>
        </w:tc>
        <w:tc>
          <w:tcPr>
            <w:tcW w:w="1350" w:type="dxa"/>
          </w:tcPr>
          <w:p w14:paraId="3333343A" w14:textId="77777777" w:rsidR="00FD0FEF" w:rsidRDefault="00FD0FEF" w:rsidP="00AA7B08">
            <w:pPr>
              <w:rPr>
                <w:rFonts w:cstheme="minorHAnsi"/>
                <w:b/>
                <w:bCs/>
              </w:rPr>
            </w:pPr>
          </w:p>
        </w:tc>
        <w:tc>
          <w:tcPr>
            <w:tcW w:w="1070" w:type="dxa"/>
          </w:tcPr>
          <w:p w14:paraId="4E677461" w14:textId="77777777" w:rsidR="00FD0FEF" w:rsidRPr="00FF505B" w:rsidRDefault="00FD0FEF" w:rsidP="00AA7B08">
            <w:pPr>
              <w:rPr>
                <w:rFonts w:cstheme="minorHAnsi"/>
              </w:rPr>
            </w:pPr>
          </w:p>
        </w:tc>
        <w:tc>
          <w:tcPr>
            <w:tcW w:w="1090" w:type="dxa"/>
          </w:tcPr>
          <w:p w14:paraId="71E888DF" w14:textId="77777777" w:rsidR="00FD0FEF" w:rsidRPr="00FF505B" w:rsidRDefault="00FD0FEF" w:rsidP="00AA7B08">
            <w:pPr>
              <w:rPr>
                <w:rFonts w:cstheme="minorHAnsi"/>
                <w:b/>
                <w:bCs/>
              </w:rPr>
            </w:pPr>
          </w:p>
        </w:tc>
        <w:tc>
          <w:tcPr>
            <w:tcW w:w="2610" w:type="dxa"/>
          </w:tcPr>
          <w:p w14:paraId="47E528FB" w14:textId="77777777" w:rsidR="00FD0FEF" w:rsidRDefault="00FD0FEF" w:rsidP="00AA7B08">
            <w:pPr>
              <w:rPr>
                <w:rFonts w:cstheme="minorHAnsi"/>
              </w:rPr>
            </w:pPr>
          </w:p>
          <w:p w14:paraId="748F8EB1" w14:textId="77777777" w:rsidR="00FD0FEF" w:rsidRDefault="00FD0FEF" w:rsidP="00AA7B08">
            <w:pPr>
              <w:rPr>
                <w:rFonts w:cstheme="minorHAnsi"/>
              </w:rPr>
            </w:pPr>
          </w:p>
          <w:p w14:paraId="00D7D8D6" w14:textId="77777777" w:rsidR="00FD0FEF" w:rsidRPr="00FF505B" w:rsidRDefault="00FD0FEF" w:rsidP="00AA7B08">
            <w:pPr>
              <w:rPr>
                <w:rFonts w:cstheme="minorHAnsi"/>
              </w:rPr>
            </w:pPr>
          </w:p>
        </w:tc>
        <w:tc>
          <w:tcPr>
            <w:tcW w:w="1079" w:type="dxa"/>
          </w:tcPr>
          <w:p w14:paraId="73A64D1A" w14:textId="7D051999" w:rsidR="00FD0FEF" w:rsidRPr="00FF505B" w:rsidRDefault="002175C0" w:rsidP="00AA7B08">
            <w:pPr>
              <w:rPr>
                <w:rFonts w:cstheme="minorHAnsi"/>
                <w:b/>
                <w:bCs/>
              </w:rPr>
            </w:pPr>
            <w:r w:rsidRPr="00FF505B">
              <w:rPr>
                <w:rFonts w:cstheme="minorHAnsi"/>
                <w:b/>
                <w:bCs/>
                <w:sz w:val="22"/>
                <w:szCs w:val="22"/>
              </w:rPr>
              <w:t>2.a.2</w:t>
            </w:r>
          </w:p>
        </w:tc>
        <w:tc>
          <w:tcPr>
            <w:tcW w:w="2198" w:type="dxa"/>
          </w:tcPr>
          <w:p w14:paraId="4B9C4C93" w14:textId="77777777" w:rsidR="00FD0FEF" w:rsidRDefault="002175C0" w:rsidP="00FB4767">
            <w:pPr>
              <w:rPr>
                <w:rFonts w:cstheme="minorHAnsi"/>
                <w:sz w:val="22"/>
                <w:szCs w:val="22"/>
              </w:rPr>
            </w:pPr>
            <w:r w:rsidRPr="00FF505B">
              <w:rPr>
                <w:rFonts w:cstheme="minorHAnsi"/>
                <w:sz w:val="22"/>
                <w:szCs w:val="22"/>
              </w:rPr>
              <w:t>Total official flows (official development assistance plus other official flows) to the agriculture sector</w:t>
            </w:r>
          </w:p>
          <w:p w14:paraId="4DE8C399" w14:textId="078EC39D" w:rsidR="002175C0" w:rsidRPr="00FF505B" w:rsidRDefault="002175C0" w:rsidP="00FB4767">
            <w:pPr>
              <w:rPr>
                <w:rFonts w:cstheme="minorHAnsi"/>
              </w:rPr>
            </w:pPr>
          </w:p>
        </w:tc>
        <w:tc>
          <w:tcPr>
            <w:tcW w:w="2753" w:type="dxa"/>
            <w:shd w:val="clear" w:color="auto" w:fill="E7E6E6" w:themeFill="background2"/>
          </w:tcPr>
          <w:p w14:paraId="460537F1" w14:textId="77777777" w:rsidR="002175C0" w:rsidRPr="00FF505B" w:rsidRDefault="002175C0" w:rsidP="002175C0">
            <w:pPr>
              <w:rPr>
                <w:rFonts w:cstheme="minorHAnsi"/>
                <w:sz w:val="22"/>
                <w:szCs w:val="22"/>
              </w:rPr>
            </w:pPr>
            <w:r w:rsidRPr="00FF505B">
              <w:rPr>
                <w:rFonts w:cstheme="minorHAnsi"/>
                <w:sz w:val="22"/>
                <w:szCs w:val="22"/>
              </w:rPr>
              <w:t>No available data.</w:t>
            </w:r>
          </w:p>
          <w:p w14:paraId="513FFB15" w14:textId="77777777" w:rsidR="002175C0" w:rsidRPr="00FF505B" w:rsidRDefault="002175C0" w:rsidP="002175C0">
            <w:pPr>
              <w:rPr>
                <w:rFonts w:cstheme="minorHAnsi"/>
                <w:sz w:val="22"/>
                <w:szCs w:val="22"/>
              </w:rPr>
            </w:pPr>
          </w:p>
          <w:p w14:paraId="2BCDB396" w14:textId="77777777" w:rsidR="00FD0FEF" w:rsidRDefault="002175C0" w:rsidP="002175C0">
            <w:pPr>
              <w:rPr>
                <w:rFonts w:cstheme="minorHAnsi"/>
                <w:sz w:val="22"/>
                <w:szCs w:val="22"/>
              </w:rPr>
            </w:pPr>
            <w:r w:rsidRPr="00FF505B">
              <w:rPr>
                <w:rFonts w:cstheme="minorHAnsi"/>
                <w:sz w:val="22"/>
                <w:szCs w:val="22"/>
              </w:rPr>
              <w:t>Not relevant</w:t>
            </w:r>
            <w:r w:rsidRPr="00FF505B">
              <w:rPr>
                <w:rFonts w:cstheme="minorHAnsi"/>
                <w:sz w:val="22"/>
                <w:szCs w:val="22"/>
                <w:vertAlign w:val="superscript"/>
              </w:rPr>
              <w:footnoteReference w:id="31"/>
            </w:r>
          </w:p>
          <w:p w14:paraId="7FA5F05F" w14:textId="77777777" w:rsidR="002175C0" w:rsidRDefault="002175C0" w:rsidP="002175C0">
            <w:pPr>
              <w:rPr>
                <w:rFonts w:cstheme="minorHAnsi"/>
                <w:sz w:val="22"/>
                <w:szCs w:val="22"/>
              </w:rPr>
            </w:pPr>
          </w:p>
          <w:p w14:paraId="75A4B233" w14:textId="1E902900" w:rsidR="002175C0" w:rsidRPr="00FF505B" w:rsidRDefault="002175C0" w:rsidP="002175C0">
            <w:pPr>
              <w:rPr>
                <w:rFonts w:cstheme="minorHAnsi"/>
              </w:rPr>
            </w:pPr>
          </w:p>
        </w:tc>
      </w:tr>
      <w:tr w:rsidR="002175C0" w:rsidRPr="00FF505B" w14:paraId="0B003482" w14:textId="77777777" w:rsidTr="007C7198">
        <w:trPr>
          <w:trHeight w:val="291"/>
        </w:trPr>
        <w:tc>
          <w:tcPr>
            <w:tcW w:w="895" w:type="dxa"/>
          </w:tcPr>
          <w:p w14:paraId="7A3A826D" w14:textId="77777777" w:rsidR="002175C0" w:rsidRDefault="002175C0" w:rsidP="00AA7B08">
            <w:pPr>
              <w:rPr>
                <w:rFonts w:cstheme="minorHAnsi"/>
              </w:rPr>
            </w:pPr>
          </w:p>
        </w:tc>
        <w:tc>
          <w:tcPr>
            <w:tcW w:w="1350" w:type="dxa"/>
          </w:tcPr>
          <w:p w14:paraId="31AA9951" w14:textId="77777777" w:rsidR="002175C0" w:rsidRDefault="002175C0" w:rsidP="00AA7B08">
            <w:pPr>
              <w:rPr>
                <w:rFonts w:cstheme="minorHAnsi"/>
                <w:b/>
                <w:bCs/>
              </w:rPr>
            </w:pPr>
          </w:p>
        </w:tc>
        <w:tc>
          <w:tcPr>
            <w:tcW w:w="1070" w:type="dxa"/>
          </w:tcPr>
          <w:p w14:paraId="78C88CDE" w14:textId="77777777" w:rsidR="002175C0" w:rsidRPr="00FF505B" w:rsidRDefault="002175C0" w:rsidP="00AA7B08">
            <w:pPr>
              <w:rPr>
                <w:rFonts w:cstheme="minorHAnsi"/>
              </w:rPr>
            </w:pPr>
          </w:p>
        </w:tc>
        <w:tc>
          <w:tcPr>
            <w:tcW w:w="1090" w:type="dxa"/>
          </w:tcPr>
          <w:p w14:paraId="40D115B0" w14:textId="3B136B82" w:rsidR="002175C0" w:rsidRPr="00FF505B" w:rsidRDefault="002175C0" w:rsidP="00AA7B08">
            <w:pPr>
              <w:rPr>
                <w:rFonts w:cstheme="minorHAnsi"/>
                <w:b/>
                <w:bCs/>
              </w:rPr>
            </w:pPr>
            <w:r w:rsidRPr="00FF505B">
              <w:rPr>
                <w:rFonts w:cstheme="minorHAnsi"/>
                <w:b/>
                <w:bCs/>
                <w:sz w:val="22"/>
                <w:szCs w:val="22"/>
              </w:rPr>
              <w:t>2.b</w:t>
            </w:r>
          </w:p>
        </w:tc>
        <w:tc>
          <w:tcPr>
            <w:tcW w:w="2610" w:type="dxa"/>
          </w:tcPr>
          <w:p w14:paraId="6A2CA0CE" w14:textId="77777777" w:rsidR="002175C0" w:rsidRDefault="002175C0" w:rsidP="00AA7B08">
            <w:pPr>
              <w:rPr>
                <w:rFonts w:cstheme="minorHAnsi"/>
                <w:sz w:val="22"/>
                <w:szCs w:val="22"/>
              </w:rPr>
            </w:pPr>
            <w:r w:rsidRPr="00FF505B">
              <w:rPr>
                <w:rFonts w:cstheme="minorHAnsi"/>
                <w:sz w:val="22"/>
                <w:szCs w:val="22"/>
              </w:rPr>
              <w:t>Correct and prevent trade restrictions and distortions in world agricultural markets, including through the parallel elimination of all forms of agricultural export subsidies and all export measures with equivalent effect, in accordance with the mandate of the Doha Development Round</w:t>
            </w:r>
          </w:p>
          <w:p w14:paraId="3039D04A" w14:textId="590F7F24" w:rsidR="002175C0" w:rsidRDefault="002175C0" w:rsidP="00AA7B08">
            <w:pPr>
              <w:rPr>
                <w:rFonts w:cstheme="minorHAnsi"/>
              </w:rPr>
            </w:pPr>
          </w:p>
        </w:tc>
        <w:tc>
          <w:tcPr>
            <w:tcW w:w="1079" w:type="dxa"/>
          </w:tcPr>
          <w:p w14:paraId="5145000E" w14:textId="180D4671" w:rsidR="002175C0" w:rsidRDefault="002175C0" w:rsidP="00AA7B08">
            <w:pPr>
              <w:rPr>
                <w:rFonts w:cstheme="minorHAnsi"/>
                <w:b/>
                <w:bCs/>
              </w:rPr>
            </w:pPr>
            <w:r w:rsidRPr="00FF505B">
              <w:rPr>
                <w:rFonts w:cstheme="minorHAnsi"/>
                <w:b/>
                <w:bCs/>
                <w:sz w:val="22"/>
                <w:szCs w:val="22"/>
              </w:rPr>
              <w:t>2.b.1</w:t>
            </w:r>
          </w:p>
          <w:p w14:paraId="686697E1" w14:textId="77777777" w:rsidR="002175C0" w:rsidRDefault="002175C0" w:rsidP="00AA7B08">
            <w:pPr>
              <w:rPr>
                <w:rFonts w:cstheme="minorHAnsi"/>
                <w:b/>
                <w:bCs/>
              </w:rPr>
            </w:pPr>
          </w:p>
          <w:p w14:paraId="461C3E99" w14:textId="77777777" w:rsidR="002175C0" w:rsidRDefault="002175C0" w:rsidP="00AA7B08">
            <w:pPr>
              <w:rPr>
                <w:rFonts w:cstheme="minorHAnsi"/>
                <w:b/>
                <w:bCs/>
              </w:rPr>
            </w:pPr>
          </w:p>
          <w:p w14:paraId="34F86812" w14:textId="77777777" w:rsidR="002175C0" w:rsidRPr="00FF505B" w:rsidRDefault="002175C0" w:rsidP="00AA7B08">
            <w:pPr>
              <w:rPr>
                <w:rFonts w:cstheme="minorHAnsi"/>
                <w:b/>
                <w:bCs/>
              </w:rPr>
            </w:pPr>
          </w:p>
        </w:tc>
        <w:tc>
          <w:tcPr>
            <w:tcW w:w="2198" w:type="dxa"/>
          </w:tcPr>
          <w:p w14:paraId="38BD556E" w14:textId="7C47F03C" w:rsidR="002175C0" w:rsidRPr="00FF505B" w:rsidRDefault="002175C0" w:rsidP="00FB4767">
            <w:pPr>
              <w:rPr>
                <w:rFonts w:cstheme="minorHAnsi"/>
              </w:rPr>
            </w:pPr>
            <w:r w:rsidRPr="00FF505B">
              <w:rPr>
                <w:rFonts w:cstheme="minorHAnsi"/>
                <w:sz w:val="22"/>
                <w:szCs w:val="22"/>
              </w:rPr>
              <w:t>Agricultural export subsidies</w:t>
            </w:r>
          </w:p>
        </w:tc>
        <w:tc>
          <w:tcPr>
            <w:tcW w:w="2753" w:type="dxa"/>
            <w:shd w:val="clear" w:color="auto" w:fill="E7E6E6" w:themeFill="background2"/>
          </w:tcPr>
          <w:p w14:paraId="52831D19" w14:textId="50651AD0" w:rsidR="002175C0" w:rsidRPr="00FF505B" w:rsidRDefault="002175C0" w:rsidP="002175C0">
            <w:pPr>
              <w:rPr>
                <w:rFonts w:cstheme="minorHAnsi"/>
              </w:rPr>
            </w:pPr>
            <w:r w:rsidRPr="00FF505B">
              <w:rPr>
                <w:rFonts w:cstheme="minorHAnsi"/>
                <w:sz w:val="22"/>
                <w:szCs w:val="22"/>
              </w:rPr>
              <w:t>No available data</w:t>
            </w:r>
          </w:p>
        </w:tc>
      </w:tr>
      <w:tr w:rsidR="00415936" w:rsidRPr="00FF505B" w14:paraId="5EC6D887" w14:textId="77777777" w:rsidTr="007C7198">
        <w:trPr>
          <w:trHeight w:val="291"/>
        </w:trPr>
        <w:tc>
          <w:tcPr>
            <w:tcW w:w="895" w:type="dxa"/>
          </w:tcPr>
          <w:p w14:paraId="072307B6" w14:textId="77777777" w:rsidR="00415936" w:rsidRDefault="00415936" w:rsidP="00AA7B08">
            <w:pPr>
              <w:rPr>
                <w:rFonts w:cstheme="minorHAnsi"/>
              </w:rPr>
            </w:pPr>
          </w:p>
        </w:tc>
        <w:tc>
          <w:tcPr>
            <w:tcW w:w="1350" w:type="dxa"/>
          </w:tcPr>
          <w:p w14:paraId="65EB8018" w14:textId="77777777" w:rsidR="00415936" w:rsidRDefault="00415936" w:rsidP="00AA7B08">
            <w:pPr>
              <w:rPr>
                <w:rFonts w:cstheme="minorHAnsi"/>
                <w:b/>
                <w:bCs/>
              </w:rPr>
            </w:pPr>
          </w:p>
        </w:tc>
        <w:tc>
          <w:tcPr>
            <w:tcW w:w="1070" w:type="dxa"/>
          </w:tcPr>
          <w:p w14:paraId="169E14A7" w14:textId="77777777" w:rsidR="00415936" w:rsidRPr="00FF505B" w:rsidRDefault="00415936" w:rsidP="00AA7B08">
            <w:pPr>
              <w:rPr>
                <w:rFonts w:cstheme="minorHAnsi"/>
              </w:rPr>
            </w:pPr>
          </w:p>
        </w:tc>
        <w:tc>
          <w:tcPr>
            <w:tcW w:w="1090" w:type="dxa"/>
          </w:tcPr>
          <w:p w14:paraId="498B0EC7" w14:textId="65CCA8ED" w:rsidR="00415936" w:rsidRPr="00FF505B" w:rsidRDefault="00420F0C" w:rsidP="00AA7B08">
            <w:pPr>
              <w:rPr>
                <w:rFonts w:cstheme="minorHAnsi"/>
                <w:b/>
                <w:bCs/>
              </w:rPr>
            </w:pPr>
            <w:r w:rsidRPr="00FF505B">
              <w:rPr>
                <w:rFonts w:cstheme="minorHAnsi"/>
                <w:b/>
                <w:bCs/>
                <w:sz w:val="22"/>
                <w:szCs w:val="22"/>
              </w:rPr>
              <w:t>2.c</w:t>
            </w:r>
          </w:p>
        </w:tc>
        <w:tc>
          <w:tcPr>
            <w:tcW w:w="2610" w:type="dxa"/>
          </w:tcPr>
          <w:p w14:paraId="51BB1C13" w14:textId="5CEC7DE3" w:rsidR="00415936" w:rsidRDefault="00420F0C" w:rsidP="00AA7B08">
            <w:pPr>
              <w:rPr>
                <w:rFonts w:cstheme="minorHAnsi"/>
                <w:sz w:val="22"/>
                <w:szCs w:val="22"/>
              </w:rPr>
            </w:pPr>
            <w:r w:rsidRPr="00FF505B">
              <w:rPr>
                <w:rFonts w:cstheme="minorHAnsi"/>
                <w:sz w:val="22"/>
                <w:szCs w:val="22"/>
              </w:rPr>
              <w:t>Adopt measures to ensure the proper functioning of food commodity markets and their derivatives and facilitate timely access to market information,</w:t>
            </w:r>
          </w:p>
          <w:p w14:paraId="7B0B6C18" w14:textId="4B2027D2" w:rsidR="00415936" w:rsidRDefault="00DD63CD" w:rsidP="00AA7B08">
            <w:pPr>
              <w:rPr>
                <w:rFonts w:cstheme="minorHAnsi"/>
              </w:rPr>
            </w:pPr>
            <w:r w:rsidRPr="00FF505B">
              <w:rPr>
                <w:rFonts w:cstheme="minorHAnsi"/>
                <w:sz w:val="22"/>
                <w:szCs w:val="22"/>
              </w:rPr>
              <w:t xml:space="preserve">including on food reserves, in order to help </w:t>
            </w:r>
            <w:r w:rsidRPr="00FF505B">
              <w:rPr>
                <w:rFonts w:cstheme="minorHAnsi"/>
                <w:sz w:val="22"/>
                <w:szCs w:val="22"/>
              </w:rPr>
              <w:lastRenderedPageBreak/>
              <w:t>limit extreme food price volatility</w:t>
            </w:r>
          </w:p>
          <w:p w14:paraId="76C2C666" w14:textId="77777777" w:rsidR="00415936" w:rsidRPr="00FF505B" w:rsidRDefault="00415936" w:rsidP="00AA7B08">
            <w:pPr>
              <w:rPr>
                <w:rFonts w:cstheme="minorHAnsi"/>
              </w:rPr>
            </w:pPr>
          </w:p>
        </w:tc>
        <w:tc>
          <w:tcPr>
            <w:tcW w:w="1079" w:type="dxa"/>
          </w:tcPr>
          <w:p w14:paraId="29423CA7" w14:textId="5C5F35F0" w:rsidR="00415936" w:rsidRPr="00FF505B" w:rsidRDefault="00420F0C" w:rsidP="00AA7B08">
            <w:pPr>
              <w:rPr>
                <w:rFonts w:cstheme="minorHAnsi"/>
                <w:b/>
                <w:bCs/>
              </w:rPr>
            </w:pPr>
            <w:r w:rsidRPr="00FF505B">
              <w:rPr>
                <w:rFonts w:cstheme="minorHAnsi"/>
                <w:b/>
                <w:bCs/>
                <w:sz w:val="22"/>
                <w:szCs w:val="22"/>
              </w:rPr>
              <w:lastRenderedPageBreak/>
              <w:t>2.c.1</w:t>
            </w:r>
          </w:p>
        </w:tc>
        <w:tc>
          <w:tcPr>
            <w:tcW w:w="2198" w:type="dxa"/>
          </w:tcPr>
          <w:p w14:paraId="6D1DA769" w14:textId="22A76444" w:rsidR="00415936" w:rsidRPr="00FF505B" w:rsidRDefault="00420F0C" w:rsidP="00FB4767">
            <w:pPr>
              <w:rPr>
                <w:rFonts w:cstheme="minorHAnsi"/>
              </w:rPr>
            </w:pPr>
            <w:r w:rsidRPr="00FF505B">
              <w:rPr>
                <w:rFonts w:cstheme="minorHAnsi"/>
                <w:sz w:val="22"/>
                <w:szCs w:val="22"/>
              </w:rPr>
              <w:t>Indicator of food price anomalies</w:t>
            </w:r>
          </w:p>
        </w:tc>
        <w:tc>
          <w:tcPr>
            <w:tcW w:w="2753" w:type="dxa"/>
            <w:shd w:val="clear" w:color="auto" w:fill="E7E6E6" w:themeFill="background2"/>
          </w:tcPr>
          <w:p w14:paraId="25AC51B2" w14:textId="77777777" w:rsidR="00415936" w:rsidRPr="00FF505B" w:rsidRDefault="00415936" w:rsidP="002175C0">
            <w:pPr>
              <w:rPr>
                <w:rFonts w:cstheme="minorHAnsi"/>
              </w:rPr>
            </w:pPr>
          </w:p>
        </w:tc>
      </w:tr>
    </w:tbl>
    <w:p w14:paraId="053F8651" w14:textId="77777777" w:rsidR="00536D34" w:rsidRDefault="00536D34" w:rsidP="00114B55"/>
    <w:p w14:paraId="7FBDA179" w14:textId="77777777" w:rsidR="001C0D4C" w:rsidRDefault="001C0D4C" w:rsidP="00114B55"/>
    <w:p w14:paraId="7C549A7D" w14:textId="77777777" w:rsidR="001C0D4C" w:rsidRDefault="001C0D4C" w:rsidP="00114B55"/>
    <w:p w14:paraId="226A35CB" w14:textId="77777777" w:rsidR="001C0D4C" w:rsidRDefault="001C0D4C" w:rsidP="00114B55"/>
    <w:p w14:paraId="59A1DF18" w14:textId="77777777" w:rsidR="001C0D4C" w:rsidRDefault="001C0D4C" w:rsidP="00114B55"/>
    <w:p w14:paraId="252A1075" w14:textId="77777777" w:rsidR="001C0D4C" w:rsidRDefault="001C0D4C" w:rsidP="00114B55"/>
    <w:p w14:paraId="20FF68BE" w14:textId="77777777" w:rsidR="001C0D4C" w:rsidRDefault="001C0D4C" w:rsidP="00114B55"/>
    <w:p w14:paraId="26D679B3" w14:textId="77777777" w:rsidR="001C0D4C" w:rsidRDefault="001C0D4C" w:rsidP="00114B55"/>
    <w:p w14:paraId="74C06E06" w14:textId="77777777" w:rsidR="001C0D4C" w:rsidRDefault="001C0D4C" w:rsidP="00114B55"/>
    <w:p w14:paraId="4B2CF92E" w14:textId="77777777" w:rsidR="001C0D4C" w:rsidRDefault="001C0D4C" w:rsidP="00114B55"/>
    <w:p w14:paraId="61F6CAC3" w14:textId="77777777" w:rsidR="001C0D4C" w:rsidRDefault="001C0D4C" w:rsidP="00114B55"/>
    <w:p w14:paraId="0E6C0D15" w14:textId="77777777" w:rsidR="001C0D4C" w:rsidRDefault="001C0D4C" w:rsidP="00114B55"/>
    <w:p w14:paraId="14D9CE99" w14:textId="77777777" w:rsidR="001C0D4C" w:rsidRDefault="001C0D4C" w:rsidP="00114B55"/>
    <w:p w14:paraId="1E66F2FA" w14:textId="77777777" w:rsidR="001C0D4C" w:rsidRDefault="001C0D4C" w:rsidP="00114B55"/>
    <w:p w14:paraId="5FF6C326" w14:textId="77777777" w:rsidR="001C0D4C" w:rsidRDefault="001C0D4C" w:rsidP="00114B55"/>
    <w:p w14:paraId="36C11407" w14:textId="77777777" w:rsidR="001C0D4C" w:rsidRDefault="001C0D4C" w:rsidP="00114B55"/>
    <w:p w14:paraId="7116AC65" w14:textId="77777777" w:rsidR="001C0D4C" w:rsidRDefault="001C0D4C" w:rsidP="00114B55"/>
    <w:p w14:paraId="7E16FF1B" w14:textId="77777777" w:rsidR="001C0D4C" w:rsidRDefault="001C0D4C" w:rsidP="00114B55"/>
    <w:p w14:paraId="402A0E85" w14:textId="77777777" w:rsidR="00213173" w:rsidRDefault="00213173" w:rsidP="00114B55">
      <w:pPr>
        <w:sectPr w:rsidR="00213173" w:rsidSect="00352A51">
          <w:pgSz w:w="15840" w:h="12240" w:orient="landscape"/>
          <w:pgMar w:top="1440" w:right="1440" w:bottom="1440" w:left="1440" w:header="720" w:footer="720" w:gutter="0"/>
          <w:cols w:space="720"/>
          <w:docGrid w:linePitch="360"/>
        </w:sectPr>
      </w:pPr>
    </w:p>
    <w:p w14:paraId="33607786" w14:textId="77777777" w:rsidR="001C0D4C" w:rsidRDefault="001C0D4C" w:rsidP="00114B55"/>
    <w:p w14:paraId="312EC30D" w14:textId="77777777" w:rsidR="001C0D4C" w:rsidRDefault="001C0D4C" w:rsidP="00114B55"/>
    <w:p w14:paraId="0381FCBC" w14:textId="10D41292" w:rsidR="001C0D4C" w:rsidRDefault="001C0D4C" w:rsidP="009D6757">
      <w:r w:rsidRPr="00FF505B">
        <w:rPr>
          <w:rFonts w:cstheme="minorHAnsi"/>
          <w:noProof/>
        </w:rPr>
        <w:drawing>
          <wp:inline distT="0" distB="0" distL="0" distR="0" wp14:anchorId="32D9191F" wp14:editId="4DA588F0">
            <wp:extent cx="1871345" cy="1859280"/>
            <wp:effectExtent l="0" t="0" r="0" b="7620"/>
            <wp:docPr id="1595539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1345" cy="1859280"/>
                    </a:xfrm>
                    <a:prstGeom prst="rect">
                      <a:avLst/>
                    </a:prstGeom>
                    <a:noFill/>
                  </pic:spPr>
                </pic:pic>
              </a:graphicData>
            </a:graphic>
          </wp:inline>
        </w:drawing>
      </w:r>
    </w:p>
    <w:p w14:paraId="3545CFD2" w14:textId="3DC6EE64" w:rsidR="003C664B" w:rsidRPr="00FF505B" w:rsidRDefault="003C664B" w:rsidP="003C664B">
      <w:pPr>
        <w:spacing w:after="0"/>
        <w:rPr>
          <w:rFonts w:cstheme="minorHAnsi"/>
          <w:b/>
          <w:bCs/>
        </w:rPr>
      </w:pPr>
      <w:r w:rsidRPr="003C664B">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SDG 3:  </w:t>
      </w:r>
      <w:r w:rsidRPr="00FF505B">
        <w:rPr>
          <w:rFonts w:cstheme="minorHAnsi"/>
          <w:b/>
          <w:bCs/>
        </w:rPr>
        <w:t>Good Health and Well-Being - Ensure healthy lives and promote well-being for all at all ages</w:t>
      </w:r>
    </w:p>
    <w:p w14:paraId="52428CEB" w14:textId="77777777" w:rsidR="003C664B" w:rsidRPr="00FF505B" w:rsidRDefault="003C664B" w:rsidP="003C664B">
      <w:pPr>
        <w:spacing w:after="0"/>
        <w:rPr>
          <w:rFonts w:cstheme="minorHAnsi"/>
          <w:b/>
          <w:bCs/>
        </w:rPr>
      </w:pPr>
    </w:p>
    <w:p w14:paraId="5E250735" w14:textId="77777777" w:rsidR="003C664B" w:rsidRPr="00FF505B" w:rsidRDefault="003C664B" w:rsidP="003C664B">
      <w:pPr>
        <w:spacing w:after="0"/>
        <w:rPr>
          <w:rFonts w:cstheme="minorHAnsi"/>
          <w:b/>
          <w:bCs/>
        </w:rPr>
      </w:pPr>
      <w:r w:rsidRPr="003C664B">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SDG 3 </w:t>
      </w:r>
      <w:r w:rsidRPr="00FF505B">
        <w:rPr>
          <w:rFonts w:cstheme="minorHAnsi"/>
          <w:b/>
          <w:bCs/>
        </w:rPr>
        <w:t xml:space="preserve">- </w:t>
      </w:r>
      <w:r w:rsidRPr="00FF505B">
        <w:rPr>
          <w:rFonts w:cstheme="minorHAnsi"/>
          <w:i/>
          <w:iCs/>
        </w:rPr>
        <w:t>'Ensure healthy lives and promote well-being for all at all ages' - is made up of 13 targets and 27 indicators. It covers several measures of mortality (3.1, 3.2, 3.4, 3.6, 3.9) and measures of epidemics (3.3) and substance abuse (3.5). Measures of health coverage are also considered (3.7, 3.8). The means of implementation indicators focus on tobacco control (3.a), access to medicines and vaccines (3.b), health financing (3.c) and on global health risk management (3.d)’</w:t>
      </w:r>
      <w:r w:rsidRPr="00FF505B">
        <w:rPr>
          <w:rStyle w:val="FootnoteReference"/>
          <w:rFonts w:cstheme="minorHAnsi"/>
          <w:i/>
          <w:iCs/>
        </w:rPr>
        <w:footnoteReference w:id="32"/>
      </w:r>
      <w:r w:rsidRPr="00FF505B">
        <w:rPr>
          <w:rFonts w:cstheme="minorHAnsi"/>
          <w:b/>
          <w:bCs/>
        </w:rPr>
        <w:t>.</w:t>
      </w:r>
    </w:p>
    <w:p w14:paraId="195D8F0E" w14:textId="77777777" w:rsidR="003C664B" w:rsidRDefault="003C664B" w:rsidP="003C664B"/>
    <w:tbl>
      <w:tblPr>
        <w:tblStyle w:val="TableGrid"/>
        <w:tblW w:w="9351" w:type="dxa"/>
        <w:tblLook w:val="04A0" w:firstRow="1" w:lastRow="0" w:firstColumn="1" w:lastColumn="0" w:noHBand="0" w:noVBand="1"/>
      </w:tblPr>
      <w:tblGrid>
        <w:gridCol w:w="804"/>
        <w:gridCol w:w="4357"/>
        <w:gridCol w:w="4190"/>
      </w:tblGrid>
      <w:tr w:rsidR="00F95329" w:rsidRPr="00FF505B" w14:paraId="77F12DF3" w14:textId="77777777" w:rsidTr="005D6D8A">
        <w:tc>
          <w:tcPr>
            <w:tcW w:w="804" w:type="dxa"/>
            <w:tcBorders>
              <w:bottom w:val="nil"/>
            </w:tcBorders>
            <w:shd w:val="clear" w:color="auto" w:fill="AEAAAA" w:themeFill="background2" w:themeFillShade="BF"/>
          </w:tcPr>
          <w:p w14:paraId="64A679D1" w14:textId="77777777" w:rsidR="00F95329" w:rsidRPr="00FF505B" w:rsidRDefault="00F95329" w:rsidP="00AA7B08">
            <w:pPr>
              <w:jc w:val="both"/>
              <w:rPr>
                <w:rFonts w:cstheme="minorHAnsi"/>
                <w:b/>
                <w:bCs/>
                <w:sz w:val="22"/>
                <w:szCs w:val="22"/>
              </w:rPr>
            </w:pPr>
            <w:r w:rsidRPr="00FF505B">
              <w:rPr>
                <w:rFonts w:cstheme="minorHAnsi"/>
                <w:b/>
                <w:bCs/>
                <w:sz w:val="22"/>
                <w:szCs w:val="22"/>
              </w:rPr>
              <w:t>Target No</w:t>
            </w:r>
          </w:p>
        </w:tc>
        <w:tc>
          <w:tcPr>
            <w:tcW w:w="4357" w:type="dxa"/>
            <w:tcBorders>
              <w:bottom w:val="nil"/>
            </w:tcBorders>
            <w:shd w:val="clear" w:color="auto" w:fill="AEAAAA" w:themeFill="background2" w:themeFillShade="BF"/>
          </w:tcPr>
          <w:p w14:paraId="619C240F" w14:textId="77777777" w:rsidR="00F95329" w:rsidRPr="00FF505B" w:rsidRDefault="00F95329" w:rsidP="00AA7B08">
            <w:pPr>
              <w:jc w:val="both"/>
              <w:rPr>
                <w:rFonts w:cstheme="minorHAnsi"/>
                <w:b/>
                <w:bCs/>
                <w:sz w:val="22"/>
                <w:szCs w:val="22"/>
              </w:rPr>
            </w:pPr>
            <w:r w:rsidRPr="00FF505B">
              <w:rPr>
                <w:rFonts w:cstheme="minorHAnsi"/>
                <w:b/>
                <w:bCs/>
                <w:sz w:val="22"/>
                <w:szCs w:val="22"/>
              </w:rPr>
              <w:t>Target Description</w:t>
            </w:r>
          </w:p>
        </w:tc>
        <w:tc>
          <w:tcPr>
            <w:tcW w:w="4190" w:type="dxa"/>
            <w:shd w:val="clear" w:color="auto" w:fill="AEAAAA" w:themeFill="background2" w:themeFillShade="BF"/>
          </w:tcPr>
          <w:p w14:paraId="3E204B2F" w14:textId="77777777" w:rsidR="00F95329" w:rsidRPr="00FF505B" w:rsidRDefault="00F95329" w:rsidP="00AA7B08">
            <w:pPr>
              <w:jc w:val="both"/>
              <w:rPr>
                <w:rFonts w:cstheme="minorHAnsi"/>
                <w:b/>
                <w:bCs/>
                <w:sz w:val="22"/>
                <w:szCs w:val="22"/>
              </w:rPr>
            </w:pPr>
            <w:r w:rsidRPr="00FF505B">
              <w:rPr>
                <w:rFonts w:cstheme="minorHAnsi"/>
                <w:b/>
                <w:bCs/>
                <w:sz w:val="22"/>
                <w:szCs w:val="22"/>
              </w:rPr>
              <w:t>Indicator Description</w:t>
            </w:r>
          </w:p>
        </w:tc>
      </w:tr>
      <w:tr w:rsidR="00F95329" w:rsidRPr="00F24995" w14:paraId="6C19620D" w14:textId="77777777" w:rsidTr="005D6D8A">
        <w:tc>
          <w:tcPr>
            <w:tcW w:w="804" w:type="dxa"/>
            <w:tcBorders>
              <w:bottom w:val="nil"/>
            </w:tcBorders>
          </w:tcPr>
          <w:p w14:paraId="7A7CC859" w14:textId="77777777" w:rsidR="00F95329" w:rsidRPr="00F24995" w:rsidRDefault="00F95329" w:rsidP="00AA7B08">
            <w:pPr>
              <w:jc w:val="both"/>
              <w:rPr>
                <w:rFonts w:cstheme="minorHAnsi"/>
                <w:sz w:val="22"/>
                <w:szCs w:val="22"/>
              </w:rPr>
            </w:pPr>
            <w:r w:rsidRPr="00F24995">
              <w:rPr>
                <w:rFonts w:cstheme="minorHAnsi"/>
                <w:b/>
                <w:bCs/>
                <w:sz w:val="22"/>
                <w:szCs w:val="22"/>
              </w:rPr>
              <w:t>3.1</w:t>
            </w:r>
          </w:p>
        </w:tc>
        <w:tc>
          <w:tcPr>
            <w:tcW w:w="4357" w:type="dxa"/>
            <w:tcBorders>
              <w:bottom w:val="nil"/>
            </w:tcBorders>
          </w:tcPr>
          <w:p w14:paraId="201EEEF4" w14:textId="77777777" w:rsidR="00F95329" w:rsidRPr="00F24995" w:rsidRDefault="00F95329" w:rsidP="00AA7B08">
            <w:pPr>
              <w:jc w:val="both"/>
              <w:rPr>
                <w:rFonts w:cstheme="minorHAnsi"/>
                <w:sz w:val="22"/>
                <w:szCs w:val="22"/>
              </w:rPr>
            </w:pPr>
            <w:r w:rsidRPr="00F24995">
              <w:rPr>
                <w:rFonts w:cstheme="minorHAnsi"/>
                <w:sz w:val="22"/>
                <w:szCs w:val="22"/>
              </w:rPr>
              <w:t>By 2030, reduce the global maternal mortality ratio to less than 70 per 100,000 live births</w:t>
            </w:r>
          </w:p>
        </w:tc>
        <w:tc>
          <w:tcPr>
            <w:tcW w:w="4190" w:type="dxa"/>
          </w:tcPr>
          <w:p w14:paraId="5DC1BA6A" w14:textId="77777777" w:rsidR="00F95329" w:rsidRPr="00F24995" w:rsidRDefault="00F95329" w:rsidP="00AA7B08">
            <w:pPr>
              <w:jc w:val="both"/>
              <w:rPr>
                <w:rFonts w:cstheme="minorHAnsi"/>
                <w:sz w:val="22"/>
                <w:szCs w:val="22"/>
              </w:rPr>
            </w:pPr>
            <w:r w:rsidRPr="00F24995">
              <w:rPr>
                <w:rFonts w:cstheme="minorHAnsi"/>
                <w:b/>
                <w:bCs/>
                <w:sz w:val="22"/>
                <w:szCs w:val="22"/>
              </w:rPr>
              <w:t xml:space="preserve">3.1.1. </w:t>
            </w:r>
            <w:r w:rsidRPr="00F24995">
              <w:rPr>
                <w:rFonts w:cstheme="minorHAnsi"/>
                <w:sz w:val="22"/>
                <w:szCs w:val="22"/>
              </w:rPr>
              <w:t>Maternal mortality ratio</w:t>
            </w:r>
          </w:p>
        </w:tc>
      </w:tr>
      <w:tr w:rsidR="00F95329" w:rsidRPr="00F24995" w14:paraId="1CA6C04C" w14:textId="77777777" w:rsidTr="005D6D8A">
        <w:tc>
          <w:tcPr>
            <w:tcW w:w="804" w:type="dxa"/>
            <w:tcBorders>
              <w:top w:val="nil"/>
            </w:tcBorders>
          </w:tcPr>
          <w:p w14:paraId="24D37BFE" w14:textId="77777777" w:rsidR="00F95329" w:rsidRPr="00F24995" w:rsidRDefault="00F95329" w:rsidP="00AA7B08">
            <w:pPr>
              <w:jc w:val="both"/>
              <w:rPr>
                <w:rFonts w:cstheme="minorHAnsi"/>
                <w:sz w:val="22"/>
                <w:szCs w:val="22"/>
              </w:rPr>
            </w:pPr>
          </w:p>
        </w:tc>
        <w:tc>
          <w:tcPr>
            <w:tcW w:w="4357" w:type="dxa"/>
            <w:tcBorders>
              <w:top w:val="nil"/>
            </w:tcBorders>
          </w:tcPr>
          <w:p w14:paraId="60488F12" w14:textId="77777777" w:rsidR="00F95329" w:rsidRPr="00F24995" w:rsidRDefault="00F95329" w:rsidP="00AA7B08">
            <w:pPr>
              <w:jc w:val="both"/>
              <w:rPr>
                <w:rFonts w:cstheme="minorHAnsi"/>
                <w:sz w:val="22"/>
                <w:szCs w:val="22"/>
              </w:rPr>
            </w:pPr>
          </w:p>
        </w:tc>
        <w:tc>
          <w:tcPr>
            <w:tcW w:w="4190" w:type="dxa"/>
          </w:tcPr>
          <w:p w14:paraId="5AA59089" w14:textId="77777777" w:rsidR="00F95329" w:rsidRPr="00F24995" w:rsidRDefault="00F95329" w:rsidP="00AA7B08">
            <w:pPr>
              <w:jc w:val="both"/>
              <w:rPr>
                <w:rFonts w:cstheme="minorHAnsi"/>
                <w:sz w:val="22"/>
                <w:szCs w:val="22"/>
              </w:rPr>
            </w:pPr>
            <w:r w:rsidRPr="00F24995">
              <w:rPr>
                <w:rFonts w:cstheme="minorHAnsi"/>
                <w:b/>
                <w:bCs/>
                <w:sz w:val="22"/>
                <w:szCs w:val="22"/>
              </w:rPr>
              <w:t xml:space="preserve">3.1.2. </w:t>
            </w:r>
            <w:r w:rsidRPr="00F24995">
              <w:rPr>
                <w:rFonts w:cstheme="minorHAnsi"/>
                <w:sz w:val="22"/>
                <w:szCs w:val="22"/>
              </w:rPr>
              <w:t>Proportion of births attended by skilled health personnel</w:t>
            </w:r>
          </w:p>
        </w:tc>
      </w:tr>
      <w:tr w:rsidR="00F95329" w:rsidRPr="00F24995" w14:paraId="4A85F761" w14:textId="77777777" w:rsidTr="005D6D8A">
        <w:trPr>
          <w:trHeight w:val="504"/>
        </w:trPr>
        <w:tc>
          <w:tcPr>
            <w:tcW w:w="804" w:type="dxa"/>
            <w:vMerge w:val="restart"/>
          </w:tcPr>
          <w:p w14:paraId="442BE5FF" w14:textId="77777777" w:rsidR="00F95329" w:rsidRPr="00F24995" w:rsidRDefault="00F95329" w:rsidP="00AA7B08">
            <w:pPr>
              <w:jc w:val="both"/>
              <w:rPr>
                <w:rFonts w:cstheme="minorHAnsi"/>
                <w:sz w:val="22"/>
                <w:szCs w:val="22"/>
              </w:rPr>
            </w:pPr>
            <w:r w:rsidRPr="00F24995">
              <w:rPr>
                <w:rFonts w:cstheme="minorHAnsi"/>
                <w:b/>
                <w:bCs/>
                <w:sz w:val="22"/>
                <w:szCs w:val="22"/>
              </w:rPr>
              <w:t>3.2</w:t>
            </w:r>
          </w:p>
        </w:tc>
        <w:tc>
          <w:tcPr>
            <w:tcW w:w="4357" w:type="dxa"/>
            <w:vMerge w:val="restart"/>
          </w:tcPr>
          <w:p w14:paraId="63233EED" w14:textId="77777777" w:rsidR="00F95329" w:rsidRPr="00F24995" w:rsidRDefault="00F95329" w:rsidP="00AA7B08">
            <w:pPr>
              <w:jc w:val="both"/>
              <w:rPr>
                <w:rFonts w:cstheme="minorHAnsi"/>
                <w:sz w:val="22"/>
                <w:szCs w:val="22"/>
              </w:rPr>
            </w:pPr>
            <w:r w:rsidRPr="00F24995">
              <w:rPr>
                <w:rFonts w:cstheme="minorHAnsi"/>
                <w:sz w:val="22"/>
                <w:szCs w:val="22"/>
              </w:rPr>
              <w:t>By 2030, end preventable deaths of newborns and children under 5 years of age, with all countries aiming to reduce neonatal mortality to at least as low as 12 per 1,000 live births and under-5 mortality to at least as low as 25 per 1,000 live births</w:t>
            </w:r>
          </w:p>
        </w:tc>
        <w:tc>
          <w:tcPr>
            <w:tcW w:w="4190" w:type="dxa"/>
          </w:tcPr>
          <w:p w14:paraId="5A31FB63" w14:textId="77777777" w:rsidR="00F95329" w:rsidRPr="00F24995" w:rsidRDefault="00F95329" w:rsidP="00AA7B08">
            <w:pPr>
              <w:jc w:val="both"/>
              <w:rPr>
                <w:rFonts w:cstheme="minorHAnsi"/>
                <w:sz w:val="22"/>
                <w:szCs w:val="22"/>
              </w:rPr>
            </w:pPr>
            <w:r w:rsidRPr="00F24995">
              <w:rPr>
                <w:rFonts w:cstheme="minorHAnsi"/>
                <w:b/>
                <w:bCs/>
                <w:sz w:val="22"/>
                <w:szCs w:val="22"/>
              </w:rPr>
              <w:t xml:space="preserve">3.2.1. </w:t>
            </w:r>
            <w:r w:rsidRPr="00F24995">
              <w:rPr>
                <w:rFonts w:cstheme="minorHAnsi"/>
                <w:sz w:val="22"/>
                <w:szCs w:val="22"/>
              </w:rPr>
              <w:t>Under-five mortality rate</w:t>
            </w:r>
          </w:p>
        </w:tc>
      </w:tr>
      <w:tr w:rsidR="00F95329" w:rsidRPr="00F24995" w14:paraId="631807E8" w14:textId="77777777" w:rsidTr="005D6D8A">
        <w:trPr>
          <w:trHeight w:val="1104"/>
        </w:trPr>
        <w:tc>
          <w:tcPr>
            <w:tcW w:w="804" w:type="dxa"/>
            <w:vMerge/>
          </w:tcPr>
          <w:p w14:paraId="10702C18" w14:textId="77777777" w:rsidR="00F95329" w:rsidRPr="00F24995" w:rsidRDefault="00F95329" w:rsidP="00AA7B08">
            <w:pPr>
              <w:jc w:val="both"/>
              <w:rPr>
                <w:rFonts w:cstheme="minorHAnsi"/>
                <w:b/>
                <w:bCs/>
                <w:sz w:val="22"/>
                <w:szCs w:val="22"/>
              </w:rPr>
            </w:pPr>
          </w:p>
        </w:tc>
        <w:tc>
          <w:tcPr>
            <w:tcW w:w="4357" w:type="dxa"/>
            <w:vMerge/>
          </w:tcPr>
          <w:p w14:paraId="3A583EC1" w14:textId="77777777" w:rsidR="00F95329" w:rsidRPr="00F24995" w:rsidRDefault="00F95329" w:rsidP="00AA7B08">
            <w:pPr>
              <w:jc w:val="both"/>
              <w:rPr>
                <w:rFonts w:cstheme="minorHAnsi"/>
                <w:sz w:val="22"/>
                <w:szCs w:val="22"/>
              </w:rPr>
            </w:pPr>
          </w:p>
        </w:tc>
        <w:tc>
          <w:tcPr>
            <w:tcW w:w="4190" w:type="dxa"/>
          </w:tcPr>
          <w:p w14:paraId="666C4821" w14:textId="77777777" w:rsidR="00F95329" w:rsidRPr="00F24995" w:rsidRDefault="00F95329" w:rsidP="00AA7B08">
            <w:pPr>
              <w:jc w:val="both"/>
              <w:rPr>
                <w:rFonts w:cstheme="minorHAnsi"/>
                <w:b/>
                <w:bCs/>
                <w:sz w:val="22"/>
                <w:szCs w:val="22"/>
              </w:rPr>
            </w:pPr>
            <w:r w:rsidRPr="00F24995">
              <w:rPr>
                <w:rFonts w:cstheme="minorHAnsi"/>
                <w:b/>
                <w:bCs/>
                <w:sz w:val="22"/>
                <w:szCs w:val="22"/>
              </w:rPr>
              <w:t xml:space="preserve">3.2.2. </w:t>
            </w:r>
            <w:r w:rsidRPr="00F24995">
              <w:rPr>
                <w:rFonts w:cstheme="minorHAnsi"/>
                <w:sz w:val="22"/>
                <w:szCs w:val="22"/>
              </w:rPr>
              <w:t>Neonatal mortality rate</w:t>
            </w:r>
          </w:p>
        </w:tc>
      </w:tr>
      <w:tr w:rsidR="00F95329" w:rsidRPr="00F24995" w14:paraId="5EDE21AA" w14:textId="77777777" w:rsidTr="005D6D8A">
        <w:tc>
          <w:tcPr>
            <w:tcW w:w="804" w:type="dxa"/>
            <w:tcBorders>
              <w:bottom w:val="nil"/>
            </w:tcBorders>
          </w:tcPr>
          <w:p w14:paraId="2BF43B08" w14:textId="77777777" w:rsidR="00F95329" w:rsidRPr="00F24995" w:rsidRDefault="00F95329" w:rsidP="00AA7B08">
            <w:pPr>
              <w:jc w:val="both"/>
              <w:rPr>
                <w:rFonts w:cstheme="minorHAnsi"/>
                <w:sz w:val="22"/>
                <w:szCs w:val="22"/>
              </w:rPr>
            </w:pPr>
            <w:r w:rsidRPr="00F24995">
              <w:rPr>
                <w:rFonts w:cstheme="minorHAnsi"/>
                <w:b/>
                <w:bCs/>
                <w:sz w:val="22"/>
                <w:szCs w:val="22"/>
              </w:rPr>
              <w:t>3.3</w:t>
            </w:r>
          </w:p>
        </w:tc>
        <w:tc>
          <w:tcPr>
            <w:tcW w:w="4357" w:type="dxa"/>
            <w:tcBorders>
              <w:bottom w:val="nil"/>
            </w:tcBorders>
          </w:tcPr>
          <w:p w14:paraId="53895D06" w14:textId="77777777" w:rsidR="00F95329" w:rsidRPr="00F24995" w:rsidRDefault="00F95329" w:rsidP="00AA7B08">
            <w:pPr>
              <w:jc w:val="both"/>
              <w:rPr>
                <w:rFonts w:cstheme="minorHAnsi"/>
                <w:sz w:val="22"/>
                <w:szCs w:val="22"/>
              </w:rPr>
            </w:pPr>
            <w:r w:rsidRPr="00F24995">
              <w:rPr>
                <w:rFonts w:cstheme="minorHAnsi"/>
                <w:sz w:val="22"/>
                <w:szCs w:val="22"/>
              </w:rPr>
              <w:t>By 2030, end the epidemics of AIDS, tuberculosis, malaria and neglected tropical diseases and combat hepatitis, water-borne diseases and other communicable diseases</w:t>
            </w:r>
          </w:p>
        </w:tc>
        <w:tc>
          <w:tcPr>
            <w:tcW w:w="4190" w:type="dxa"/>
          </w:tcPr>
          <w:p w14:paraId="57C29515" w14:textId="77777777" w:rsidR="00F95329" w:rsidRPr="00F24995" w:rsidRDefault="00F95329" w:rsidP="00AA7B08">
            <w:pPr>
              <w:jc w:val="both"/>
              <w:rPr>
                <w:rFonts w:cstheme="minorHAnsi"/>
                <w:sz w:val="22"/>
                <w:szCs w:val="22"/>
              </w:rPr>
            </w:pPr>
            <w:r w:rsidRPr="00F24995">
              <w:rPr>
                <w:rFonts w:cstheme="minorHAnsi"/>
                <w:b/>
                <w:bCs/>
                <w:sz w:val="22"/>
                <w:szCs w:val="22"/>
              </w:rPr>
              <w:t>3.3.1.</w:t>
            </w:r>
            <w:r w:rsidRPr="00F24995">
              <w:rPr>
                <w:rFonts w:cstheme="minorHAnsi"/>
                <w:sz w:val="22"/>
                <w:szCs w:val="22"/>
              </w:rPr>
              <w:t xml:space="preserve"> Number of new HIV infections per 1,000 uninfected population, by sex, age and key populations</w:t>
            </w:r>
          </w:p>
        </w:tc>
      </w:tr>
      <w:tr w:rsidR="00F95329" w:rsidRPr="00F24995" w14:paraId="67CA8E92" w14:textId="77777777" w:rsidTr="005D6D8A">
        <w:tc>
          <w:tcPr>
            <w:tcW w:w="804" w:type="dxa"/>
            <w:tcBorders>
              <w:top w:val="nil"/>
              <w:bottom w:val="nil"/>
            </w:tcBorders>
          </w:tcPr>
          <w:p w14:paraId="0ABE6B33" w14:textId="77777777" w:rsidR="00F95329" w:rsidRPr="00F24995" w:rsidRDefault="00F95329" w:rsidP="00AA7B08">
            <w:pPr>
              <w:jc w:val="both"/>
              <w:rPr>
                <w:rFonts w:cstheme="minorHAnsi"/>
                <w:sz w:val="22"/>
                <w:szCs w:val="22"/>
              </w:rPr>
            </w:pPr>
          </w:p>
        </w:tc>
        <w:tc>
          <w:tcPr>
            <w:tcW w:w="4357" w:type="dxa"/>
            <w:tcBorders>
              <w:top w:val="nil"/>
              <w:bottom w:val="nil"/>
            </w:tcBorders>
          </w:tcPr>
          <w:p w14:paraId="46234158" w14:textId="77777777" w:rsidR="00F95329" w:rsidRPr="00F24995" w:rsidRDefault="00F95329" w:rsidP="00AA7B08">
            <w:pPr>
              <w:jc w:val="both"/>
              <w:rPr>
                <w:rFonts w:cstheme="minorHAnsi"/>
                <w:sz w:val="22"/>
                <w:szCs w:val="22"/>
              </w:rPr>
            </w:pPr>
          </w:p>
        </w:tc>
        <w:tc>
          <w:tcPr>
            <w:tcW w:w="4190" w:type="dxa"/>
          </w:tcPr>
          <w:p w14:paraId="518EA130" w14:textId="77777777" w:rsidR="00F95329" w:rsidRPr="00F24995" w:rsidRDefault="00F95329" w:rsidP="00AA7B08">
            <w:pPr>
              <w:jc w:val="both"/>
              <w:rPr>
                <w:rFonts w:cstheme="minorHAnsi"/>
                <w:sz w:val="22"/>
                <w:szCs w:val="22"/>
              </w:rPr>
            </w:pPr>
            <w:r w:rsidRPr="00F24995">
              <w:rPr>
                <w:rFonts w:cstheme="minorHAnsi"/>
                <w:b/>
                <w:bCs/>
                <w:sz w:val="22"/>
                <w:szCs w:val="22"/>
              </w:rPr>
              <w:t xml:space="preserve">3.3.2. </w:t>
            </w:r>
            <w:r w:rsidRPr="00F24995">
              <w:rPr>
                <w:rFonts w:cstheme="minorHAnsi"/>
                <w:sz w:val="22"/>
                <w:szCs w:val="22"/>
              </w:rPr>
              <w:t>Tuberculosis incidence per 100,000 population</w:t>
            </w:r>
          </w:p>
        </w:tc>
      </w:tr>
      <w:tr w:rsidR="00F95329" w:rsidRPr="00F24995" w14:paraId="5AA8CCA8" w14:textId="77777777" w:rsidTr="005D6D8A">
        <w:tc>
          <w:tcPr>
            <w:tcW w:w="804" w:type="dxa"/>
            <w:tcBorders>
              <w:top w:val="nil"/>
              <w:bottom w:val="nil"/>
            </w:tcBorders>
          </w:tcPr>
          <w:p w14:paraId="60CC529A" w14:textId="77777777" w:rsidR="00F95329" w:rsidRPr="00F24995" w:rsidRDefault="00F95329" w:rsidP="00AA7B08">
            <w:pPr>
              <w:jc w:val="both"/>
              <w:rPr>
                <w:rFonts w:cstheme="minorHAnsi"/>
                <w:sz w:val="22"/>
                <w:szCs w:val="22"/>
              </w:rPr>
            </w:pPr>
          </w:p>
        </w:tc>
        <w:tc>
          <w:tcPr>
            <w:tcW w:w="4357" w:type="dxa"/>
            <w:tcBorders>
              <w:top w:val="nil"/>
              <w:bottom w:val="nil"/>
            </w:tcBorders>
          </w:tcPr>
          <w:p w14:paraId="1989B670" w14:textId="77777777" w:rsidR="00F95329" w:rsidRPr="00F24995" w:rsidRDefault="00F95329" w:rsidP="00AA7B08">
            <w:pPr>
              <w:jc w:val="both"/>
              <w:rPr>
                <w:rFonts w:cstheme="minorHAnsi"/>
                <w:sz w:val="22"/>
                <w:szCs w:val="22"/>
              </w:rPr>
            </w:pPr>
          </w:p>
        </w:tc>
        <w:tc>
          <w:tcPr>
            <w:tcW w:w="4190" w:type="dxa"/>
          </w:tcPr>
          <w:p w14:paraId="5328AE05" w14:textId="77777777" w:rsidR="00F95329" w:rsidRPr="00F24995" w:rsidRDefault="00F95329" w:rsidP="00AA7B08">
            <w:pPr>
              <w:jc w:val="both"/>
              <w:rPr>
                <w:rFonts w:cstheme="minorHAnsi"/>
                <w:sz w:val="22"/>
                <w:szCs w:val="22"/>
              </w:rPr>
            </w:pPr>
            <w:r w:rsidRPr="00F24995">
              <w:rPr>
                <w:rFonts w:cstheme="minorHAnsi"/>
                <w:b/>
                <w:bCs/>
                <w:sz w:val="22"/>
                <w:szCs w:val="22"/>
              </w:rPr>
              <w:t xml:space="preserve">3.3.3. </w:t>
            </w:r>
            <w:r w:rsidRPr="00F24995">
              <w:rPr>
                <w:rFonts w:cstheme="minorHAnsi"/>
                <w:sz w:val="22"/>
                <w:szCs w:val="22"/>
              </w:rPr>
              <w:t>Malaria incidence per 1,000 population</w:t>
            </w:r>
          </w:p>
        </w:tc>
      </w:tr>
      <w:tr w:rsidR="00F95329" w:rsidRPr="00F24995" w14:paraId="0F90C819" w14:textId="77777777" w:rsidTr="005D6D8A">
        <w:tc>
          <w:tcPr>
            <w:tcW w:w="804" w:type="dxa"/>
            <w:tcBorders>
              <w:top w:val="nil"/>
              <w:bottom w:val="nil"/>
            </w:tcBorders>
          </w:tcPr>
          <w:p w14:paraId="18C036E1" w14:textId="77777777" w:rsidR="00F95329" w:rsidRPr="00F24995" w:rsidRDefault="00F95329" w:rsidP="00AA7B08">
            <w:pPr>
              <w:jc w:val="both"/>
              <w:rPr>
                <w:rFonts w:cstheme="minorHAnsi"/>
                <w:sz w:val="22"/>
                <w:szCs w:val="22"/>
              </w:rPr>
            </w:pPr>
          </w:p>
        </w:tc>
        <w:tc>
          <w:tcPr>
            <w:tcW w:w="4357" w:type="dxa"/>
            <w:tcBorders>
              <w:top w:val="nil"/>
              <w:bottom w:val="nil"/>
            </w:tcBorders>
          </w:tcPr>
          <w:p w14:paraId="21061428" w14:textId="77777777" w:rsidR="00F95329" w:rsidRPr="00F24995" w:rsidRDefault="00F95329" w:rsidP="00AA7B08">
            <w:pPr>
              <w:jc w:val="both"/>
              <w:rPr>
                <w:rFonts w:cstheme="minorHAnsi"/>
                <w:sz w:val="22"/>
                <w:szCs w:val="22"/>
              </w:rPr>
            </w:pPr>
          </w:p>
        </w:tc>
        <w:tc>
          <w:tcPr>
            <w:tcW w:w="4190" w:type="dxa"/>
          </w:tcPr>
          <w:p w14:paraId="014001C6" w14:textId="77777777" w:rsidR="00F95329" w:rsidRPr="00F24995" w:rsidRDefault="00F95329" w:rsidP="00AA7B08">
            <w:pPr>
              <w:jc w:val="both"/>
              <w:rPr>
                <w:rFonts w:cstheme="minorHAnsi"/>
                <w:sz w:val="22"/>
                <w:szCs w:val="22"/>
              </w:rPr>
            </w:pPr>
            <w:r w:rsidRPr="00F24995">
              <w:rPr>
                <w:rFonts w:cstheme="minorHAnsi"/>
                <w:b/>
                <w:bCs/>
                <w:sz w:val="22"/>
                <w:szCs w:val="22"/>
              </w:rPr>
              <w:t xml:space="preserve">3.3.4. </w:t>
            </w:r>
            <w:r w:rsidRPr="00F24995">
              <w:rPr>
                <w:rFonts w:cstheme="minorHAnsi"/>
                <w:sz w:val="22"/>
                <w:szCs w:val="22"/>
              </w:rPr>
              <w:t>Hepatitis B incidence per 100,000 population</w:t>
            </w:r>
          </w:p>
        </w:tc>
      </w:tr>
      <w:tr w:rsidR="00F95329" w:rsidRPr="00F24995" w14:paraId="3B892352" w14:textId="77777777" w:rsidTr="005D6D8A">
        <w:tc>
          <w:tcPr>
            <w:tcW w:w="804" w:type="dxa"/>
            <w:tcBorders>
              <w:top w:val="nil"/>
              <w:bottom w:val="single" w:sz="4" w:space="0" w:color="auto"/>
            </w:tcBorders>
          </w:tcPr>
          <w:p w14:paraId="40591F48" w14:textId="77777777" w:rsidR="00F95329" w:rsidRPr="00F24995" w:rsidRDefault="00F95329" w:rsidP="00AA7B08">
            <w:pPr>
              <w:jc w:val="both"/>
              <w:rPr>
                <w:rFonts w:cstheme="minorHAnsi"/>
                <w:sz w:val="22"/>
                <w:szCs w:val="22"/>
              </w:rPr>
            </w:pPr>
          </w:p>
        </w:tc>
        <w:tc>
          <w:tcPr>
            <w:tcW w:w="4357" w:type="dxa"/>
            <w:tcBorders>
              <w:top w:val="nil"/>
              <w:bottom w:val="single" w:sz="4" w:space="0" w:color="auto"/>
            </w:tcBorders>
          </w:tcPr>
          <w:p w14:paraId="3611D4FA" w14:textId="77777777" w:rsidR="00F95329" w:rsidRPr="00F24995" w:rsidRDefault="00F95329" w:rsidP="00AA7B08">
            <w:pPr>
              <w:jc w:val="both"/>
              <w:rPr>
                <w:rFonts w:cstheme="minorHAnsi"/>
                <w:sz w:val="22"/>
                <w:szCs w:val="22"/>
              </w:rPr>
            </w:pPr>
          </w:p>
        </w:tc>
        <w:tc>
          <w:tcPr>
            <w:tcW w:w="4190" w:type="dxa"/>
          </w:tcPr>
          <w:p w14:paraId="65244572" w14:textId="77777777" w:rsidR="00F95329" w:rsidRPr="00F24995" w:rsidRDefault="00F95329" w:rsidP="00AA7B08">
            <w:pPr>
              <w:jc w:val="both"/>
              <w:rPr>
                <w:rFonts w:cstheme="minorHAnsi"/>
                <w:sz w:val="22"/>
                <w:szCs w:val="22"/>
              </w:rPr>
            </w:pPr>
            <w:r w:rsidRPr="00F24995">
              <w:rPr>
                <w:rFonts w:cstheme="minorHAnsi"/>
                <w:b/>
                <w:bCs/>
                <w:sz w:val="22"/>
                <w:szCs w:val="22"/>
              </w:rPr>
              <w:t xml:space="preserve">3.3.5. </w:t>
            </w:r>
            <w:r w:rsidRPr="00F24995">
              <w:rPr>
                <w:rFonts w:cstheme="minorHAnsi"/>
                <w:sz w:val="22"/>
                <w:szCs w:val="22"/>
              </w:rPr>
              <w:t>Number of people requiring interventions against neglected tropical diseases</w:t>
            </w:r>
          </w:p>
        </w:tc>
      </w:tr>
      <w:tr w:rsidR="00F95329" w:rsidRPr="00F24995" w14:paraId="38F16374" w14:textId="77777777" w:rsidTr="005D6D8A">
        <w:tc>
          <w:tcPr>
            <w:tcW w:w="804" w:type="dxa"/>
            <w:tcBorders>
              <w:bottom w:val="nil"/>
            </w:tcBorders>
          </w:tcPr>
          <w:p w14:paraId="171CD2C3" w14:textId="77777777" w:rsidR="00F95329" w:rsidRPr="00F24995" w:rsidRDefault="00F95329" w:rsidP="00AA7B08">
            <w:pPr>
              <w:jc w:val="both"/>
              <w:rPr>
                <w:rFonts w:cstheme="minorHAnsi"/>
                <w:sz w:val="22"/>
                <w:szCs w:val="22"/>
              </w:rPr>
            </w:pPr>
            <w:r w:rsidRPr="00F24995">
              <w:rPr>
                <w:rFonts w:cstheme="minorHAnsi"/>
                <w:b/>
                <w:bCs/>
                <w:sz w:val="22"/>
                <w:szCs w:val="22"/>
              </w:rPr>
              <w:t>3.4</w:t>
            </w:r>
          </w:p>
        </w:tc>
        <w:tc>
          <w:tcPr>
            <w:tcW w:w="4357" w:type="dxa"/>
            <w:tcBorders>
              <w:bottom w:val="nil"/>
            </w:tcBorders>
          </w:tcPr>
          <w:p w14:paraId="47CE51BD" w14:textId="77777777" w:rsidR="00F95329" w:rsidRPr="00F24995" w:rsidRDefault="00F95329" w:rsidP="00AA7B08">
            <w:pPr>
              <w:jc w:val="both"/>
              <w:rPr>
                <w:rFonts w:cstheme="minorHAnsi"/>
                <w:sz w:val="22"/>
                <w:szCs w:val="22"/>
              </w:rPr>
            </w:pPr>
            <w:r w:rsidRPr="00F24995">
              <w:rPr>
                <w:rFonts w:cstheme="minorHAnsi"/>
                <w:sz w:val="22"/>
                <w:szCs w:val="22"/>
              </w:rPr>
              <w:t>By 2030, reduce by one third premature mortality from non-communicable diseases through prevention and treatment and promote mental health and well-being</w:t>
            </w:r>
          </w:p>
        </w:tc>
        <w:tc>
          <w:tcPr>
            <w:tcW w:w="4190" w:type="dxa"/>
          </w:tcPr>
          <w:p w14:paraId="5122A3C3" w14:textId="77777777" w:rsidR="00F95329" w:rsidRPr="00F24995" w:rsidRDefault="00F95329" w:rsidP="00AA7B08">
            <w:pPr>
              <w:jc w:val="both"/>
              <w:rPr>
                <w:rFonts w:cstheme="minorHAnsi"/>
                <w:sz w:val="22"/>
                <w:szCs w:val="22"/>
              </w:rPr>
            </w:pPr>
            <w:r w:rsidRPr="00F24995">
              <w:rPr>
                <w:rFonts w:cstheme="minorHAnsi"/>
                <w:b/>
                <w:bCs/>
                <w:sz w:val="22"/>
                <w:szCs w:val="22"/>
              </w:rPr>
              <w:t xml:space="preserve">3.4.1. </w:t>
            </w:r>
            <w:r w:rsidRPr="00F24995">
              <w:rPr>
                <w:rFonts w:cstheme="minorHAnsi"/>
                <w:sz w:val="22"/>
                <w:szCs w:val="22"/>
              </w:rPr>
              <w:t>Mortality rate attributed to cardiovascular disease, cancer, diabetes or chronic respiratory disease</w:t>
            </w:r>
          </w:p>
        </w:tc>
      </w:tr>
      <w:tr w:rsidR="00F95329" w:rsidRPr="00F24995" w14:paraId="76D7DEAF" w14:textId="77777777" w:rsidTr="005D6D8A">
        <w:tc>
          <w:tcPr>
            <w:tcW w:w="804" w:type="dxa"/>
            <w:tcBorders>
              <w:top w:val="nil"/>
              <w:bottom w:val="single" w:sz="4" w:space="0" w:color="auto"/>
            </w:tcBorders>
          </w:tcPr>
          <w:p w14:paraId="1F813D66" w14:textId="77777777" w:rsidR="00F95329" w:rsidRPr="00F24995" w:rsidRDefault="00F95329" w:rsidP="00AA7B08">
            <w:pPr>
              <w:jc w:val="both"/>
              <w:rPr>
                <w:rFonts w:cstheme="minorHAnsi"/>
                <w:sz w:val="22"/>
                <w:szCs w:val="22"/>
              </w:rPr>
            </w:pPr>
          </w:p>
        </w:tc>
        <w:tc>
          <w:tcPr>
            <w:tcW w:w="4357" w:type="dxa"/>
            <w:tcBorders>
              <w:top w:val="nil"/>
              <w:bottom w:val="single" w:sz="4" w:space="0" w:color="auto"/>
            </w:tcBorders>
          </w:tcPr>
          <w:p w14:paraId="3C1D26E1" w14:textId="77777777" w:rsidR="00F95329" w:rsidRPr="00F24995" w:rsidRDefault="00F95329" w:rsidP="00AA7B08">
            <w:pPr>
              <w:jc w:val="both"/>
              <w:rPr>
                <w:rFonts w:cstheme="minorHAnsi"/>
                <w:sz w:val="22"/>
                <w:szCs w:val="22"/>
              </w:rPr>
            </w:pPr>
          </w:p>
        </w:tc>
        <w:tc>
          <w:tcPr>
            <w:tcW w:w="4190" w:type="dxa"/>
          </w:tcPr>
          <w:p w14:paraId="456961C0" w14:textId="77777777" w:rsidR="00F95329" w:rsidRPr="00F24995" w:rsidRDefault="00F95329" w:rsidP="00AA7B08">
            <w:pPr>
              <w:jc w:val="both"/>
              <w:rPr>
                <w:rFonts w:cstheme="minorHAnsi"/>
                <w:sz w:val="22"/>
                <w:szCs w:val="22"/>
              </w:rPr>
            </w:pPr>
            <w:r w:rsidRPr="00F24995">
              <w:rPr>
                <w:rFonts w:cstheme="minorHAnsi"/>
                <w:b/>
                <w:bCs/>
                <w:sz w:val="22"/>
                <w:szCs w:val="22"/>
              </w:rPr>
              <w:t xml:space="preserve">3.4.2. </w:t>
            </w:r>
            <w:r w:rsidRPr="00F24995">
              <w:rPr>
                <w:rFonts w:cstheme="minorHAnsi"/>
                <w:sz w:val="22"/>
                <w:szCs w:val="22"/>
              </w:rPr>
              <w:t>Suicide mortality rate</w:t>
            </w:r>
          </w:p>
        </w:tc>
      </w:tr>
      <w:tr w:rsidR="00F95329" w:rsidRPr="00F24995" w14:paraId="1CD48917" w14:textId="77777777" w:rsidTr="005D6D8A">
        <w:tc>
          <w:tcPr>
            <w:tcW w:w="804" w:type="dxa"/>
            <w:tcBorders>
              <w:bottom w:val="nil"/>
            </w:tcBorders>
          </w:tcPr>
          <w:p w14:paraId="5286DAE8" w14:textId="77777777" w:rsidR="00F95329" w:rsidRPr="00F24995" w:rsidRDefault="00F95329" w:rsidP="00AA7B08">
            <w:pPr>
              <w:jc w:val="both"/>
              <w:rPr>
                <w:rFonts w:cstheme="minorHAnsi"/>
                <w:sz w:val="22"/>
                <w:szCs w:val="22"/>
              </w:rPr>
            </w:pPr>
            <w:r w:rsidRPr="00F24995">
              <w:rPr>
                <w:rFonts w:cstheme="minorHAnsi"/>
                <w:b/>
                <w:bCs/>
                <w:sz w:val="22"/>
                <w:szCs w:val="22"/>
              </w:rPr>
              <w:t>3.5</w:t>
            </w:r>
          </w:p>
        </w:tc>
        <w:tc>
          <w:tcPr>
            <w:tcW w:w="4357" w:type="dxa"/>
            <w:tcBorders>
              <w:bottom w:val="nil"/>
            </w:tcBorders>
          </w:tcPr>
          <w:p w14:paraId="1A88CF86" w14:textId="77777777" w:rsidR="00F95329" w:rsidRPr="00F24995" w:rsidRDefault="00F95329" w:rsidP="00AA7B08">
            <w:pPr>
              <w:jc w:val="both"/>
              <w:rPr>
                <w:rFonts w:cstheme="minorHAnsi"/>
                <w:sz w:val="22"/>
                <w:szCs w:val="22"/>
              </w:rPr>
            </w:pPr>
            <w:r w:rsidRPr="00F24995">
              <w:rPr>
                <w:rFonts w:cstheme="minorHAnsi"/>
                <w:sz w:val="22"/>
                <w:szCs w:val="22"/>
              </w:rPr>
              <w:t>Strengthen the prevention and treatment of substance abuse, including narcotic drug abuse and harmful use of alcohol</w:t>
            </w:r>
          </w:p>
        </w:tc>
        <w:tc>
          <w:tcPr>
            <w:tcW w:w="4190" w:type="dxa"/>
          </w:tcPr>
          <w:p w14:paraId="0D8E07F9" w14:textId="77777777" w:rsidR="00F95329" w:rsidRPr="00F24995" w:rsidRDefault="00F95329" w:rsidP="00AA7B08">
            <w:pPr>
              <w:jc w:val="both"/>
              <w:rPr>
                <w:rFonts w:cstheme="minorHAnsi"/>
                <w:sz w:val="22"/>
                <w:szCs w:val="22"/>
              </w:rPr>
            </w:pPr>
            <w:r w:rsidRPr="00F24995">
              <w:rPr>
                <w:rFonts w:cstheme="minorHAnsi"/>
                <w:b/>
                <w:bCs/>
                <w:sz w:val="22"/>
                <w:szCs w:val="22"/>
              </w:rPr>
              <w:t xml:space="preserve">3.5.1. </w:t>
            </w:r>
            <w:r w:rsidRPr="00F24995">
              <w:rPr>
                <w:rFonts w:cstheme="minorHAnsi"/>
                <w:sz w:val="22"/>
                <w:szCs w:val="22"/>
              </w:rPr>
              <w:t>Coverage of treatment interventions (pharmacological, psychosocial and rehabilitation and aftercare services) for substance use disorders</w:t>
            </w:r>
          </w:p>
        </w:tc>
      </w:tr>
      <w:tr w:rsidR="00F95329" w:rsidRPr="00F24995" w14:paraId="67BD8A09" w14:textId="77777777" w:rsidTr="005D6D8A">
        <w:tc>
          <w:tcPr>
            <w:tcW w:w="804" w:type="dxa"/>
            <w:tcBorders>
              <w:top w:val="nil"/>
            </w:tcBorders>
          </w:tcPr>
          <w:p w14:paraId="209C0296" w14:textId="77777777" w:rsidR="00F95329" w:rsidRPr="00F24995" w:rsidRDefault="00F95329" w:rsidP="00AA7B08">
            <w:pPr>
              <w:jc w:val="both"/>
              <w:rPr>
                <w:rFonts w:cstheme="minorHAnsi"/>
                <w:sz w:val="22"/>
                <w:szCs w:val="22"/>
              </w:rPr>
            </w:pPr>
          </w:p>
        </w:tc>
        <w:tc>
          <w:tcPr>
            <w:tcW w:w="4357" w:type="dxa"/>
            <w:tcBorders>
              <w:top w:val="nil"/>
            </w:tcBorders>
          </w:tcPr>
          <w:p w14:paraId="1C1BF60F" w14:textId="77777777" w:rsidR="00F95329" w:rsidRPr="00F24995" w:rsidRDefault="00F95329" w:rsidP="00AA7B08">
            <w:pPr>
              <w:jc w:val="both"/>
              <w:rPr>
                <w:rFonts w:cstheme="minorHAnsi"/>
                <w:sz w:val="22"/>
                <w:szCs w:val="22"/>
              </w:rPr>
            </w:pPr>
          </w:p>
        </w:tc>
        <w:tc>
          <w:tcPr>
            <w:tcW w:w="4190" w:type="dxa"/>
          </w:tcPr>
          <w:p w14:paraId="77BB4E73" w14:textId="77777777" w:rsidR="00F95329" w:rsidRPr="00F24995" w:rsidRDefault="00F95329" w:rsidP="00AA7B08">
            <w:pPr>
              <w:jc w:val="both"/>
              <w:rPr>
                <w:rFonts w:cstheme="minorHAnsi"/>
                <w:sz w:val="22"/>
                <w:szCs w:val="22"/>
              </w:rPr>
            </w:pPr>
            <w:r w:rsidRPr="00F24995">
              <w:rPr>
                <w:rFonts w:cstheme="minorHAnsi"/>
                <w:b/>
                <w:bCs/>
                <w:sz w:val="22"/>
                <w:szCs w:val="22"/>
              </w:rPr>
              <w:t xml:space="preserve">3.5.2. </w:t>
            </w:r>
            <w:r w:rsidRPr="00F24995">
              <w:rPr>
                <w:rFonts w:cstheme="minorHAnsi"/>
                <w:sz w:val="22"/>
                <w:szCs w:val="22"/>
              </w:rPr>
              <w:t>Alcohol per capita consumption (aged 15 years and older) within a calendar year in litres of pure alcohol</w:t>
            </w:r>
          </w:p>
        </w:tc>
      </w:tr>
      <w:tr w:rsidR="00F95329" w:rsidRPr="00F24995" w14:paraId="21679CB5" w14:textId="77777777" w:rsidTr="005D6D8A">
        <w:tc>
          <w:tcPr>
            <w:tcW w:w="804" w:type="dxa"/>
            <w:tcBorders>
              <w:bottom w:val="single" w:sz="4" w:space="0" w:color="auto"/>
            </w:tcBorders>
          </w:tcPr>
          <w:p w14:paraId="6D6569A3" w14:textId="77777777" w:rsidR="00F95329" w:rsidRPr="00F24995" w:rsidRDefault="00F95329" w:rsidP="00AA7B08">
            <w:pPr>
              <w:jc w:val="both"/>
              <w:rPr>
                <w:rFonts w:cstheme="minorHAnsi"/>
                <w:sz w:val="22"/>
                <w:szCs w:val="22"/>
              </w:rPr>
            </w:pPr>
            <w:r w:rsidRPr="00F24995">
              <w:rPr>
                <w:rFonts w:cstheme="minorHAnsi"/>
                <w:b/>
                <w:bCs/>
                <w:sz w:val="22"/>
                <w:szCs w:val="22"/>
              </w:rPr>
              <w:t>3.6</w:t>
            </w:r>
          </w:p>
        </w:tc>
        <w:tc>
          <w:tcPr>
            <w:tcW w:w="4357" w:type="dxa"/>
            <w:tcBorders>
              <w:bottom w:val="single" w:sz="4" w:space="0" w:color="auto"/>
            </w:tcBorders>
          </w:tcPr>
          <w:p w14:paraId="66928168" w14:textId="77777777" w:rsidR="00F95329" w:rsidRPr="00F24995" w:rsidRDefault="00F95329" w:rsidP="00AA7B08">
            <w:pPr>
              <w:jc w:val="both"/>
              <w:rPr>
                <w:rFonts w:cstheme="minorHAnsi"/>
                <w:sz w:val="22"/>
                <w:szCs w:val="22"/>
              </w:rPr>
            </w:pPr>
            <w:r w:rsidRPr="00F24995">
              <w:rPr>
                <w:rFonts w:cstheme="minorHAnsi"/>
                <w:sz w:val="22"/>
                <w:szCs w:val="22"/>
              </w:rPr>
              <w:t>By 2020, halve the number of global deaths and injuries from road traffic accidents</w:t>
            </w:r>
          </w:p>
        </w:tc>
        <w:tc>
          <w:tcPr>
            <w:tcW w:w="4190" w:type="dxa"/>
          </w:tcPr>
          <w:p w14:paraId="1D7B61E7" w14:textId="77777777" w:rsidR="00F95329" w:rsidRPr="00F24995" w:rsidRDefault="00F95329" w:rsidP="00AA7B08">
            <w:pPr>
              <w:jc w:val="both"/>
              <w:rPr>
                <w:rFonts w:cstheme="minorHAnsi"/>
                <w:sz w:val="22"/>
                <w:szCs w:val="22"/>
              </w:rPr>
            </w:pPr>
            <w:r w:rsidRPr="00F24995">
              <w:rPr>
                <w:rFonts w:cstheme="minorHAnsi"/>
                <w:b/>
                <w:bCs/>
                <w:sz w:val="22"/>
                <w:szCs w:val="22"/>
              </w:rPr>
              <w:t xml:space="preserve">3.6.1. </w:t>
            </w:r>
            <w:r w:rsidRPr="00F24995">
              <w:rPr>
                <w:rFonts w:cstheme="minorHAnsi"/>
                <w:sz w:val="22"/>
                <w:szCs w:val="22"/>
              </w:rPr>
              <w:t>Death rate due to road traffic injuries</w:t>
            </w:r>
          </w:p>
        </w:tc>
      </w:tr>
      <w:tr w:rsidR="00F95329" w:rsidRPr="00F24995" w14:paraId="794AE1A2" w14:textId="77777777" w:rsidTr="005D6D8A">
        <w:tc>
          <w:tcPr>
            <w:tcW w:w="804" w:type="dxa"/>
            <w:tcBorders>
              <w:bottom w:val="nil"/>
            </w:tcBorders>
          </w:tcPr>
          <w:p w14:paraId="1EF391AA" w14:textId="77777777" w:rsidR="00F95329" w:rsidRPr="00F24995" w:rsidRDefault="00F95329" w:rsidP="00AA7B08">
            <w:pPr>
              <w:jc w:val="both"/>
              <w:rPr>
                <w:rFonts w:cstheme="minorHAnsi"/>
                <w:sz w:val="22"/>
                <w:szCs w:val="22"/>
              </w:rPr>
            </w:pPr>
            <w:r w:rsidRPr="00F24995">
              <w:rPr>
                <w:rFonts w:cstheme="minorHAnsi"/>
                <w:b/>
                <w:bCs/>
                <w:sz w:val="22"/>
                <w:szCs w:val="22"/>
              </w:rPr>
              <w:t>3.7</w:t>
            </w:r>
          </w:p>
        </w:tc>
        <w:tc>
          <w:tcPr>
            <w:tcW w:w="4357" w:type="dxa"/>
            <w:tcBorders>
              <w:bottom w:val="nil"/>
            </w:tcBorders>
          </w:tcPr>
          <w:p w14:paraId="0127EC4C" w14:textId="77777777" w:rsidR="00F95329" w:rsidRPr="00F24995" w:rsidRDefault="00F95329" w:rsidP="00AA7B08">
            <w:pPr>
              <w:jc w:val="both"/>
              <w:rPr>
                <w:rFonts w:cstheme="minorHAnsi"/>
                <w:sz w:val="22"/>
                <w:szCs w:val="22"/>
              </w:rPr>
            </w:pPr>
            <w:r w:rsidRPr="00F24995">
              <w:rPr>
                <w:rFonts w:cstheme="minorHAnsi"/>
                <w:sz w:val="22"/>
                <w:szCs w:val="22"/>
              </w:rPr>
              <w:t>By 2030, ensure universal access to sexual and reproductive health-care services, including for family planning, information and education, and the integration of reproductive health into national strategies and programmes</w:t>
            </w:r>
          </w:p>
        </w:tc>
        <w:tc>
          <w:tcPr>
            <w:tcW w:w="4190" w:type="dxa"/>
          </w:tcPr>
          <w:p w14:paraId="73A0C24C" w14:textId="77777777" w:rsidR="00F95329" w:rsidRPr="00F24995" w:rsidRDefault="00F95329" w:rsidP="00AA7B08">
            <w:pPr>
              <w:jc w:val="both"/>
              <w:rPr>
                <w:rFonts w:cstheme="minorHAnsi"/>
                <w:sz w:val="22"/>
                <w:szCs w:val="22"/>
              </w:rPr>
            </w:pPr>
            <w:r w:rsidRPr="00F24995">
              <w:rPr>
                <w:rFonts w:cstheme="minorHAnsi"/>
                <w:b/>
                <w:bCs/>
                <w:sz w:val="22"/>
                <w:szCs w:val="22"/>
              </w:rPr>
              <w:t xml:space="preserve">3.7.1. </w:t>
            </w:r>
            <w:r w:rsidRPr="00F24995">
              <w:rPr>
                <w:rFonts w:cstheme="minorHAnsi"/>
                <w:sz w:val="22"/>
                <w:szCs w:val="22"/>
              </w:rPr>
              <w:t>Proportion of women of reproductive age (aged 15-49 years) who have their need for family planning satisfied with modern methods</w:t>
            </w:r>
          </w:p>
        </w:tc>
      </w:tr>
      <w:tr w:rsidR="00F95329" w:rsidRPr="00F24995" w14:paraId="23EBA673" w14:textId="77777777" w:rsidTr="005D6D8A">
        <w:tc>
          <w:tcPr>
            <w:tcW w:w="804" w:type="dxa"/>
            <w:tcBorders>
              <w:top w:val="nil"/>
            </w:tcBorders>
          </w:tcPr>
          <w:p w14:paraId="48BEEB2D" w14:textId="77777777" w:rsidR="00F95329" w:rsidRPr="00F24995" w:rsidRDefault="00F95329" w:rsidP="00AA7B08">
            <w:pPr>
              <w:jc w:val="both"/>
              <w:rPr>
                <w:rFonts w:cstheme="minorHAnsi"/>
                <w:sz w:val="22"/>
                <w:szCs w:val="22"/>
              </w:rPr>
            </w:pPr>
          </w:p>
        </w:tc>
        <w:tc>
          <w:tcPr>
            <w:tcW w:w="4357" w:type="dxa"/>
            <w:tcBorders>
              <w:top w:val="nil"/>
            </w:tcBorders>
          </w:tcPr>
          <w:p w14:paraId="5F5109C4" w14:textId="77777777" w:rsidR="00F95329" w:rsidRPr="00F24995" w:rsidRDefault="00F95329" w:rsidP="00AA7B08">
            <w:pPr>
              <w:jc w:val="both"/>
              <w:rPr>
                <w:rFonts w:cstheme="minorHAnsi"/>
                <w:sz w:val="22"/>
                <w:szCs w:val="22"/>
              </w:rPr>
            </w:pPr>
          </w:p>
        </w:tc>
        <w:tc>
          <w:tcPr>
            <w:tcW w:w="4190" w:type="dxa"/>
          </w:tcPr>
          <w:p w14:paraId="42F09E09" w14:textId="77777777" w:rsidR="00F95329" w:rsidRPr="00F24995" w:rsidRDefault="00F95329" w:rsidP="00AA7B08">
            <w:pPr>
              <w:jc w:val="both"/>
              <w:rPr>
                <w:rFonts w:cstheme="minorHAnsi"/>
                <w:sz w:val="22"/>
                <w:szCs w:val="22"/>
              </w:rPr>
            </w:pPr>
            <w:r w:rsidRPr="00F24995">
              <w:rPr>
                <w:rFonts w:cstheme="minorHAnsi"/>
                <w:b/>
                <w:bCs/>
                <w:sz w:val="22"/>
                <w:szCs w:val="22"/>
              </w:rPr>
              <w:t xml:space="preserve">3.7.2. </w:t>
            </w:r>
            <w:r w:rsidRPr="00F24995">
              <w:rPr>
                <w:rFonts w:cstheme="minorHAnsi"/>
                <w:sz w:val="22"/>
                <w:szCs w:val="22"/>
              </w:rPr>
              <w:t>Adolescent birth rate (aged 10-14 years; aged 15-19 years) per 1,000 women in that age group</w:t>
            </w:r>
          </w:p>
        </w:tc>
      </w:tr>
      <w:tr w:rsidR="00F95329" w:rsidRPr="00F24995" w14:paraId="27118904" w14:textId="77777777" w:rsidTr="005D6D8A">
        <w:trPr>
          <w:trHeight w:val="372"/>
        </w:trPr>
        <w:tc>
          <w:tcPr>
            <w:tcW w:w="804" w:type="dxa"/>
            <w:vMerge w:val="restart"/>
          </w:tcPr>
          <w:p w14:paraId="225D41D3" w14:textId="77777777" w:rsidR="00F95329" w:rsidRPr="00F24995" w:rsidRDefault="00F95329" w:rsidP="00AA7B08">
            <w:pPr>
              <w:jc w:val="both"/>
              <w:rPr>
                <w:rFonts w:cstheme="minorHAnsi"/>
                <w:sz w:val="22"/>
                <w:szCs w:val="22"/>
              </w:rPr>
            </w:pPr>
            <w:r w:rsidRPr="00F24995">
              <w:rPr>
                <w:rFonts w:cstheme="minorHAnsi"/>
                <w:b/>
                <w:bCs/>
                <w:sz w:val="22"/>
                <w:szCs w:val="22"/>
              </w:rPr>
              <w:t>3.8</w:t>
            </w:r>
          </w:p>
        </w:tc>
        <w:tc>
          <w:tcPr>
            <w:tcW w:w="4357" w:type="dxa"/>
            <w:vMerge w:val="restart"/>
          </w:tcPr>
          <w:p w14:paraId="6EB31065" w14:textId="77777777" w:rsidR="00F95329" w:rsidRPr="00F24995" w:rsidRDefault="00F95329" w:rsidP="00AA7B08">
            <w:pPr>
              <w:rPr>
                <w:rFonts w:cstheme="minorHAnsi"/>
                <w:sz w:val="22"/>
                <w:szCs w:val="22"/>
              </w:rPr>
            </w:pPr>
            <w:r w:rsidRPr="00F24995">
              <w:rPr>
                <w:rFonts w:cstheme="minorHAnsi"/>
                <w:sz w:val="22"/>
                <w:szCs w:val="22"/>
              </w:rPr>
              <w:t>Achieve universal health coverage, including financial risk protection, access to quality essential health-care services and access to safe, effective, quality and affordable essential medicines and vaccines for all</w:t>
            </w:r>
          </w:p>
          <w:p w14:paraId="6688DD3D" w14:textId="77777777" w:rsidR="00F95329" w:rsidRPr="00F24995" w:rsidRDefault="00F95329" w:rsidP="00AA7B08">
            <w:pPr>
              <w:jc w:val="both"/>
              <w:rPr>
                <w:rFonts w:cstheme="minorHAnsi"/>
                <w:sz w:val="22"/>
                <w:szCs w:val="22"/>
              </w:rPr>
            </w:pPr>
          </w:p>
        </w:tc>
        <w:tc>
          <w:tcPr>
            <w:tcW w:w="4190" w:type="dxa"/>
          </w:tcPr>
          <w:p w14:paraId="2B9C5264" w14:textId="77777777" w:rsidR="00F95329" w:rsidRPr="00F24995" w:rsidRDefault="00F95329" w:rsidP="00AA7B08">
            <w:pPr>
              <w:jc w:val="both"/>
              <w:rPr>
                <w:rFonts w:cstheme="minorHAnsi"/>
                <w:sz w:val="22"/>
                <w:szCs w:val="22"/>
              </w:rPr>
            </w:pPr>
            <w:r w:rsidRPr="00F24995">
              <w:rPr>
                <w:rFonts w:cstheme="minorHAnsi"/>
                <w:b/>
                <w:bCs/>
                <w:sz w:val="22"/>
                <w:szCs w:val="22"/>
              </w:rPr>
              <w:t xml:space="preserve">3.8.1. </w:t>
            </w:r>
            <w:r w:rsidRPr="00F24995">
              <w:rPr>
                <w:rFonts w:cstheme="minorHAnsi"/>
                <w:sz w:val="22"/>
                <w:szCs w:val="22"/>
              </w:rPr>
              <w:t>Coverage of essential health services</w:t>
            </w:r>
          </w:p>
        </w:tc>
      </w:tr>
      <w:tr w:rsidR="00F95329" w:rsidRPr="00F24995" w14:paraId="3FE569C9" w14:textId="77777777" w:rsidTr="005D6D8A">
        <w:trPr>
          <w:trHeight w:val="1016"/>
        </w:trPr>
        <w:tc>
          <w:tcPr>
            <w:tcW w:w="804" w:type="dxa"/>
            <w:vMerge/>
            <w:tcBorders>
              <w:bottom w:val="single" w:sz="4" w:space="0" w:color="auto"/>
            </w:tcBorders>
          </w:tcPr>
          <w:p w14:paraId="66C22B41" w14:textId="77777777" w:rsidR="00F95329" w:rsidRPr="00F24995" w:rsidRDefault="00F95329" w:rsidP="00AA7B08">
            <w:pPr>
              <w:jc w:val="both"/>
              <w:rPr>
                <w:rFonts w:cstheme="minorHAnsi"/>
                <w:b/>
                <w:bCs/>
                <w:sz w:val="22"/>
                <w:szCs w:val="22"/>
              </w:rPr>
            </w:pPr>
          </w:p>
        </w:tc>
        <w:tc>
          <w:tcPr>
            <w:tcW w:w="4357" w:type="dxa"/>
            <w:vMerge/>
            <w:tcBorders>
              <w:bottom w:val="single" w:sz="4" w:space="0" w:color="auto"/>
            </w:tcBorders>
          </w:tcPr>
          <w:p w14:paraId="42023D6C" w14:textId="77777777" w:rsidR="00F95329" w:rsidRPr="00F24995" w:rsidRDefault="00F95329" w:rsidP="00AA7B08">
            <w:pPr>
              <w:rPr>
                <w:rFonts w:cstheme="minorHAnsi"/>
                <w:sz w:val="22"/>
                <w:szCs w:val="22"/>
              </w:rPr>
            </w:pPr>
          </w:p>
        </w:tc>
        <w:tc>
          <w:tcPr>
            <w:tcW w:w="4190" w:type="dxa"/>
          </w:tcPr>
          <w:p w14:paraId="6AFB25C8" w14:textId="77777777" w:rsidR="00F95329" w:rsidRPr="00F24995" w:rsidRDefault="00F95329" w:rsidP="00AA7B08">
            <w:pPr>
              <w:jc w:val="both"/>
              <w:rPr>
                <w:rFonts w:cstheme="minorHAnsi"/>
                <w:b/>
                <w:bCs/>
                <w:sz w:val="22"/>
                <w:szCs w:val="22"/>
              </w:rPr>
            </w:pPr>
            <w:r w:rsidRPr="00F24995">
              <w:rPr>
                <w:rFonts w:cstheme="minorHAnsi"/>
                <w:b/>
                <w:bCs/>
                <w:sz w:val="22"/>
                <w:szCs w:val="22"/>
              </w:rPr>
              <w:t xml:space="preserve">3.8.2. </w:t>
            </w:r>
            <w:r w:rsidRPr="00F24995">
              <w:rPr>
                <w:rFonts w:cstheme="minorHAnsi"/>
                <w:sz w:val="22"/>
                <w:szCs w:val="22"/>
              </w:rPr>
              <w:t>Proportion of population with large household expenditures on health as a share of total household expenditure or income</w:t>
            </w:r>
          </w:p>
        </w:tc>
      </w:tr>
      <w:tr w:rsidR="00F95329" w:rsidRPr="00F24995" w14:paraId="61AF0858" w14:textId="77777777" w:rsidTr="005D6D8A">
        <w:tc>
          <w:tcPr>
            <w:tcW w:w="804" w:type="dxa"/>
            <w:tcBorders>
              <w:bottom w:val="nil"/>
            </w:tcBorders>
          </w:tcPr>
          <w:p w14:paraId="5F180EDF" w14:textId="77777777" w:rsidR="00F95329" w:rsidRPr="00F24995" w:rsidRDefault="00F95329" w:rsidP="00AA7B08">
            <w:pPr>
              <w:jc w:val="both"/>
              <w:rPr>
                <w:rFonts w:cstheme="minorHAnsi"/>
                <w:sz w:val="22"/>
                <w:szCs w:val="22"/>
              </w:rPr>
            </w:pPr>
            <w:r w:rsidRPr="00F24995">
              <w:rPr>
                <w:rFonts w:cstheme="minorHAnsi"/>
                <w:b/>
                <w:bCs/>
                <w:sz w:val="22"/>
                <w:szCs w:val="22"/>
              </w:rPr>
              <w:t>3.9</w:t>
            </w:r>
          </w:p>
        </w:tc>
        <w:tc>
          <w:tcPr>
            <w:tcW w:w="4357" w:type="dxa"/>
            <w:tcBorders>
              <w:bottom w:val="nil"/>
            </w:tcBorders>
          </w:tcPr>
          <w:p w14:paraId="38FF6C76" w14:textId="77777777" w:rsidR="00F95329" w:rsidRPr="00F24995" w:rsidRDefault="00F95329" w:rsidP="00AA7B08">
            <w:pPr>
              <w:jc w:val="both"/>
              <w:rPr>
                <w:rFonts w:cstheme="minorHAnsi"/>
                <w:sz w:val="22"/>
                <w:szCs w:val="22"/>
              </w:rPr>
            </w:pPr>
            <w:r w:rsidRPr="00F24995">
              <w:rPr>
                <w:rFonts w:cstheme="minorHAnsi"/>
                <w:sz w:val="22"/>
                <w:szCs w:val="22"/>
              </w:rPr>
              <w:t>Proportion of population with large household expenditures on health as a share of total household expenditure or income</w:t>
            </w:r>
          </w:p>
        </w:tc>
        <w:tc>
          <w:tcPr>
            <w:tcW w:w="4190" w:type="dxa"/>
          </w:tcPr>
          <w:p w14:paraId="39F0B07A" w14:textId="77777777" w:rsidR="00F95329" w:rsidRPr="00F24995" w:rsidRDefault="00F95329" w:rsidP="00AA7B08">
            <w:pPr>
              <w:jc w:val="both"/>
              <w:rPr>
                <w:rFonts w:cstheme="minorHAnsi"/>
                <w:sz w:val="22"/>
                <w:szCs w:val="22"/>
              </w:rPr>
            </w:pPr>
            <w:r w:rsidRPr="00F24995">
              <w:rPr>
                <w:rFonts w:cstheme="minorHAnsi"/>
                <w:b/>
                <w:bCs/>
                <w:sz w:val="22"/>
                <w:szCs w:val="22"/>
              </w:rPr>
              <w:t xml:space="preserve">3.9.1. </w:t>
            </w:r>
            <w:r w:rsidRPr="00F24995">
              <w:rPr>
                <w:rFonts w:cstheme="minorHAnsi"/>
                <w:sz w:val="22"/>
                <w:szCs w:val="22"/>
              </w:rPr>
              <w:t>Mortality rate attributed to household and ambient air pollution</w:t>
            </w:r>
          </w:p>
        </w:tc>
      </w:tr>
      <w:tr w:rsidR="00F95329" w:rsidRPr="00F24995" w14:paraId="1DE26BD6" w14:textId="77777777" w:rsidTr="005D6D8A">
        <w:tc>
          <w:tcPr>
            <w:tcW w:w="804" w:type="dxa"/>
            <w:tcBorders>
              <w:top w:val="nil"/>
              <w:bottom w:val="nil"/>
            </w:tcBorders>
          </w:tcPr>
          <w:p w14:paraId="12DFF183" w14:textId="77777777" w:rsidR="00F95329" w:rsidRPr="00F24995" w:rsidRDefault="00F95329" w:rsidP="00AA7B08">
            <w:pPr>
              <w:jc w:val="both"/>
              <w:rPr>
                <w:rFonts w:cstheme="minorHAnsi"/>
                <w:b/>
                <w:bCs/>
                <w:sz w:val="22"/>
                <w:szCs w:val="22"/>
              </w:rPr>
            </w:pPr>
          </w:p>
        </w:tc>
        <w:tc>
          <w:tcPr>
            <w:tcW w:w="4357" w:type="dxa"/>
            <w:tcBorders>
              <w:top w:val="nil"/>
              <w:bottom w:val="nil"/>
            </w:tcBorders>
          </w:tcPr>
          <w:p w14:paraId="3440E464" w14:textId="77777777" w:rsidR="00F95329" w:rsidRPr="00F24995" w:rsidRDefault="00F95329" w:rsidP="00AA7B08">
            <w:pPr>
              <w:jc w:val="both"/>
              <w:rPr>
                <w:rFonts w:cstheme="minorHAnsi"/>
                <w:sz w:val="22"/>
                <w:szCs w:val="22"/>
              </w:rPr>
            </w:pPr>
          </w:p>
        </w:tc>
        <w:tc>
          <w:tcPr>
            <w:tcW w:w="4190" w:type="dxa"/>
          </w:tcPr>
          <w:p w14:paraId="388693D7" w14:textId="77777777" w:rsidR="00F95329" w:rsidRPr="00F24995" w:rsidRDefault="00F95329" w:rsidP="00AA7B08">
            <w:pPr>
              <w:jc w:val="both"/>
              <w:rPr>
                <w:rFonts w:cstheme="minorHAnsi"/>
                <w:b/>
                <w:bCs/>
                <w:sz w:val="22"/>
                <w:szCs w:val="22"/>
              </w:rPr>
            </w:pPr>
            <w:r w:rsidRPr="00F24995">
              <w:rPr>
                <w:rFonts w:cstheme="minorHAnsi"/>
                <w:b/>
                <w:bCs/>
                <w:sz w:val="22"/>
                <w:szCs w:val="22"/>
              </w:rPr>
              <w:t xml:space="preserve">3.9.2. </w:t>
            </w:r>
            <w:r w:rsidRPr="00F24995">
              <w:rPr>
                <w:rFonts w:cstheme="minorHAnsi"/>
                <w:sz w:val="22"/>
                <w:szCs w:val="22"/>
              </w:rPr>
              <w:t>Mortality rate attributed to unsafe water, unsafe sanitation and lack of hygiene (exposure to unsafe Water, Sanitation and Hygiene for All (WASH) services)</w:t>
            </w:r>
          </w:p>
        </w:tc>
      </w:tr>
      <w:tr w:rsidR="00F95329" w:rsidRPr="00F24995" w14:paraId="642F30B1" w14:textId="77777777" w:rsidTr="005D6D8A">
        <w:tc>
          <w:tcPr>
            <w:tcW w:w="804" w:type="dxa"/>
            <w:tcBorders>
              <w:top w:val="nil"/>
            </w:tcBorders>
          </w:tcPr>
          <w:p w14:paraId="124FA439" w14:textId="77777777" w:rsidR="00F95329" w:rsidRPr="00F24995" w:rsidRDefault="00F95329" w:rsidP="00AA7B08">
            <w:pPr>
              <w:jc w:val="both"/>
              <w:rPr>
                <w:rFonts w:cstheme="minorHAnsi"/>
                <w:b/>
                <w:bCs/>
                <w:sz w:val="22"/>
                <w:szCs w:val="22"/>
              </w:rPr>
            </w:pPr>
          </w:p>
        </w:tc>
        <w:tc>
          <w:tcPr>
            <w:tcW w:w="4357" w:type="dxa"/>
            <w:tcBorders>
              <w:top w:val="nil"/>
            </w:tcBorders>
          </w:tcPr>
          <w:p w14:paraId="145BCA05" w14:textId="77777777" w:rsidR="00F95329" w:rsidRPr="00F24995" w:rsidRDefault="00F95329" w:rsidP="00AA7B08">
            <w:pPr>
              <w:jc w:val="both"/>
              <w:rPr>
                <w:rFonts w:cstheme="minorHAnsi"/>
                <w:sz w:val="22"/>
                <w:szCs w:val="22"/>
              </w:rPr>
            </w:pPr>
          </w:p>
        </w:tc>
        <w:tc>
          <w:tcPr>
            <w:tcW w:w="4190" w:type="dxa"/>
          </w:tcPr>
          <w:p w14:paraId="2061D4D8" w14:textId="77777777" w:rsidR="00F95329" w:rsidRPr="00F24995" w:rsidRDefault="00F95329" w:rsidP="00AA7B08">
            <w:pPr>
              <w:jc w:val="both"/>
              <w:rPr>
                <w:rFonts w:cstheme="minorHAnsi"/>
                <w:b/>
                <w:bCs/>
                <w:sz w:val="22"/>
                <w:szCs w:val="22"/>
              </w:rPr>
            </w:pPr>
            <w:r w:rsidRPr="00F24995">
              <w:rPr>
                <w:rFonts w:cstheme="minorHAnsi"/>
                <w:b/>
                <w:bCs/>
                <w:sz w:val="22"/>
                <w:szCs w:val="22"/>
              </w:rPr>
              <w:t xml:space="preserve">3.9.3. </w:t>
            </w:r>
            <w:r w:rsidRPr="00F24995">
              <w:rPr>
                <w:rFonts w:cstheme="minorHAnsi"/>
                <w:sz w:val="22"/>
                <w:szCs w:val="22"/>
              </w:rPr>
              <w:t>Mortality rate attributed to unintentional poisoning</w:t>
            </w:r>
          </w:p>
        </w:tc>
      </w:tr>
      <w:tr w:rsidR="00F95329" w:rsidRPr="00F24995" w14:paraId="0225F981" w14:textId="77777777" w:rsidTr="005D6D8A">
        <w:tc>
          <w:tcPr>
            <w:tcW w:w="804" w:type="dxa"/>
          </w:tcPr>
          <w:p w14:paraId="016BE86C" w14:textId="77777777" w:rsidR="00F95329" w:rsidRPr="00F24995" w:rsidRDefault="00F95329" w:rsidP="00AA7B08">
            <w:pPr>
              <w:jc w:val="both"/>
              <w:rPr>
                <w:rFonts w:cstheme="minorHAnsi"/>
                <w:b/>
                <w:bCs/>
                <w:sz w:val="22"/>
                <w:szCs w:val="22"/>
              </w:rPr>
            </w:pPr>
            <w:r w:rsidRPr="00F24995">
              <w:rPr>
                <w:rFonts w:cstheme="minorHAnsi"/>
                <w:b/>
                <w:bCs/>
                <w:sz w:val="22"/>
                <w:szCs w:val="22"/>
              </w:rPr>
              <w:t>3.a</w:t>
            </w:r>
          </w:p>
        </w:tc>
        <w:tc>
          <w:tcPr>
            <w:tcW w:w="4357" w:type="dxa"/>
          </w:tcPr>
          <w:p w14:paraId="23C01CDA" w14:textId="77777777" w:rsidR="00F95329" w:rsidRPr="00F24995" w:rsidRDefault="00F95329" w:rsidP="00AA7B08">
            <w:pPr>
              <w:jc w:val="both"/>
              <w:rPr>
                <w:rFonts w:cstheme="minorHAnsi"/>
                <w:sz w:val="22"/>
                <w:szCs w:val="22"/>
              </w:rPr>
            </w:pPr>
            <w:r w:rsidRPr="00F24995">
              <w:rPr>
                <w:rFonts w:cstheme="minorHAnsi"/>
                <w:sz w:val="22"/>
                <w:szCs w:val="22"/>
              </w:rPr>
              <w:t>Strengthen the implementation of the World Health Organization Framework Convention on Tobacco Control in all countries, as appropriate</w:t>
            </w:r>
          </w:p>
        </w:tc>
        <w:tc>
          <w:tcPr>
            <w:tcW w:w="4190" w:type="dxa"/>
          </w:tcPr>
          <w:p w14:paraId="1C1F91B8" w14:textId="77777777" w:rsidR="00F95329" w:rsidRPr="00F24995" w:rsidRDefault="00F95329" w:rsidP="00AA7B08">
            <w:pPr>
              <w:jc w:val="both"/>
              <w:rPr>
                <w:rFonts w:cstheme="minorHAnsi"/>
                <w:b/>
                <w:bCs/>
                <w:sz w:val="22"/>
                <w:szCs w:val="22"/>
              </w:rPr>
            </w:pPr>
            <w:r w:rsidRPr="00F24995">
              <w:rPr>
                <w:rFonts w:cstheme="minorHAnsi"/>
                <w:b/>
                <w:bCs/>
                <w:sz w:val="22"/>
                <w:szCs w:val="22"/>
              </w:rPr>
              <w:t xml:space="preserve">3.a.1. </w:t>
            </w:r>
            <w:r w:rsidRPr="00F24995">
              <w:rPr>
                <w:rFonts w:cstheme="minorHAnsi"/>
                <w:sz w:val="22"/>
                <w:szCs w:val="22"/>
              </w:rPr>
              <w:t>Age-standardized prevalence of current tobacco use among persons aged 15 years and older</w:t>
            </w:r>
          </w:p>
        </w:tc>
      </w:tr>
      <w:tr w:rsidR="00F95329" w:rsidRPr="00F24995" w14:paraId="0FBD76E9" w14:textId="77777777" w:rsidTr="005D6D8A">
        <w:trPr>
          <w:trHeight w:val="972"/>
        </w:trPr>
        <w:tc>
          <w:tcPr>
            <w:tcW w:w="804" w:type="dxa"/>
            <w:vMerge w:val="restart"/>
          </w:tcPr>
          <w:p w14:paraId="05E187CC" w14:textId="77777777" w:rsidR="00F95329" w:rsidRPr="00F24995" w:rsidRDefault="00F95329" w:rsidP="00AA7B08">
            <w:pPr>
              <w:jc w:val="both"/>
              <w:rPr>
                <w:rFonts w:cstheme="minorHAnsi"/>
                <w:b/>
                <w:bCs/>
                <w:sz w:val="22"/>
                <w:szCs w:val="22"/>
              </w:rPr>
            </w:pPr>
            <w:r w:rsidRPr="00F24995">
              <w:rPr>
                <w:rFonts w:cstheme="minorHAnsi"/>
                <w:b/>
                <w:bCs/>
                <w:sz w:val="22"/>
                <w:szCs w:val="22"/>
              </w:rPr>
              <w:lastRenderedPageBreak/>
              <w:t>3.b</w:t>
            </w:r>
          </w:p>
        </w:tc>
        <w:tc>
          <w:tcPr>
            <w:tcW w:w="4357" w:type="dxa"/>
            <w:vMerge w:val="restart"/>
          </w:tcPr>
          <w:p w14:paraId="3823423D" w14:textId="77777777" w:rsidR="00F95329" w:rsidRPr="00F24995" w:rsidRDefault="00F95329" w:rsidP="00AA7B08">
            <w:pPr>
              <w:jc w:val="both"/>
              <w:rPr>
                <w:rFonts w:cstheme="minorHAnsi"/>
                <w:sz w:val="22"/>
                <w:szCs w:val="22"/>
              </w:rPr>
            </w:pPr>
            <w:r w:rsidRPr="00F24995">
              <w:rPr>
                <w:rFonts w:cstheme="minorHAnsi"/>
                <w:sz w:val="22"/>
                <w:szCs w:val="22"/>
              </w:rPr>
              <w:t>Support the research and development of vaccines and medicines for the communicable and non-communicable diseases that primarily affect developing countries, provide access to affordable essential medicines and vaccines, in accordance with the Doha Declaration on the TRIPS Agreement and Public Health, which affirms the right of developing countries to use to the full the provisions in the Agreement on Trade-Related Aspects of Intellectual Property Rights regarding flexibilities to protect public health, and, in particular, provide access to medicines for all</w:t>
            </w:r>
          </w:p>
        </w:tc>
        <w:tc>
          <w:tcPr>
            <w:tcW w:w="4190" w:type="dxa"/>
          </w:tcPr>
          <w:p w14:paraId="3BB0FBED" w14:textId="77777777" w:rsidR="00F95329" w:rsidRPr="00F24995" w:rsidRDefault="00F95329" w:rsidP="00AA7B08">
            <w:pPr>
              <w:jc w:val="both"/>
              <w:rPr>
                <w:rFonts w:cstheme="minorHAnsi"/>
                <w:b/>
                <w:bCs/>
                <w:sz w:val="22"/>
                <w:szCs w:val="22"/>
              </w:rPr>
            </w:pPr>
            <w:r w:rsidRPr="00F24995">
              <w:rPr>
                <w:rFonts w:cstheme="minorHAnsi"/>
                <w:b/>
                <w:bCs/>
                <w:sz w:val="22"/>
                <w:szCs w:val="22"/>
              </w:rPr>
              <w:t xml:space="preserve">3.b.1. </w:t>
            </w:r>
            <w:r w:rsidRPr="00F24995">
              <w:rPr>
                <w:rFonts w:cstheme="minorHAnsi"/>
                <w:sz w:val="22"/>
                <w:szCs w:val="22"/>
              </w:rPr>
              <w:t>Proportion of the target population covered by all vaccines included in their national programme</w:t>
            </w:r>
          </w:p>
        </w:tc>
      </w:tr>
      <w:tr w:rsidR="00F95329" w:rsidRPr="00F24995" w14:paraId="37147806" w14:textId="77777777" w:rsidTr="005D6D8A">
        <w:trPr>
          <w:trHeight w:val="1128"/>
        </w:trPr>
        <w:tc>
          <w:tcPr>
            <w:tcW w:w="804" w:type="dxa"/>
            <w:vMerge/>
          </w:tcPr>
          <w:p w14:paraId="72878AE1" w14:textId="77777777" w:rsidR="00F95329" w:rsidRPr="00F24995" w:rsidRDefault="00F95329" w:rsidP="00AA7B08">
            <w:pPr>
              <w:jc w:val="both"/>
              <w:rPr>
                <w:rFonts w:cstheme="minorHAnsi"/>
                <w:b/>
                <w:bCs/>
                <w:sz w:val="22"/>
                <w:szCs w:val="22"/>
              </w:rPr>
            </w:pPr>
          </w:p>
        </w:tc>
        <w:tc>
          <w:tcPr>
            <w:tcW w:w="4357" w:type="dxa"/>
            <w:vMerge/>
          </w:tcPr>
          <w:p w14:paraId="54E7C975" w14:textId="77777777" w:rsidR="00F95329" w:rsidRPr="00F24995" w:rsidRDefault="00F95329" w:rsidP="00AA7B08">
            <w:pPr>
              <w:jc w:val="both"/>
              <w:rPr>
                <w:rFonts w:cstheme="minorHAnsi"/>
                <w:sz w:val="22"/>
                <w:szCs w:val="22"/>
              </w:rPr>
            </w:pPr>
          </w:p>
        </w:tc>
        <w:tc>
          <w:tcPr>
            <w:tcW w:w="4190" w:type="dxa"/>
          </w:tcPr>
          <w:p w14:paraId="5B2860BF" w14:textId="77777777" w:rsidR="00F95329" w:rsidRPr="00F24995" w:rsidRDefault="00F95329" w:rsidP="00AA7B08">
            <w:pPr>
              <w:jc w:val="both"/>
              <w:rPr>
                <w:rFonts w:cstheme="minorHAnsi"/>
                <w:b/>
                <w:bCs/>
                <w:sz w:val="22"/>
                <w:szCs w:val="22"/>
              </w:rPr>
            </w:pPr>
            <w:r w:rsidRPr="00F24995">
              <w:rPr>
                <w:rFonts w:cstheme="minorHAnsi"/>
                <w:b/>
                <w:bCs/>
                <w:sz w:val="22"/>
                <w:szCs w:val="22"/>
              </w:rPr>
              <w:t>3.b.2.</w:t>
            </w:r>
            <w:r w:rsidRPr="00F24995">
              <w:rPr>
                <w:rFonts w:cstheme="minorHAnsi"/>
                <w:sz w:val="22"/>
                <w:szCs w:val="22"/>
              </w:rPr>
              <w:t>Total net official development assistance to medical research and basic health sectors</w:t>
            </w:r>
          </w:p>
        </w:tc>
      </w:tr>
      <w:tr w:rsidR="00F95329" w:rsidRPr="00F24995" w14:paraId="205141B5" w14:textId="77777777" w:rsidTr="005D6D8A">
        <w:trPr>
          <w:trHeight w:val="1380"/>
        </w:trPr>
        <w:tc>
          <w:tcPr>
            <w:tcW w:w="804" w:type="dxa"/>
            <w:vMerge/>
          </w:tcPr>
          <w:p w14:paraId="274D4297" w14:textId="77777777" w:rsidR="00F95329" w:rsidRPr="00F24995" w:rsidRDefault="00F95329" w:rsidP="00AA7B08">
            <w:pPr>
              <w:jc w:val="both"/>
              <w:rPr>
                <w:rFonts w:cstheme="minorHAnsi"/>
                <w:b/>
                <w:bCs/>
                <w:sz w:val="22"/>
                <w:szCs w:val="22"/>
              </w:rPr>
            </w:pPr>
          </w:p>
        </w:tc>
        <w:tc>
          <w:tcPr>
            <w:tcW w:w="4357" w:type="dxa"/>
            <w:vMerge/>
          </w:tcPr>
          <w:p w14:paraId="5A006E79" w14:textId="77777777" w:rsidR="00F95329" w:rsidRPr="00F24995" w:rsidRDefault="00F95329" w:rsidP="00AA7B08">
            <w:pPr>
              <w:jc w:val="both"/>
              <w:rPr>
                <w:rFonts w:cstheme="minorHAnsi"/>
                <w:sz w:val="22"/>
                <w:szCs w:val="22"/>
              </w:rPr>
            </w:pPr>
          </w:p>
        </w:tc>
        <w:tc>
          <w:tcPr>
            <w:tcW w:w="4190" w:type="dxa"/>
          </w:tcPr>
          <w:p w14:paraId="5D9B0D12" w14:textId="77777777" w:rsidR="00F95329" w:rsidRPr="00F24995" w:rsidRDefault="00F95329" w:rsidP="00AA7B08">
            <w:pPr>
              <w:jc w:val="both"/>
              <w:rPr>
                <w:rFonts w:cstheme="minorHAnsi"/>
                <w:b/>
                <w:bCs/>
                <w:sz w:val="22"/>
                <w:szCs w:val="22"/>
              </w:rPr>
            </w:pPr>
            <w:r w:rsidRPr="00F24995">
              <w:rPr>
                <w:rFonts w:cstheme="minorHAnsi"/>
                <w:b/>
                <w:bCs/>
                <w:sz w:val="22"/>
                <w:szCs w:val="22"/>
              </w:rPr>
              <w:t xml:space="preserve">3.b.3 </w:t>
            </w:r>
            <w:r w:rsidRPr="00F24995">
              <w:rPr>
                <w:rFonts w:cstheme="minorHAnsi"/>
                <w:sz w:val="22"/>
                <w:szCs w:val="22"/>
              </w:rPr>
              <w:t>Proportion of health facilities that have a core set of relevant essential medicines available and affordable on a sustainable basis</w:t>
            </w:r>
          </w:p>
        </w:tc>
      </w:tr>
      <w:tr w:rsidR="00F95329" w:rsidRPr="00F24995" w14:paraId="656EC0CE" w14:textId="77777777" w:rsidTr="005D6D8A">
        <w:tc>
          <w:tcPr>
            <w:tcW w:w="804" w:type="dxa"/>
            <w:tcBorders>
              <w:bottom w:val="single" w:sz="4" w:space="0" w:color="auto"/>
            </w:tcBorders>
          </w:tcPr>
          <w:p w14:paraId="6852923F" w14:textId="77777777" w:rsidR="00F95329" w:rsidRPr="00F24995" w:rsidRDefault="00F95329" w:rsidP="00AA7B08">
            <w:pPr>
              <w:jc w:val="both"/>
              <w:rPr>
                <w:rFonts w:cstheme="minorHAnsi"/>
                <w:b/>
                <w:bCs/>
                <w:sz w:val="22"/>
                <w:szCs w:val="22"/>
              </w:rPr>
            </w:pPr>
            <w:r w:rsidRPr="00F24995">
              <w:rPr>
                <w:rFonts w:cstheme="minorHAnsi"/>
                <w:b/>
                <w:bCs/>
                <w:sz w:val="22"/>
                <w:szCs w:val="22"/>
              </w:rPr>
              <w:t>3.c</w:t>
            </w:r>
          </w:p>
        </w:tc>
        <w:tc>
          <w:tcPr>
            <w:tcW w:w="4357" w:type="dxa"/>
            <w:tcBorders>
              <w:bottom w:val="single" w:sz="4" w:space="0" w:color="auto"/>
            </w:tcBorders>
          </w:tcPr>
          <w:p w14:paraId="42C15E64" w14:textId="77777777" w:rsidR="00F95329" w:rsidRPr="00F24995" w:rsidRDefault="00F95329" w:rsidP="00AA7B08">
            <w:pPr>
              <w:jc w:val="both"/>
              <w:rPr>
                <w:rFonts w:cstheme="minorHAnsi"/>
                <w:sz w:val="22"/>
                <w:szCs w:val="22"/>
              </w:rPr>
            </w:pPr>
            <w:r w:rsidRPr="00F24995">
              <w:rPr>
                <w:rFonts w:cstheme="minorHAnsi"/>
                <w:sz w:val="22"/>
                <w:szCs w:val="22"/>
              </w:rPr>
              <w:t>Substantially increase health financing and the recruitment, development, training and retention of the health workforce in developing countries, especially in least developed countries and small island developing States</w:t>
            </w:r>
          </w:p>
        </w:tc>
        <w:tc>
          <w:tcPr>
            <w:tcW w:w="4190" w:type="dxa"/>
          </w:tcPr>
          <w:p w14:paraId="0F4F0490" w14:textId="77777777" w:rsidR="00F95329" w:rsidRPr="00F24995" w:rsidRDefault="00F95329" w:rsidP="00AA7B08">
            <w:pPr>
              <w:jc w:val="both"/>
              <w:rPr>
                <w:rFonts w:cstheme="minorHAnsi"/>
                <w:b/>
                <w:bCs/>
                <w:sz w:val="22"/>
                <w:szCs w:val="22"/>
              </w:rPr>
            </w:pPr>
            <w:r w:rsidRPr="00F24995">
              <w:rPr>
                <w:rFonts w:cstheme="minorHAnsi"/>
                <w:b/>
                <w:bCs/>
                <w:sz w:val="22"/>
                <w:szCs w:val="22"/>
              </w:rPr>
              <w:t>3.c.1.</w:t>
            </w:r>
            <w:r w:rsidRPr="00F24995">
              <w:rPr>
                <w:rFonts w:cstheme="minorHAnsi"/>
                <w:sz w:val="22"/>
                <w:szCs w:val="22"/>
              </w:rPr>
              <w:t>Health worker density and distribution</w:t>
            </w:r>
          </w:p>
        </w:tc>
      </w:tr>
      <w:tr w:rsidR="00F95329" w:rsidRPr="00F24995" w14:paraId="07A24257" w14:textId="77777777" w:rsidTr="005D6D8A">
        <w:tc>
          <w:tcPr>
            <w:tcW w:w="804" w:type="dxa"/>
            <w:tcBorders>
              <w:bottom w:val="nil"/>
            </w:tcBorders>
          </w:tcPr>
          <w:p w14:paraId="64E79D63" w14:textId="77777777" w:rsidR="00F95329" w:rsidRPr="00F24995" w:rsidRDefault="00F95329" w:rsidP="00AA7B08">
            <w:pPr>
              <w:jc w:val="both"/>
              <w:rPr>
                <w:rFonts w:cstheme="minorHAnsi"/>
                <w:b/>
                <w:bCs/>
                <w:sz w:val="22"/>
                <w:szCs w:val="22"/>
              </w:rPr>
            </w:pPr>
            <w:r w:rsidRPr="00F24995">
              <w:rPr>
                <w:rFonts w:cstheme="minorHAnsi"/>
                <w:b/>
                <w:bCs/>
                <w:sz w:val="22"/>
                <w:szCs w:val="22"/>
              </w:rPr>
              <w:t>3.d</w:t>
            </w:r>
          </w:p>
        </w:tc>
        <w:tc>
          <w:tcPr>
            <w:tcW w:w="4357" w:type="dxa"/>
            <w:tcBorders>
              <w:bottom w:val="nil"/>
            </w:tcBorders>
          </w:tcPr>
          <w:p w14:paraId="248DD727" w14:textId="77777777" w:rsidR="00F95329" w:rsidRPr="00F24995" w:rsidRDefault="00F95329" w:rsidP="00AA7B08">
            <w:pPr>
              <w:jc w:val="both"/>
              <w:rPr>
                <w:rFonts w:cstheme="minorHAnsi"/>
                <w:sz w:val="22"/>
                <w:szCs w:val="22"/>
              </w:rPr>
            </w:pPr>
            <w:r w:rsidRPr="00F24995">
              <w:rPr>
                <w:rFonts w:cstheme="minorHAnsi"/>
                <w:sz w:val="22"/>
                <w:szCs w:val="22"/>
              </w:rPr>
              <w:t>Strengthen the capacity of all countries, in particular developing countries, for early warning, risk reduction and management of national and global health risks</w:t>
            </w:r>
          </w:p>
        </w:tc>
        <w:tc>
          <w:tcPr>
            <w:tcW w:w="4190" w:type="dxa"/>
          </w:tcPr>
          <w:p w14:paraId="7083B421" w14:textId="77777777" w:rsidR="00F95329" w:rsidRPr="00F24995" w:rsidRDefault="00F95329" w:rsidP="00AA7B08">
            <w:pPr>
              <w:jc w:val="both"/>
              <w:rPr>
                <w:rFonts w:cstheme="minorHAnsi"/>
                <w:b/>
                <w:bCs/>
                <w:sz w:val="22"/>
                <w:szCs w:val="22"/>
              </w:rPr>
            </w:pPr>
            <w:r w:rsidRPr="00F24995">
              <w:rPr>
                <w:rFonts w:cstheme="minorHAnsi"/>
                <w:b/>
                <w:bCs/>
                <w:sz w:val="22"/>
                <w:szCs w:val="22"/>
              </w:rPr>
              <w:t xml:space="preserve">3.d.1. </w:t>
            </w:r>
            <w:r w:rsidRPr="00F24995">
              <w:rPr>
                <w:rFonts w:cstheme="minorHAnsi"/>
                <w:sz w:val="22"/>
                <w:szCs w:val="22"/>
              </w:rPr>
              <w:t>International Health Regulations (IHR) capacity and health emergency preparedness</w:t>
            </w:r>
          </w:p>
        </w:tc>
      </w:tr>
      <w:tr w:rsidR="00F95329" w:rsidRPr="00F24995" w14:paraId="4D49D310" w14:textId="77777777" w:rsidTr="005D6D8A">
        <w:tc>
          <w:tcPr>
            <w:tcW w:w="804" w:type="dxa"/>
            <w:tcBorders>
              <w:top w:val="nil"/>
            </w:tcBorders>
          </w:tcPr>
          <w:p w14:paraId="76D7A9E4" w14:textId="77777777" w:rsidR="00F95329" w:rsidRPr="00F24995" w:rsidRDefault="00F95329" w:rsidP="00AA7B08">
            <w:pPr>
              <w:jc w:val="both"/>
              <w:rPr>
                <w:rFonts w:cstheme="minorHAnsi"/>
                <w:b/>
                <w:bCs/>
                <w:sz w:val="22"/>
                <w:szCs w:val="22"/>
              </w:rPr>
            </w:pPr>
          </w:p>
        </w:tc>
        <w:tc>
          <w:tcPr>
            <w:tcW w:w="4357" w:type="dxa"/>
            <w:tcBorders>
              <w:top w:val="nil"/>
            </w:tcBorders>
          </w:tcPr>
          <w:p w14:paraId="4A9D8910" w14:textId="77777777" w:rsidR="00F95329" w:rsidRPr="00F24995" w:rsidRDefault="00F95329" w:rsidP="00AA7B08">
            <w:pPr>
              <w:jc w:val="both"/>
              <w:rPr>
                <w:rFonts w:cstheme="minorHAnsi"/>
                <w:sz w:val="22"/>
                <w:szCs w:val="22"/>
              </w:rPr>
            </w:pPr>
          </w:p>
        </w:tc>
        <w:tc>
          <w:tcPr>
            <w:tcW w:w="4190" w:type="dxa"/>
          </w:tcPr>
          <w:p w14:paraId="18A000C2" w14:textId="77777777" w:rsidR="00F95329" w:rsidRPr="00F24995" w:rsidRDefault="00F95329" w:rsidP="00AA7B08">
            <w:pPr>
              <w:jc w:val="both"/>
              <w:rPr>
                <w:rFonts w:cstheme="minorHAnsi"/>
                <w:b/>
                <w:bCs/>
                <w:sz w:val="22"/>
                <w:szCs w:val="22"/>
              </w:rPr>
            </w:pPr>
            <w:r w:rsidRPr="00F24995">
              <w:rPr>
                <w:rFonts w:cstheme="minorHAnsi"/>
                <w:b/>
                <w:bCs/>
                <w:sz w:val="22"/>
                <w:szCs w:val="22"/>
              </w:rPr>
              <w:t xml:space="preserve">3.d.2. </w:t>
            </w:r>
            <w:r w:rsidRPr="00F24995">
              <w:rPr>
                <w:rFonts w:cstheme="minorHAnsi"/>
                <w:sz w:val="22"/>
                <w:szCs w:val="22"/>
              </w:rPr>
              <w:t>Percentage of bloodstream infections due to selected antimicrobial-resistant organisms</w:t>
            </w:r>
          </w:p>
        </w:tc>
      </w:tr>
    </w:tbl>
    <w:p w14:paraId="2432FCAF" w14:textId="77777777" w:rsidR="00F95329" w:rsidRPr="00FF505B" w:rsidRDefault="00F95329" w:rsidP="00F95329">
      <w:pPr>
        <w:spacing w:after="0"/>
        <w:rPr>
          <w:rFonts w:cstheme="minorHAnsi"/>
          <w:b/>
          <w:bCs/>
        </w:rPr>
      </w:pPr>
    </w:p>
    <w:p w14:paraId="53148051" w14:textId="77777777" w:rsidR="00F95329" w:rsidRPr="00FF505B" w:rsidRDefault="00F95329" w:rsidP="00F95329">
      <w:pPr>
        <w:spacing w:after="0"/>
        <w:rPr>
          <w:rFonts w:cstheme="minorHAnsi"/>
        </w:rPr>
      </w:pPr>
    </w:p>
    <w:p w14:paraId="3B3A5418" w14:textId="77777777" w:rsidR="00523C85" w:rsidRPr="00FF505B" w:rsidRDefault="00523C85" w:rsidP="00523C85">
      <w:pPr>
        <w:spacing w:after="0"/>
        <w:rPr>
          <w:rFonts w:cstheme="minorHAnsi"/>
          <w:b/>
          <w:bCs/>
        </w:rPr>
      </w:pPr>
      <w:r w:rsidRPr="00523C85">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Health </w:t>
      </w:r>
    </w:p>
    <w:p w14:paraId="47B8F2E3" w14:textId="77777777" w:rsidR="00523C85" w:rsidRPr="00FF505B" w:rsidRDefault="00523C85" w:rsidP="00523C85">
      <w:pPr>
        <w:spacing w:after="0"/>
        <w:rPr>
          <w:rFonts w:cstheme="minorHAnsi"/>
        </w:rPr>
      </w:pPr>
    </w:p>
    <w:p w14:paraId="1D4AC3F6" w14:textId="77777777" w:rsidR="00523C85" w:rsidRPr="00FF505B" w:rsidRDefault="00523C85" w:rsidP="00523C85">
      <w:pPr>
        <w:spacing w:after="0"/>
        <w:rPr>
          <w:rFonts w:cstheme="minorHAnsi"/>
        </w:rPr>
      </w:pPr>
      <w:r w:rsidRPr="00FF505B">
        <w:rPr>
          <w:rFonts w:cstheme="minorHAnsi"/>
        </w:rPr>
        <w:t>The WHO constitution states that "Health is a state of complete physical, mental and social well-being and not merely the absence of disease or infirmity."</w:t>
      </w:r>
      <w:r w:rsidRPr="00FF505B">
        <w:rPr>
          <w:rStyle w:val="FootnoteReference"/>
          <w:rFonts w:cstheme="minorHAnsi"/>
        </w:rPr>
        <w:footnoteReference w:id="33"/>
      </w:r>
    </w:p>
    <w:p w14:paraId="584C7182" w14:textId="77777777" w:rsidR="00523C85" w:rsidRPr="00FF505B" w:rsidRDefault="00523C85" w:rsidP="00523C85">
      <w:pPr>
        <w:spacing w:after="0"/>
        <w:rPr>
          <w:rFonts w:cstheme="minorHAnsi"/>
        </w:rPr>
      </w:pPr>
    </w:p>
    <w:p w14:paraId="07AB6A76" w14:textId="77777777" w:rsidR="00523C85" w:rsidRPr="00523C85" w:rsidRDefault="00523C85" w:rsidP="00523C85">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23C85">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Well-being </w:t>
      </w:r>
    </w:p>
    <w:p w14:paraId="561FE95D" w14:textId="77777777" w:rsidR="00523C85" w:rsidRPr="00FF505B" w:rsidRDefault="00523C85" w:rsidP="00523C85">
      <w:pPr>
        <w:spacing w:after="0"/>
        <w:rPr>
          <w:rFonts w:cstheme="minorHAnsi"/>
        </w:rPr>
      </w:pPr>
    </w:p>
    <w:p w14:paraId="21486CFA" w14:textId="77777777" w:rsidR="00523C85" w:rsidRPr="00FF505B" w:rsidRDefault="00523C85" w:rsidP="00523C85">
      <w:pPr>
        <w:spacing w:after="0"/>
        <w:rPr>
          <w:rFonts w:cstheme="minorHAnsi"/>
        </w:rPr>
      </w:pPr>
      <w:r w:rsidRPr="00FF505B">
        <w:rPr>
          <w:rFonts w:cstheme="minorHAnsi"/>
        </w:rPr>
        <w:t>Well-being is a positive state experienced by individuals and societies. Similar to health, it is a resource for daily life and is determined by social, economic and environmental conditions.</w:t>
      </w:r>
    </w:p>
    <w:p w14:paraId="728984A4" w14:textId="77777777" w:rsidR="00523C85" w:rsidRPr="00FF505B" w:rsidRDefault="00523C85" w:rsidP="00523C85">
      <w:pPr>
        <w:spacing w:after="0"/>
        <w:rPr>
          <w:rFonts w:cstheme="minorHAnsi"/>
        </w:rPr>
      </w:pPr>
    </w:p>
    <w:p w14:paraId="20B26EE8" w14:textId="77777777" w:rsidR="00523C85" w:rsidRPr="00523C85" w:rsidRDefault="00523C85" w:rsidP="00523C85">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23C85">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Mauritius</w:t>
      </w:r>
    </w:p>
    <w:p w14:paraId="78558056" w14:textId="77777777" w:rsidR="00523C85" w:rsidRPr="00FF505B" w:rsidRDefault="00523C85" w:rsidP="00523C85">
      <w:pPr>
        <w:spacing w:after="0"/>
        <w:rPr>
          <w:rFonts w:cstheme="minorHAnsi"/>
        </w:rPr>
      </w:pPr>
    </w:p>
    <w:p w14:paraId="412B9C81" w14:textId="1854C988" w:rsidR="008B60EF" w:rsidRPr="00FF505B" w:rsidRDefault="00523C85" w:rsidP="008B60EF">
      <w:pPr>
        <w:spacing w:after="0"/>
        <w:jc w:val="both"/>
        <w:rPr>
          <w:rFonts w:cstheme="minorHAnsi"/>
        </w:rPr>
      </w:pPr>
      <w:r w:rsidRPr="00FF505B">
        <w:rPr>
          <w:rFonts w:cstheme="minorHAnsi"/>
        </w:rPr>
        <w:t>The responsibility to manage public health falls under the purview of the Ministry of Health and Wellness. The Civil Society Organizations is also one of major developmental partners amongst others that help in</w:t>
      </w:r>
      <w:r w:rsidR="008B60EF" w:rsidRPr="008B60EF">
        <w:rPr>
          <w:rFonts w:cstheme="minorHAnsi"/>
        </w:rPr>
        <w:t xml:space="preserve"> </w:t>
      </w:r>
      <w:r w:rsidR="008B60EF" w:rsidRPr="00FF505B">
        <w:rPr>
          <w:rFonts w:cstheme="minorHAnsi"/>
        </w:rPr>
        <w:lastRenderedPageBreak/>
        <w:t>concerning health issues areas. Health statistics are used for the purpose of reporting to various local, regional and international agencies, and for the monitoring of progress towards the Sustainable Development Goals</w:t>
      </w:r>
      <w:r w:rsidR="008B60EF" w:rsidRPr="00FF505B">
        <w:rPr>
          <w:rStyle w:val="FootnoteReference"/>
          <w:rFonts w:cstheme="minorHAnsi"/>
        </w:rPr>
        <w:footnoteReference w:id="34"/>
      </w:r>
      <w:r w:rsidR="008B60EF" w:rsidRPr="00FF505B">
        <w:rPr>
          <w:rFonts w:cstheme="minorHAnsi"/>
        </w:rPr>
        <w:t>.  However, data from CSOs are not being captured in an effective manner.  Some of the areas is the health sector are not being tackled adequately, for example the mental health areas.  Mauritius is still a long way in understanding and de-stigmatising mental health issues.</w:t>
      </w:r>
    </w:p>
    <w:p w14:paraId="411FDE73" w14:textId="77777777" w:rsidR="008B60EF" w:rsidRPr="00FF505B" w:rsidRDefault="008B60EF" w:rsidP="008B60EF">
      <w:pPr>
        <w:spacing w:after="0"/>
        <w:jc w:val="both"/>
        <w:rPr>
          <w:rFonts w:cstheme="minorHAnsi"/>
        </w:rPr>
      </w:pPr>
    </w:p>
    <w:p w14:paraId="7EA5B698" w14:textId="77777777" w:rsidR="008B60EF" w:rsidRPr="00FF505B" w:rsidRDefault="008B60EF" w:rsidP="008B60EF">
      <w:pPr>
        <w:spacing w:after="0"/>
        <w:jc w:val="both"/>
        <w:rPr>
          <w:rFonts w:cstheme="minorHAnsi"/>
        </w:rPr>
      </w:pPr>
      <w:r w:rsidRPr="00FF505B">
        <w:rPr>
          <w:rFonts w:cstheme="minorHAnsi"/>
        </w:rPr>
        <w:t>Efforts have to continue to achieve the targets. It is possible to set targets for Human Resource Planning in various areas like the number of doctors and number of different types for different kinds of diseases per thousand of population. Similarly, since the society is evolving fast and mental health issues is increasingly becoming a social health phenomenon, there will be a greater need for Psychologists in schools, in the workplace in society.</w:t>
      </w:r>
    </w:p>
    <w:p w14:paraId="365AD6BC" w14:textId="77777777" w:rsidR="008B60EF" w:rsidRPr="00FF505B" w:rsidRDefault="008B60EF" w:rsidP="008B60EF">
      <w:pPr>
        <w:spacing w:after="0"/>
        <w:jc w:val="both"/>
        <w:rPr>
          <w:rFonts w:cstheme="minorHAnsi"/>
        </w:rPr>
      </w:pPr>
    </w:p>
    <w:p w14:paraId="55ECCB54" w14:textId="77777777" w:rsidR="008B60EF" w:rsidRPr="00FF505B" w:rsidRDefault="008B60EF" w:rsidP="008B60EF">
      <w:pPr>
        <w:spacing w:after="0"/>
        <w:jc w:val="both"/>
        <w:rPr>
          <w:rFonts w:cstheme="minorHAnsi"/>
        </w:rPr>
      </w:pPr>
      <w:r w:rsidRPr="00FF505B">
        <w:rPr>
          <w:rFonts w:cstheme="minorHAnsi"/>
        </w:rPr>
        <w:t xml:space="preserve">Studies have to be done on suicide, bullying, drug addiction and evidence-based solutions adopted. Need for research, evidence-based solutions to a very serious health and social problem affecting people of all age groups in Mauritius, families and society at large. Access needs to be given easily to data kept in different silos and permissions to conduct studies in Schools, Universities, technical and vocational institutions, work places etc. </w:t>
      </w:r>
    </w:p>
    <w:p w14:paraId="784137F8" w14:textId="77777777" w:rsidR="008B60EF" w:rsidRPr="00FF505B" w:rsidRDefault="008B60EF" w:rsidP="008B60EF">
      <w:pPr>
        <w:spacing w:after="0"/>
        <w:jc w:val="both"/>
        <w:rPr>
          <w:rFonts w:cstheme="minorHAnsi"/>
        </w:rPr>
      </w:pPr>
    </w:p>
    <w:p w14:paraId="790D18DB" w14:textId="77777777" w:rsidR="008B60EF" w:rsidRPr="00FF505B" w:rsidRDefault="008B60EF" w:rsidP="008B60EF">
      <w:pPr>
        <w:spacing w:after="0"/>
        <w:jc w:val="both"/>
        <w:rPr>
          <w:rFonts w:cstheme="minorHAnsi"/>
        </w:rPr>
      </w:pPr>
      <w:r w:rsidRPr="00FF505B">
        <w:rPr>
          <w:rFonts w:cstheme="minorHAnsi"/>
        </w:rPr>
        <w:t>The laws and penalties are becoming more and more stringent yet the negative statistics persist clearly indicating that the causes of accidents lie more in the irresponsible driving and behavior of drivers and pedestrians alike. Need for studies to understand the behavior of perpetrators and victims.  A number of measures exist but need to increase number of awareness programmes in schools and work places. Possibly there is a need to legislate to make it compulsory for girls and women of certain ages to receive sexual and reproductive health education and care services.</w:t>
      </w:r>
    </w:p>
    <w:p w14:paraId="067F7BD4" w14:textId="77777777" w:rsidR="008B60EF" w:rsidRDefault="008B60EF" w:rsidP="008B60EF">
      <w:pPr>
        <w:spacing w:after="0"/>
        <w:jc w:val="both"/>
        <w:rPr>
          <w:rFonts w:cstheme="minorHAnsi"/>
        </w:rPr>
      </w:pPr>
    </w:p>
    <w:p w14:paraId="6C8FD3E9" w14:textId="77777777" w:rsidR="00420CAF" w:rsidRDefault="00420CAF" w:rsidP="008B60EF">
      <w:pPr>
        <w:spacing w:after="0"/>
        <w:jc w:val="both"/>
        <w:rPr>
          <w:rFonts w:cstheme="minorHAnsi"/>
        </w:rPr>
      </w:pPr>
    </w:p>
    <w:p w14:paraId="1A700C45" w14:textId="5A6C7F69" w:rsidR="007376C6" w:rsidRPr="007376C6" w:rsidRDefault="00087477" w:rsidP="007376C6">
      <w:pPr>
        <w:spacing w:after="0"/>
        <w:jc w:val="center"/>
        <w:rPr>
          <w:rFonts w:cstheme="minorHAnsi"/>
        </w:rPr>
      </w:pPr>
      <w:r>
        <w:rPr>
          <w:noProof/>
        </w:rPr>
        <w:drawing>
          <wp:inline distT="0" distB="0" distL="0" distR="0" wp14:anchorId="0F60D516" wp14:editId="10DB5CBA">
            <wp:extent cx="4572000" cy="2743200"/>
            <wp:effectExtent l="0" t="0" r="0" b="0"/>
            <wp:docPr id="986930159" name="Chart 1">
              <a:extLst xmlns:a="http://schemas.openxmlformats.org/drawingml/2006/main">
                <a:ext uri="{FF2B5EF4-FFF2-40B4-BE49-F238E27FC236}">
                  <a16:creationId xmlns:a16="http://schemas.microsoft.com/office/drawing/2014/main" id="{C3072BEB-650A-B581-07C7-EF80C9376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82960B" w14:textId="77777777" w:rsidR="00420CAF" w:rsidRPr="00FF505B" w:rsidRDefault="00420CAF" w:rsidP="00420CAF">
      <w:pPr>
        <w:spacing w:after="0"/>
        <w:jc w:val="both"/>
        <w:rPr>
          <w:rFonts w:cstheme="minorHAnsi"/>
        </w:rPr>
      </w:pPr>
    </w:p>
    <w:p w14:paraId="1C6F2757" w14:textId="77777777" w:rsidR="00255922" w:rsidRPr="00FF505B" w:rsidRDefault="00255922" w:rsidP="00255922">
      <w:pPr>
        <w:spacing w:after="0"/>
        <w:jc w:val="both"/>
        <w:rPr>
          <w:rFonts w:cstheme="minorHAnsi"/>
          <w:b/>
          <w:bCs/>
          <w:highlight w:val="yellow"/>
          <w:u w:val="single"/>
        </w:rPr>
      </w:pPr>
      <w:r w:rsidRPr="00FF505B">
        <w:rPr>
          <w:rFonts w:cstheme="minorHAnsi"/>
          <w:b/>
          <w:bCs/>
          <w:highlight w:val="yellow"/>
          <w:u w:val="single"/>
        </w:rPr>
        <w:lastRenderedPageBreak/>
        <w:t>Good Health &amp; Well-being</w:t>
      </w:r>
    </w:p>
    <w:p w14:paraId="6F44E6E1" w14:textId="77777777" w:rsidR="00255922" w:rsidRDefault="00255922" w:rsidP="00255922"/>
    <w:p w14:paraId="415A415F" w14:textId="77777777" w:rsidR="00255922" w:rsidRPr="00FF505B" w:rsidRDefault="00255922" w:rsidP="00255922">
      <w:pPr>
        <w:spacing w:after="0"/>
        <w:jc w:val="both"/>
        <w:rPr>
          <w:rFonts w:cstheme="minorHAnsi"/>
          <w:highlight w:val="yellow"/>
        </w:rPr>
      </w:pPr>
      <w:r w:rsidRPr="00FF505B">
        <w:rPr>
          <w:rFonts w:cstheme="minorHAnsi"/>
          <w:highlight w:val="yellow"/>
        </w:rPr>
        <w:t>Indicators:</w:t>
      </w:r>
      <w:r w:rsidRPr="00FF505B">
        <w:rPr>
          <w:rFonts w:cstheme="minorHAnsi"/>
          <w:highlight w:val="yellow"/>
        </w:rPr>
        <w:tab/>
      </w:r>
      <w:r w:rsidRPr="00FF505B">
        <w:rPr>
          <w:rFonts w:cstheme="minorHAnsi"/>
          <w:highlight w:val="yellow"/>
        </w:rPr>
        <w:tab/>
      </w:r>
      <w:r w:rsidRPr="00FF505B">
        <w:rPr>
          <w:rFonts w:cstheme="minorHAnsi"/>
          <w:highlight w:val="yellow"/>
        </w:rPr>
        <w:tab/>
      </w:r>
      <w:r w:rsidRPr="00FF505B">
        <w:rPr>
          <w:rFonts w:cstheme="minorHAnsi"/>
          <w:highlight w:val="yellow"/>
        </w:rPr>
        <w:tab/>
        <w:t>27</w:t>
      </w:r>
    </w:p>
    <w:p w14:paraId="3E8AA843" w14:textId="77777777" w:rsidR="00255922" w:rsidRPr="00FF505B" w:rsidRDefault="00255922" w:rsidP="00255922">
      <w:pPr>
        <w:spacing w:after="0"/>
        <w:jc w:val="both"/>
        <w:rPr>
          <w:rFonts w:cstheme="minorHAnsi"/>
          <w:highlight w:val="yellow"/>
        </w:rPr>
      </w:pPr>
      <w:r w:rsidRPr="00FF505B">
        <w:rPr>
          <w:rFonts w:cstheme="minorHAnsi"/>
          <w:highlight w:val="yellow"/>
        </w:rPr>
        <w:t>Not relevant:</w:t>
      </w:r>
      <w:r w:rsidRPr="00FF505B">
        <w:rPr>
          <w:rFonts w:cstheme="minorHAnsi"/>
          <w:highlight w:val="yellow"/>
        </w:rPr>
        <w:tab/>
      </w:r>
      <w:r w:rsidRPr="00FF505B">
        <w:rPr>
          <w:rFonts w:cstheme="minorHAnsi"/>
          <w:highlight w:val="yellow"/>
        </w:rPr>
        <w:tab/>
      </w:r>
      <w:r w:rsidRPr="00FF505B">
        <w:rPr>
          <w:rFonts w:cstheme="minorHAnsi"/>
          <w:highlight w:val="yellow"/>
        </w:rPr>
        <w:tab/>
      </w:r>
      <w:r w:rsidRPr="00FF505B">
        <w:rPr>
          <w:rFonts w:cstheme="minorHAnsi"/>
          <w:highlight w:val="yellow"/>
        </w:rPr>
        <w:tab/>
        <w:t xml:space="preserve"> 1</w:t>
      </w:r>
      <w:r w:rsidRPr="00FF505B">
        <w:rPr>
          <w:rFonts w:cstheme="minorHAnsi"/>
          <w:highlight w:val="yellow"/>
        </w:rPr>
        <w:tab/>
        <w:t>(3.9.1)</w:t>
      </w:r>
    </w:p>
    <w:p w14:paraId="6865E881" w14:textId="77777777" w:rsidR="00255922" w:rsidRPr="00FF505B" w:rsidRDefault="00255922" w:rsidP="00255922">
      <w:pPr>
        <w:spacing w:after="0"/>
        <w:jc w:val="both"/>
        <w:rPr>
          <w:rFonts w:cstheme="minorHAnsi"/>
          <w:highlight w:val="yellow"/>
        </w:rPr>
      </w:pPr>
      <w:r w:rsidRPr="00FF505B">
        <w:rPr>
          <w:rFonts w:cstheme="minorHAnsi"/>
          <w:highlight w:val="yellow"/>
        </w:rPr>
        <w:t xml:space="preserve">No available data:    </w:t>
      </w:r>
      <w:r w:rsidRPr="00FF505B">
        <w:rPr>
          <w:rFonts w:cstheme="minorHAnsi"/>
          <w:highlight w:val="yellow"/>
        </w:rPr>
        <w:tab/>
      </w:r>
      <w:r w:rsidRPr="00FF505B">
        <w:rPr>
          <w:rFonts w:cstheme="minorHAnsi"/>
          <w:highlight w:val="yellow"/>
        </w:rPr>
        <w:tab/>
      </w:r>
      <w:r w:rsidRPr="00FF505B">
        <w:rPr>
          <w:rFonts w:cstheme="minorHAnsi"/>
          <w:highlight w:val="yellow"/>
        </w:rPr>
        <w:tab/>
      </w:r>
      <w:r w:rsidRPr="00E6106D">
        <w:rPr>
          <w:rFonts w:cstheme="minorHAnsi"/>
          <w:highlight w:val="yellow"/>
        </w:rPr>
        <w:t xml:space="preserve"> 8</w:t>
      </w:r>
      <w:r w:rsidRPr="00E6106D">
        <w:rPr>
          <w:rFonts w:cstheme="minorHAnsi"/>
          <w:highlight w:val="yellow"/>
        </w:rPr>
        <w:tab/>
        <w:t>(3.5.1; 3.5.2; 3.7.1; 3.8.2; 3.9.1</w:t>
      </w:r>
      <w:r>
        <w:rPr>
          <w:rFonts w:cstheme="minorHAnsi"/>
          <w:highlight w:val="yellow"/>
        </w:rPr>
        <w:t>;</w:t>
      </w:r>
      <w:r w:rsidRPr="00FF505B">
        <w:rPr>
          <w:rFonts w:cstheme="minorHAnsi"/>
          <w:highlight w:val="yellow"/>
        </w:rPr>
        <w:t xml:space="preserve"> 3.a.1; 3.b.2; 3.d.2)</w:t>
      </w:r>
    </w:p>
    <w:p w14:paraId="289598B9" w14:textId="77777777" w:rsidR="00255922" w:rsidRDefault="00255922" w:rsidP="00255922">
      <w:pPr>
        <w:spacing w:after="0"/>
        <w:rPr>
          <w:rFonts w:cstheme="minorHAnsi"/>
          <w:color w:val="000000" w:themeColor="text1"/>
          <w:highlight w:val="green"/>
        </w:rPr>
      </w:pPr>
    </w:p>
    <w:p w14:paraId="0E10AE5A" w14:textId="7648A7CF" w:rsidR="00255922" w:rsidRDefault="00255922" w:rsidP="00255922">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1</w:t>
      </w:r>
      <w:r w:rsidR="00A07CFA">
        <w:rPr>
          <w:rFonts w:cstheme="minorHAnsi"/>
          <w:color w:val="000000" w:themeColor="text1"/>
          <w:highlight w:val="green"/>
        </w:rPr>
        <w:t>8</w:t>
      </w:r>
    </w:p>
    <w:p w14:paraId="30FD6E90" w14:textId="77777777" w:rsidR="00255922" w:rsidRPr="00FF505B" w:rsidRDefault="00255922" w:rsidP="00255922">
      <w:pPr>
        <w:spacing w:after="0"/>
        <w:jc w:val="both"/>
        <w:rPr>
          <w:rFonts w:cstheme="minorHAnsi"/>
          <w:highlight w:val="yellow"/>
        </w:rPr>
      </w:pPr>
    </w:p>
    <w:p w14:paraId="0587692D" w14:textId="77777777" w:rsidR="00255922" w:rsidRPr="00FF505B" w:rsidRDefault="00255922" w:rsidP="00255922">
      <w:pPr>
        <w:spacing w:after="0"/>
        <w:jc w:val="both"/>
        <w:rPr>
          <w:rFonts w:cstheme="minorHAnsi"/>
          <w:highlight w:val="yellow"/>
        </w:rPr>
      </w:pPr>
      <w:r w:rsidRPr="00FF505B">
        <w:rPr>
          <w:rFonts w:cstheme="minorHAnsi"/>
          <w:highlight w:val="yellow"/>
        </w:rPr>
        <w:t>Means of implementation indicators:</w:t>
      </w:r>
      <w:r w:rsidRPr="00FF505B">
        <w:rPr>
          <w:rFonts w:cstheme="minorHAnsi"/>
          <w:highlight w:val="yellow"/>
        </w:rPr>
        <w:tab/>
        <w:t>4</w:t>
      </w:r>
    </w:p>
    <w:p w14:paraId="36DA952D" w14:textId="77777777" w:rsidR="00255922" w:rsidRDefault="00255922" w:rsidP="00255922">
      <w:pPr>
        <w:spacing w:after="0"/>
        <w:jc w:val="both"/>
        <w:rPr>
          <w:rFonts w:cstheme="minorHAnsi"/>
          <w:highlight w:val="yellow"/>
        </w:rPr>
        <w:sectPr w:rsidR="00255922" w:rsidSect="00255922">
          <w:pgSz w:w="12240" w:h="15840"/>
          <w:pgMar w:top="1440" w:right="1440" w:bottom="1440" w:left="1440" w:header="720" w:footer="720" w:gutter="0"/>
          <w:cols w:space="720"/>
          <w:docGrid w:linePitch="360"/>
        </w:sectPr>
      </w:pPr>
      <w:r w:rsidRPr="00FF505B">
        <w:rPr>
          <w:rFonts w:cstheme="minorHAnsi"/>
          <w:highlight w:val="yellow"/>
        </w:rPr>
        <w:t>No available data:</w:t>
      </w:r>
      <w:r w:rsidRPr="00FF505B">
        <w:rPr>
          <w:rFonts w:cstheme="minorHAnsi"/>
          <w:highlight w:val="yellow"/>
        </w:rPr>
        <w:tab/>
      </w:r>
      <w:r w:rsidRPr="00FF505B">
        <w:rPr>
          <w:rFonts w:cstheme="minorHAnsi"/>
          <w:highlight w:val="yellow"/>
        </w:rPr>
        <w:tab/>
      </w:r>
      <w:r w:rsidRPr="00FF505B">
        <w:rPr>
          <w:rFonts w:cstheme="minorHAnsi"/>
          <w:highlight w:val="yellow"/>
        </w:rPr>
        <w:tab/>
        <w:t>3</w:t>
      </w:r>
    </w:p>
    <w:p w14:paraId="036C5D6A" w14:textId="77777777" w:rsidR="00213173" w:rsidRDefault="00213173" w:rsidP="00420CAF">
      <w:pPr>
        <w:spacing w:after="0"/>
        <w:jc w:val="both"/>
        <w:rPr>
          <w:rFonts w:cstheme="minorHAnsi"/>
          <w:highlight w:val="yellow"/>
        </w:rPr>
        <w:sectPr w:rsidR="00213173" w:rsidSect="00213173">
          <w:pgSz w:w="12240" w:h="15840"/>
          <w:pgMar w:top="1440" w:right="1440" w:bottom="1440" w:left="1440" w:header="720" w:footer="720" w:gutter="0"/>
          <w:cols w:space="720"/>
          <w:docGrid w:linePitch="360"/>
        </w:sectPr>
      </w:pPr>
    </w:p>
    <w:p w14:paraId="5BBC6F7D" w14:textId="77777777" w:rsidR="00420CAF" w:rsidRPr="00FF505B" w:rsidRDefault="00420CAF" w:rsidP="00420CAF">
      <w:pPr>
        <w:spacing w:after="0"/>
        <w:jc w:val="both"/>
        <w:rPr>
          <w:rFonts w:cstheme="minorHAnsi"/>
        </w:rPr>
        <w:sectPr w:rsidR="00420CAF" w:rsidRPr="00FF505B" w:rsidSect="00213173">
          <w:pgSz w:w="15840" w:h="12240" w:orient="landscape"/>
          <w:pgMar w:top="1440" w:right="1440" w:bottom="1440" w:left="1440" w:header="720" w:footer="720" w:gutter="0"/>
          <w:cols w:space="720"/>
          <w:docGrid w:linePitch="360"/>
        </w:sectPr>
      </w:pP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630"/>
        <w:gridCol w:w="2610"/>
        <w:gridCol w:w="1080"/>
        <w:gridCol w:w="1800"/>
        <w:gridCol w:w="2695"/>
      </w:tblGrid>
      <w:tr w:rsidR="004F049A" w:rsidRPr="00FF505B" w14:paraId="0DA9732C" w14:textId="77777777" w:rsidTr="00E66804">
        <w:tc>
          <w:tcPr>
            <w:tcW w:w="918" w:type="dxa"/>
          </w:tcPr>
          <w:p w14:paraId="3CB04A52" w14:textId="77777777" w:rsidR="004F049A" w:rsidRPr="00FF505B" w:rsidRDefault="004F049A" w:rsidP="00AA7B08">
            <w:pPr>
              <w:rPr>
                <w:rFonts w:cstheme="minorHAnsi"/>
                <w:sz w:val="22"/>
                <w:szCs w:val="22"/>
              </w:rPr>
            </w:pPr>
            <w:r w:rsidRPr="00FF505B">
              <w:rPr>
                <w:rFonts w:cstheme="minorHAnsi"/>
                <w:b/>
                <w:bCs/>
                <w:sz w:val="22"/>
                <w:szCs w:val="22"/>
              </w:rPr>
              <w:lastRenderedPageBreak/>
              <w:t>SDG 3</w:t>
            </w:r>
          </w:p>
        </w:tc>
        <w:tc>
          <w:tcPr>
            <w:tcW w:w="2023" w:type="dxa"/>
          </w:tcPr>
          <w:p w14:paraId="5220027B" w14:textId="77777777" w:rsidR="004F049A" w:rsidRPr="00FF505B" w:rsidRDefault="004F049A" w:rsidP="00AA7B08">
            <w:pPr>
              <w:rPr>
                <w:rFonts w:cstheme="minorHAnsi"/>
                <w:b/>
                <w:bCs/>
                <w:sz w:val="22"/>
                <w:szCs w:val="22"/>
              </w:rPr>
            </w:pPr>
            <w:r w:rsidRPr="00FF505B">
              <w:rPr>
                <w:rFonts w:cstheme="minorHAnsi"/>
                <w:b/>
                <w:bCs/>
                <w:sz w:val="22"/>
                <w:szCs w:val="22"/>
              </w:rPr>
              <w:t>Good Health and Well- Being</w:t>
            </w:r>
          </w:p>
        </w:tc>
        <w:tc>
          <w:tcPr>
            <w:tcW w:w="1847" w:type="dxa"/>
          </w:tcPr>
          <w:p w14:paraId="310C0898" w14:textId="77777777" w:rsidR="004F049A" w:rsidRPr="00FF505B" w:rsidRDefault="004F049A" w:rsidP="00AA7B08">
            <w:pPr>
              <w:rPr>
                <w:rFonts w:cstheme="minorHAnsi"/>
                <w:sz w:val="22"/>
                <w:szCs w:val="22"/>
              </w:rPr>
            </w:pPr>
            <w:r w:rsidRPr="00FF505B">
              <w:rPr>
                <w:rFonts w:cstheme="minorHAnsi"/>
                <w:sz w:val="22"/>
                <w:szCs w:val="22"/>
              </w:rPr>
              <w:t>Ensure healthy lives and promote well-being for all at all ages</w:t>
            </w:r>
          </w:p>
        </w:tc>
        <w:tc>
          <w:tcPr>
            <w:tcW w:w="630" w:type="dxa"/>
          </w:tcPr>
          <w:p w14:paraId="35B275E1" w14:textId="77777777" w:rsidR="004F049A" w:rsidRPr="00FF505B" w:rsidRDefault="004F049A" w:rsidP="00AA7B08">
            <w:pPr>
              <w:rPr>
                <w:rFonts w:cstheme="minorHAnsi"/>
                <w:b/>
                <w:bCs/>
                <w:sz w:val="22"/>
                <w:szCs w:val="22"/>
              </w:rPr>
            </w:pPr>
            <w:r w:rsidRPr="00FF505B">
              <w:rPr>
                <w:rFonts w:cstheme="minorHAnsi"/>
                <w:b/>
                <w:bCs/>
                <w:sz w:val="22"/>
                <w:szCs w:val="22"/>
              </w:rPr>
              <w:t>3.1</w:t>
            </w:r>
          </w:p>
        </w:tc>
        <w:tc>
          <w:tcPr>
            <w:tcW w:w="2610" w:type="dxa"/>
          </w:tcPr>
          <w:p w14:paraId="1A60F73B" w14:textId="77777777" w:rsidR="004F049A" w:rsidRPr="00FF505B" w:rsidRDefault="004F049A" w:rsidP="00AA7B08">
            <w:pPr>
              <w:rPr>
                <w:rFonts w:cstheme="minorHAnsi"/>
                <w:sz w:val="22"/>
                <w:szCs w:val="22"/>
              </w:rPr>
            </w:pPr>
            <w:r w:rsidRPr="00FF505B">
              <w:rPr>
                <w:rFonts w:cstheme="minorHAnsi"/>
                <w:sz w:val="22"/>
                <w:szCs w:val="22"/>
              </w:rPr>
              <w:t>By 2030, reduce the global maternal mortality ratio to less than 70 per 100,000 live births</w:t>
            </w:r>
          </w:p>
        </w:tc>
        <w:tc>
          <w:tcPr>
            <w:tcW w:w="1080" w:type="dxa"/>
          </w:tcPr>
          <w:p w14:paraId="14F958A5" w14:textId="77777777" w:rsidR="004F049A" w:rsidRPr="00FF505B" w:rsidRDefault="004F049A" w:rsidP="00AA7B08">
            <w:pPr>
              <w:rPr>
                <w:rFonts w:cstheme="minorHAnsi"/>
                <w:b/>
                <w:bCs/>
                <w:sz w:val="22"/>
                <w:szCs w:val="22"/>
              </w:rPr>
            </w:pPr>
            <w:r w:rsidRPr="00FF505B">
              <w:rPr>
                <w:rFonts w:cstheme="minorHAnsi"/>
                <w:b/>
                <w:bCs/>
                <w:sz w:val="22"/>
                <w:szCs w:val="22"/>
              </w:rPr>
              <w:t>3.1.1</w:t>
            </w:r>
          </w:p>
        </w:tc>
        <w:tc>
          <w:tcPr>
            <w:tcW w:w="1800" w:type="dxa"/>
          </w:tcPr>
          <w:p w14:paraId="3CCA6CFC" w14:textId="77777777" w:rsidR="004F049A" w:rsidRPr="00FF505B" w:rsidRDefault="004F049A" w:rsidP="00AA7B08">
            <w:pPr>
              <w:rPr>
                <w:rFonts w:cstheme="minorHAnsi"/>
                <w:sz w:val="22"/>
                <w:szCs w:val="22"/>
              </w:rPr>
            </w:pPr>
            <w:r w:rsidRPr="00FF505B">
              <w:rPr>
                <w:rFonts w:cstheme="minorHAnsi"/>
                <w:sz w:val="22"/>
                <w:szCs w:val="22"/>
              </w:rPr>
              <w:t>Maternal mortality ratio</w:t>
            </w:r>
          </w:p>
        </w:tc>
        <w:tc>
          <w:tcPr>
            <w:tcW w:w="2695" w:type="dxa"/>
            <w:shd w:val="clear" w:color="auto" w:fill="E7E6E6" w:themeFill="background2"/>
          </w:tcPr>
          <w:p w14:paraId="3CC3DE7B" w14:textId="77777777" w:rsidR="004F049A" w:rsidRPr="00FF505B" w:rsidRDefault="004F049A" w:rsidP="00AA7B08">
            <w:pPr>
              <w:rPr>
                <w:rFonts w:cstheme="minorHAnsi"/>
                <w:sz w:val="22"/>
                <w:szCs w:val="22"/>
              </w:rPr>
            </w:pPr>
            <w:r w:rsidRPr="00FF505B">
              <w:rPr>
                <w:rFonts w:cstheme="minorHAnsi"/>
                <w:sz w:val="22"/>
                <w:szCs w:val="22"/>
              </w:rPr>
              <w:t>Mauritius strives for zero maternal, perinatal and neonatal mortality through strengthening of its surveillance and response mechanism</w:t>
            </w:r>
            <w:r w:rsidRPr="00FF505B">
              <w:rPr>
                <w:rFonts w:cstheme="minorHAnsi"/>
                <w:sz w:val="22"/>
                <w:szCs w:val="22"/>
                <w:vertAlign w:val="superscript"/>
              </w:rPr>
              <w:footnoteReference w:id="35"/>
            </w:r>
          </w:p>
          <w:p w14:paraId="413AF3D8" w14:textId="77777777" w:rsidR="004F049A" w:rsidRPr="00FF505B" w:rsidRDefault="004F049A" w:rsidP="00AA7B08">
            <w:pPr>
              <w:rPr>
                <w:rFonts w:cstheme="minorHAnsi"/>
                <w:sz w:val="22"/>
                <w:szCs w:val="22"/>
              </w:rPr>
            </w:pPr>
            <w:r w:rsidRPr="00FF505B">
              <w:rPr>
                <w:rFonts w:cstheme="minorHAnsi"/>
                <w:sz w:val="22"/>
                <w:szCs w:val="22"/>
              </w:rPr>
              <w:t>Number of maternal deaths was 54 in 2021 and 41 in 2022</w:t>
            </w:r>
            <w:r w:rsidRPr="00FF505B">
              <w:rPr>
                <w:rFonts w:cstheme="minorHAnsi"/>
                <w:sz w:val="22"/>
                <w:szCs w:val="22"/>
                <w:vertAlign w:val="superscript"/>
              </w:rPr>
              <w:footnoteReference w:id="36"/>
            </w:r>
          </w:p>
        </w:tc>
      </w:tr>
      <w:tr w:rsidR="004F049A" w:rsidRPr="00FF505B" w14:paraId="46554AF5" w14:textId="77777777" w:rsidTr="00E66804">
        <w:tc>
          <w:tcPr>
            <w:tcW w:w="918" w:type="dxa"/>
          </w:tcPr>
          <w:p w14:paraId="38B42053" w14:textId="77777777" w:rsidR="004F049A" w:rsidRPr="00FF505B" w:rsidRDefault="004F049A" w:rsidP="00AA7B08">
            <w:pPr>
              <w:rPr>
                <w:rFonts w:cstheme="minorHAnsi"/>
                <w:sz w:val="22"/>
                <w:szCs w:val="22"/>
              </w:rPr>
            </w:pPr>
          </w:p>
        </w:tc>
        <w:tc>
          <w:tcPr>
            <w:tcW w:w="2023" w:type="dxa"/>
          </w:tcPr>
          <w:p w14:paraId="7148D29C" w14:textId="77777777" w:rsidR="004F049A" w:rsidRPr="00FF505B" w:rsidRDefault="004F049A" w:rsidP="00AA7B08">
            <w:pPr>
              <w:rPr>
                <w:rFonts w:cstheme="minorHAnsi"/>
                <w:b/>
                <w:bCs/>
                <w:sz w:val="22"/>
                <w:szCs w:val="22"/>
              </w:rPr>
            </w:pPr>
          </w:p>
        </w:tc>
        <w:tc>
          <w:tcPr>
            <w:tcW w:w="1847" w:type="dxa"/>
          </w:tcPr>
          <w:p w14:paraId="11C4AF4C" w14:textId="77777777" w:rsidR="004F049A" w:rsidRPr="00FF505B" w:rsidRDefault="004F049A" w:rsidP="00AA7B08">
            <w:pPr>
              <w:rPr>
                <w:rFonts w:cstheme="minorHAnsi"/>
                <w:sz w:val="22"/>
                <w:szCs w:val="22"/>
              </w:rPr>
            </w:pPr>
          </w:p>
        </w:tc>
        <w:tc>
          <w:tcPr>
            <w:tcW w:w="630" w:type="dxa"/>
          </w:tcPr>
          <w:p w14:paraId="4185BD91" w14:textId="77777777" w:rsidR="004F049A" w:rsidRPr="00FF505B" w:rsidRDefault="004F049A" w:rsidP="00AA7B08">
            <w:pPr>
              <w:rPr>
                <w:rFonts w:cstheme="minorHAnsi"/>
                <w:b/>
                <w:bCs/>
                <w:sz w:val="22"/>
                <w:szCs w:val="22"/>
              </w:rPr>
            </w:pPr>
          </w:p>
        </w:tc>
        <w:tc>
          <w:tcPr>
            <w:tcW w:w="2610" w:type="dxa"/>
          </w:tcPr>
          <w:p w14:paraId="42C63E0A" w14:textId="77777777" w:rsidR="004F049A" w:rsidRPr="00FF505B" w:rsidRDefault="004F049A" w:rsidP="00AA7B08">
            <w:pPr>
              <w:rPr>
                <w:rFonts w:cstheme="minorHAnsi"/>
                <w:sz w:val="22"/>
                <w:szCs w:val="22"/>
              </w:rPr>
            </w:pPr>
          </w:p>
        </w:tc>
        <w:tc>
          <w:tcPr>
            <w:tcW w:w="1080" w:type="dxa"/>
          </w:tcPr>
          <w:p w14:paraId="4A46E1B8" w14:textId="77777777" w:rsidR="004F049A" w:rsidRPr="00FF505B" w:rsidRDefault="004F049A" w:rsidP="00AA7B08">
            <w:pPr>
              <w:rPr>
                <w:rFonts w:cstheme="minorHAnsi"/>
                <w:b/>
                <w:bCs/>
                <w:sz w:val="22"/>
                <w:szCs w:val="22"/>
              </w:rPr>
            </w:pPr>
            <w:r w:rsidRPr="00FF505B">
              <w:rPr>
                <w:rFonts w:cstheme="minorHAnsi"/>
                <w:b/>
                <w:bCs/>
                <w:sz w:val="22"/>
                <w:szCs w:val="22"/>
              </w:rPr>
              <w:t>3.1.2</w:t>
            </w:r>
          </w:p>
        </w:tc>
        <w:tc>
          <w:tcPr>
            <w:tcW w:w="1800" w:type="dxa"/>
          </w:tcPr>
          <w:p w14:paraId="1C4E32C0" w14:textId="77777777" w:rsidR="004F049A" w:rsidRPr="00FF505B" w:rsidRDefault="004F049A" w:rsidP="00AA7B08">
            <w:pPr>
              <w:rPr>
                <w:rFonts w:cstheme="minorHAnsi"/>
                <w:sz w:val="22"/>
                <w:szCs w:val="22"/>
              </w:rPr>
            </w:pPr>
            <w:r w:rsidRPr="00FF505B">
              <w:rPr>
                <w:rFonts w:cstheme="minorHAnsi"/>
                <w:sz w:val="22"/>
                <w:szCs w:val="22"/>
              </w:rPr>
              <w:t>Proportion of births attended by skilled health personnel</w:t>
            </w:r>
          </w:p>
        </w:tc>
        <w:tc>
          <w:tcPr>
            <w:tcW w:w="2695" w:type="dxa"/>
            <w:shd w:val="clear" w:color="auto" w:fill="E7E6E6" w:themeFill="background2"/>
          </w:tcPr>
          <w:p w14:paraId="7EFDC098" w14:textId="77777777" w:rsidR="004F049A" w:rsidRPr="00FF505B" w:rsidRDefault="004F049A" w:rsidP="00AA7B08">
            <w:pPr>
              <w:rPr>
                <w:rFonts w:cstheme="minorHAnsi"/>
                <w:sz w:val="22"/>
                <w:szCs w:val="22"/>
              </w:rPr>
            </w:pPr>
            <w:r w:rsidRPr="00FF505B">
              <w:rPr>
                <w:rFonts w:cstheme="minorHAnsi"/>
                <w:sz w:val="22"/>
                <w:szCs w:val="22"/>
              </w:rPr>
              <w:t>Data refer to total number of births (live and still) attended by doctors and nurses/midwives in both hospitals and private clinics</w:t>
            </w:r>
          </w:p>
          <w:p w14:paraId="67D2870B" w14:textId="77777777" w:rsidR="004F049A" w:rsidRPr="00FF505B" w:rsidRDefault="004F049A" w:rsidP="00AA7B08">
            <w:pPr>
              <w:rPr>
                <w:rFonts w:cstheme="minorHAnsi"/>
                <w:sz w:val="22"/>
                <w:szCs w:val="22"/>
              </w:rPr>
            </w:pPr>
            <w:r w:rsidRPr="00FF505B">
              <w:rPr>
                <w:rFonts w:cstheme="minorHAnsi"/>
                <w:sz w:val="22"/>
                <w:szCs w:val="22"/>
              </w:rPr>
              <w:t>In year 2021 99.7% and in 2022 99.8%</w:t>
            </w:r>
            <w:r w:rsidRPr="00FF505B">
              <w:rPr>
                <w:rFonts w:cstheme="minorHAnsi"/>
                <w:sz w:val="22"/>
                <w:szCs w:val="22"/>
                <w:vertAlign w:val="superscript"/>
              </w:rPr>
              <w:footnoteReference w:id="37"/>
            </w:r>
          </w:p>
          <w:p w14:paraId="1293ACB5" w14:textId="77777777" w:rsidR="004F049A" w:rsidRPr="00FF505B" w:rsidRDefault="004F049A" w:rsidP="00AA7B08">
            <w:pPr>
              <w:rPr>
                <w:rFonts w:cstheme="minorHAnsi"/>
                <w:sz w:val="22"/>
                <w:szCs w:val="22"/>
              </w:rPr>
            </w:pPr>
          </w:p>
        </w:tc>
      </w:tr>
      <w:tr w:rsidR="004F049A" w:rsidRPr="00FF505B" w14:paraId="2AF5D597" w14:textId="77777777" w:rsidTr="00E66804">
        <w:tc>
          <w:tcPr>
            <w:tcW w:w="918" w:type="dxa"/>
          </w:tcPr>
          <w:p w14:paraId="5129837A" w14:textId="77777777" w:rsidR="004F049A" w:rsidRPr="00FF505B" w:rsidRDefault="004F049A" w:rsidP="00AA7B08">
            <w:pPr>
              <w:rPr>
                <w:rFonts w:cstheme="minorHAnsi"/>
                <w:sz w:val="22"/>
                <w:szCs w:val="22"/>
              </w:rPr>
            </w:pPr>
          </w:p>
        </w:tc>
        <w:tc>
          <w:tcPr>
            <w:tcW w:w="2023" w:type="dxa"/>
          </w:tcPr>
          <w:p w14:paraId="40A5BD6E" w14:textId="77777777" w:rsidR="004F049A" w:rsidRPr="00FF505B" w:rsidRDefault="004F049A" w:rsidP="00AA7B08">
            <w:pPr>
              <w:rPr>
                <w:rFonts w:cstheme="minorHAnsi"/>
                <w:b/>
                <w:bCs/>
                <w:sz w:val="22"/>
                <w:szCs w:val="22"/>
              </w:rPr>
            </w:pPr>
          </w:p>
        </w:tc>
        <w:tc>
          <w:tcPr>
            <w:tcW w:w="1847" w:type="dxa"/>
          </w:tcPr>
          <w:p w14:paraId="31610432" w14:textId="77777777" w:rsidR="004F049A" w:rsidRPr="00FF505B" w:rsidRDefault="004F049A" w:rsidP="00AA7B08">
            <w:pPr>
              <w:rPr>
                <w:rFonts w:cstheme="minorHAnsi"/>
                <w:sz w:val="22"/>
                <w:szCs w:val="22"/>
              </w:rPr>
            </w:pPr>
          </w:p>
        </w:tc>
        <w:tc>
          <w:tcPr>
            <w:tcW w:w="630" w:type="dxa"/>
          </w:tcPr>
          <w:p w14:paraId="71EAC6D5" w14:textId="77777777" w:rsidR="004F049A" w:rsidRPr="00FF505B" w:rsidRDefault="004F049A" w:rsidP="00AA7B08">
            <w:pPr>
              <w:rPr>
                <w:rFonts w:cstheme="minorHAnsi"/>
                <w:b/>
                <w:bCs/>
                <w:sz w:val="22"/>
                <w:szCs w:val="22"/>
              </w:rPr>
            </w:pPr>
            <w:r w:rsidRPr="00FF505B">
              <w:rPr>
                <w:rFonts w:cstheme="minorHAnsi"/>
                <w:b/>
                <w:bCs/>
                <w:sz w:val="22"/>
                <w:szCs w:val="22"/>
              </w:rPr>
              <w:t>3.2</w:t>
            </w:r>
          </w:p>
        </w:tc>
        <w:tc>
          <w:tcPr>
            <w:tcW w:w="2610" w:type="dxa"/>
          </w:tcPr>
          <w:p w14:paraId="56DABCF5" w14:textId="77777777" w:rsidR="004F049A" w:rsidRPr="00FF505B" w:rsidRDefault="004F049A" w:rsidP="00AA7B08">
            <w:pPr>
              <w:rPr>
                <w:rFonts w:cstheme="minorHAnsi"/>
                <w:sz w:val="22"/>
                <w:szCs w:val="22"/>
              </w:rPr>
            </w:pPr>
            <w:r w:rsidRPr="00FF505B">
              <w:rPr>
                <w:rFonts w:cstheme="minorHAnsi"/>
                <w:sz w:val="22"/>
                <w:szCs w:val="22"/>
              </w:rPr>
              <w:t xml:space="preserve">By 2030, end preventable deaths of newborns and children under 5 years of age, with all countries aiming to reduce neonatal mortality to at least as low as 12 per 1,000 live births and under-5 mortality to </w:t>
            </w:r>
            <w:r w:rsidRPr="00FF505B">
              <w:rPr>
                <w:rFonts w:cstheme="minorHAnsi"/>
                <w:sz w:val="22"/>
                <w:szCs w:val="22"/>
              </w:rPr>
              <w:lastRenderedPageBreak/>
              <w:t>at least as low as 25 per 1,000 live births</w:t>
            </w:r>
          </w:p>
        </w:tc>
        <w:tc>
          <w:tcPr>
            <w:tcW w:w="1080" w:type="dxa"/>
          </w:tcPr>
          <w:p w14:paraId="208FEC48" w14:textId="77777777" w:rsidR="004F049A" w:rsidRPr="00FF505B" w:rsidRDefault="004F049A" w:rsidP="00AA7B08">
            <w:pPr>
              <w:rPr>
                <w:rFonts w:cstheme="minorHAnsi"/>
                <w:b/>
                <w:bCs/>
                <w:sz w:val="22"/>
                <w:szCs w:val="22"/>
              </w:rPr>
            </w:pPr>
            <w:r w:rsidRPr="00FF505B">
              <w:rPr>
                <w:rFonts w:cstheme="minorHAnsi"/>
                <w:b/>
                <w:bCs/>
                <w:sz w:val="22"/>
                <w:szCs w:val="22"/>
              </w:rPr>
              <w:lastRenderedPageBreak/>
              <w:t>3.2.1</w:t>
            </w:r>
          </w:p>
        </w:tc>
        <w:tc>
          <w:tcPr>
            <w:tcW w:w="1800" w:type="dxa"/>
          </w:tcPr>
          <w:p w14:paraId="4C684180" w14:textId="77777777" w:rsidR="004F049A" w:rsidRPr="00FF505B" w:rsidRDefault="004F049A" w:rsidP="00AA7B08">
            <w:pPr>
              <w:rPr>
                <w:rFonts w:cstheme="minorHAnsi"/>
                <w:sz w:val="22"/>
                <w:szCs w:val="22"/>
              </w:rPr>
            </w:pPr>
            <w:r w:rsidRPr="00FF505B">
              <w:rPr>
                <w:rFonts w:cstheme="minorHAnsi"/>
                <w:sz w:val="22"/>
                <w:szCs w:val="22"/>
              </w:rPr>
              <w:t>Under-five mortality rate</w:t>
            </w:r>
          </w:p>
        </w:tc>
        <w:tc>
          <w:tcPr>
            <w:tcW w:w="2695" w:type="dxa"/>
            <w:shd w:val="clear" w:color="auto" w:fill="E7E6E6" w:themeFill="background2"/>
          </w:tcPr>
          <w:p w14:paraId="56A59FF1" w14:textId="77777777" w:rsidR="004F049A" w:rsidRPr="00FF505B" w:rsidRDefault="004F049A" w:rsidP="00AA7B08">
            <w:pPr>
              <w:rPr>
                <w:rFonts w:cstheme="minorHAnsi"/>
                <w:sz w:val="22"/>
                <w:szCs w:val="22"/>
              </w:rPr>
            </w:pPr>
            <w:r w:rsidRPr="00FF505B">
              <w:rPr>
                <w:rFonts w:cstheme="minorHAnsi"/>
                <w:sz w:val="22"/>
                <w:szCs w:val="22"/>
              </w:rPr>
              <w:t xml:space="preserve">Number of deaths of infants aged under 5 years per 1,000 live-births during the year was 15.3 in year 2021 and 16.5 in year 2022 – There is a slight increase </w:t>
            </w:r>
            <w:r w:rsidRPr="00FF505B">
              <w:rPr>
                <w:rFonts w:cstheme="minorHAnsi"/>
                <w:sz w:val="22"/>
                <w:szCs w:val="22"/>
                <w:vertAlign w:val="superscript"/>
              </w:rPr>
              <w:footnoteReference w:id="38"/>
            </w:r>
          </w:p>
        </w:tc>
      </w:tr>
      <w:tr w:rsidR="004F049A" w:rsidRPr="00FF505B" w14:paraId="2833FBA9" w14:textId="77777777" w:rsidTr="00E66804">
        <w:tc>
          <w:tcPr>
            <w:tcW w:w="918" w:type="dxa"/>
          </w:tcPr>
          <w:p w14:paraId="534CA133" w14:textId="77777777" w:rsidR="004F049A" w:rsidRPr="00FF505B" w:rsidRDefault="004F049A" w:rsidP="00AA7B08">
            <w:pPr>
              <w:rPr>
                <w:rFonts w:cstheme="minorHAnsi"/>
              </w:rPr>
            </w:pPr>
          </w:p>
        </w:tc>
        <w:tc>
          <w:tcPr>
            <w:tcW w:w="2023" w:type="dxa"/>
          </w:tcPr>
          <w:p w14:paraId="3DD0FFB6" w14:textId="77777777" w:rsidR="004F049A" w:rsidRPr="00FF505B" w:rsidRDefault="004F049A" w:rsidP="00AA7B08">
            <w:pPr>
              <w:rPr>
                <w:rFonts w:cstheme="minorHAnsi"/>
                <w:b/>
                <w:bCs/>
              </w:rPr>
            </w:pPr>
          </w:p>
        </w:tc>
        <w:tc>
          <w:tcPr>
            <w:tcW w:w="1847" w:type="dxa"/>
          </w:tcPr>
          <w:p w14:paraId="15EECF53" w14:textId="77777777" w:rsidR="004F049A" w:rsidRPr="00FF505B" w:rsidRDefault="004F049A" w:rsidP="00AA7B08">
            <w:pPr>
              <w:rPr>
                <w:rFonts w:cstheme="minorHAnsi"/>
              </w:rPr>
            </w:pPr>
          </w:p>
        </w:tc>
        <w:tc>
          <w:tcPr>
            <w:tcW w:w="630" w:type="dxa"/>
          </w:tcPr>
          <w:p w14:paraId="05944D57" w14:textId="77777777" w:rsidR="004F049A" w:rsidRPr="00FF505B" w:rsidRDefault="004F049A" w:rsidP="00AA7B08">
            <w:pPr>
              <w:rPr>
                <w:rFonts w:cstheme="minorHAnsi"/>
                <w:b/>
                <w:bCs/>
              </w:rPr>
            </w:pPr>
          </w:p>
        </w:tc>
        <w:tc>
          <w:tcPr>
            <w:tcW w:w="2610" w:type="dxa"/>
          </w:tcPr>
          <w:p w14:paraId="53BF3526" w14:textId="77777777" w:rsidR="004F049A" w:rsidRDefault="004F049A" w:rsidP="00AA7B08">
            <w:pPr>
              <w:rPr>
                <w:rFonts w:cstheme="minorHAnsi"/>
              </w:rPr>
            </w:pPr>
          </w:p>
          <w:p w14:paraId="27302E57" w14:textId="77777777" w:rsidR="004F049A" w:rsidRDefault="004F049A" w:rsidP="00AA7B08">
            <w:pPr>
              <w:rPr>
                <w:rFonts w:cstheme="minorHAnsi"/>
              </w:rPr>
            </w:pPr>
          </w:p>
          <w:p w14:paraId="2567C033" w14:textId="77777777" w:rsidR="004F049A" w:rsidRPr="00FF505B" w:rsidRDefault="004F049A" w:rsidP="00AA7B08">
            <w:pPr>
              <w:rPr>
                <w:rFonts w:cstheme="minorHAnsi"/>
              </w:rPr>
            </w:pPr>
          </w:p>
        </w:tc>
        <w:tc>
          <w:tcPr>
            <w:tcW w:w="1080" w:type="dxa"/>
          </w:tcPr>
          <w:p w14:paraId="184523D8" w14:textId="718ED847" w:rsidR="004F049A" w:rsidRPr="00FF505B" w:rsidRDefault="004F049A" w:rsidP="00AA7B08">
            <w:pPr>
              <w:rPr>
                <w:rFonts w:cstheme="minorHAnsi"/>
                <w:b/>
                <w:bCs/>
              </w:rPr>
            </w:pPr>
            <w:r w:rsidRPr="00FF505B">
              <w:rPr>
                <w:rFonts w:cstheme="minorHAnsi"/>
                <w:b/>
                <w:bCs/>
                <w:sz w:val="22"/>
                <w:szCs w:val="22"/>
              </w:rPr>
              <w:t>3.2.2</w:t>
            </w:r>
          </w:p>
        </w:tc>
        <w:tc>
          <w:tcPr>
            <w:tcW w:w="1800" w:type="dxa"/>
          </w:tcPr>
          <w:p w14:paraId="2F7CDB9A" w14:textId="5CD2B6FF" w:rsidR="004F049A" w:rsidRPr="00FF505B" w:rsidRDefault="004F049A" w:rsidP="00AA7B08">
            <w:pPr>
              <w:rPr>
                <w:rFonts w:cstheme="minorHAnsi"/>
              </w:rPr>
            </w:pPr>
            <w:r w:rsidRPr="00FF505B">
              <w:rPr>
                <w:rFonts w:cstheme="minorHAnsi"/>
                <w:sz w:val="22"/>
                <w:szCs w:val="22"/>
              </w:rPr>
              <w:t>Neonatal mortality rate</w:t>
            </w:r>
          </w:p>
        </w:tc>
        <w:tc>
          <w:tcPr>
            <w:tcW w:w="2695" w:type="dxa"/>
            <w:shd w:val="clear" w:color="auto" w:fill="E7E6E6" w:themeFill="background2"/>
          </w:tcPr>
          <w:p w14:paraId="16E57E8E" w14:textId="77777777" w:rsidR="004F049A" w:rsidRPr="00FF505B" w:rsidRDefault="004F049A" w:rsidP="004F049A">
            <w:pPr>
              <w:rPr>
                <w:rFonts w:cstheme="minorHAnsi"/>
                <w:sz w:val="22"/>
                <w:szCs w:val="22"/>
              </w:rPr>
            </w:pPr>
            <w:r w:rsidRPr="00FF505B">
              <w:rPr>
                <w:rFonts w:cstheme="minorHAnsi"/>
                <w:sz w:val="22"/>
                <w:szCs w:val="22"/>
              </w:rPr>
              <w:t>During the first six months of 2023, some 56 still births were registered in the Republic of Mauritius, compared to 61 for the same period in 2022, i.e. a 8.2% decrease.</w:t>
            </w:r>
            <w:r w:rsidRPr="00FF505B">
              <w:rPr>
                <w:rFonts w:cstheme="minorHAnsi"/>
                <w:sz w:val="22"/>
                <w:szCs w:val="22"/>
                <w:vertAlign w:val="superscript"/>
              </w:rPr>
              <w:footnoteReference w:id="39"/>
            </w:r>
          </w:p>
          <w:p w14:paraId="64017D62" w14:textId="77777777" w:rsidR="004F049A" w:rsidRPr="00FF505B" w:rsidRDefault="004F049A" w:rsidP="00AA7B08">
            <w:pPr>
              <w:rPr>
                <w:rFonts w:cstheme="minorHAnsi"/>
              </w:rPr>
            </w:pPr>
          </w:p>
        </w:tc>
      </w:tr>
      <w:tr w:rsidR="004F049A" w:rsidRPr="00FF505B" w14:paraId="4F38ADF1" w14:textId="77777777" w:rsidTr="00E66804">
        <w:tc>
          <w:tcPr>
            <w:tcW w:w="918" w:type="dxa"/>
          </w:tcPr>
          <w:p w14:paraId="4949C733" w14:textId="77777777" w:rsidR="004F049A" w:rsidRPr="00FF505B" w:rsidRDefault="004F049A" w:rsidP="00AA7B08">
            <w:pPr>
              <w:rPr>
                <w:rFonts w:cstheme="minorHAnsi"/>
              </w:rPr>
            </w:pPr>
          </w:p>
        </w:tc>
        <w:tc>
          <w:tcPr>
            <w:tcW w:w="2023" w:type="dxa"/>
          </w:tcPr>
          <w:p w14:paraId="2E6BBF2D" w14:textId="77777777" w:rsidR="004F049A" w:rsidRPr="00FF505B" w:rsidRDefault="004F049A" w:rsidP="00AA7B08">
            <w:pPr>
              <w:rPr>
                <w:rFonts w:cstheme="minorHAnsi"/>
                <w:b/>
                <w:bCs/>
              </w:rPr>
            </w:pPr>
          </w:p>
        </w:tc>
        <w:tc>
          <w:tcPr>
            <w:tcW w:w="1847" w:type="dxa"/>
          </w:tcPr>
          <w:p w14:paraId="7691FE68" w14:textId="77777777" w:rsidR="004F049A" w:rsidRPr="00FF505B" w:rsidRDefault="004F049A" w:rsidP="00AA7B08">
            <w:pPr>
              <w:rPr>
                <w:rFonts w:cstheme="minorHAnsi"/>
              </w:rPr>
            </w:pPr>
          </w:p>
        </w:tc>
        <w:tc>
          <w:tcPr>
            <w:tcW w:w="630" w:type="dxa"/>
          </w:tcPr>
          <w:p w14:paraId="59D9CC8C" w14:textId="2ABDC0CD" w:rsidR="004F049A" w:rsidRPr="00FF505B" w:rsidRDefault="004F049A" w:rsidP="00AA7B08">
            <w:pPr>
              <w:rPr>
                <w:rFonts w:cstheme="minorHAnsi"/>
                <w:b/>
                <w:bCs/>
              </w:rPr>
            </w:pPr>
            <w:r w:rsidRPr="00FF505B">
              <w:rPr>
                <w:rFonts w:cstheme="minorHAnsi"/>
                <w:b/>
                <w:bCs/>
                <w:sz w:val="22"/>
                <w:szCs w:val="22"/>
              </w:rPr>
              <w:t>3.3</w:t>
            </w:r>
          </w:p>
        </w:tc>
        <w:tc>
          <w:tcPr>
            <w:tcW w:w="2610" w:type="dxa"/>
          </w:tcPr>
          <w:p w14:paraId="35BB0ACA" w14:textId="025C452A" w:rsidR="004F049A" w:rsidRDefault="004F049A" w:rsidP="00AA7B08">
            <w:pPr>
              <w:rPr>
                <w:rFonts w:cstheme="minorHAnsi"/>
              </w:rPr>
            </w:pPr>
            <w:r w:rsidRPr="00FF505B">
              <w:rPr>
                <w:rFonts w:cstheme="minorHAnsi"/>
                <w:sz w:val="22"/>
                <w:szCs w:val="22"/>
              </w:rPr>
              <w:t>By 2030, end the epidemics of AIDS, tuberculosis, malaria and neglected tropical diseases and combat hepatitis, water-borne diseases and other communicable diseases</w:t>
            </w:r>
          </w:p>
          <w:p w14:paraId="1C123F55" w14:textId="77777777" w:rsidR="004F049A" w:rsidRDefault="004F049A" w:rsidP="00AA7B08">
            <w:pPr>
              <w:rPr>
                <w:rFonts w:cstheme="minorHAnsi"/>
              </w:rPr>
            </w:pPr>
          </w:p>
          <w:p w14:paraId="1388FEF0" w14:textId="77777777" w:rsidR="004F049A" w:rsidRDefault="004F049A" w:rsidP="00AA7B08">
            <w:pPr>
              <w:rPr>
                <w:rFonts w:cstheme="minorHAnsi"/>
              </w:rPr>
            </w:pPr>
          </w:p>
        </w:tc>
        <w:tc>
          <w:tcPr>
            <w:tcW w:w="1080" w:type="dxa"/>
          </w:tcPr>
          <w:p w14:paraId="09A8FC22" w14:textId="3D672063" w:rsidR="004F049A" w:rsidRPr="00FF505B" w:rsidRDefault="004F049A" w:rsidP="00AA7B08">
            <w:pPr>
              <w:rPr>
                <w:rFonts w:cstheme="minorHAnsi"/>
                <w:b/>
                <w:bCs/>
              </w:rPr>
            </w:pPr>
            <w:r w:rsidRPr="00FF505B">
              <w:rPr>
                <w:rFonts w:cstheme="minorHAnsi"/>
                <w:b/>
                <w:bCs/>
                <w:sz w:val="22"/>
                <w:szCs w:val="22"/>
              </w:rPr>
              <w:t>3.3.1</w:t>
            </w:r>
          </w:p>
        </w:tc>
        <w:tc>
          <w:tcPr>
            <w:tcW w:w="1800" w:type="dxa"/>
          </w:tcPr>
          <w:p w14:paraId="32DD47A5" w14:textId="6A1089CD" w:rsidR="004F049A" w:rsidRPr="00FF505B" w:rsidRDefault="004F049A" w:rsidP="00AA7B08">
            <w:pPr>
              <w:rPr>
                <w:rFonts w:cstheme="minorHAnsi"/>
              </w:rPr>
            </w:pPr>
            <w:r w:rsidRPr="00FF505B">
              <w:rPr>
                <w:rFonts w:cstheme="minorHAnsi"/>
                <w:sz w:val="22"/>
                <w:szCs w:val="22"/>
              </w:rPr>
              <w:t>Number of new HIV infections per 1,000 uninfected population, by sex, age and key populations</w:t>
            </w:r>
          </w:p>
        </w:tc>
        <w:tc>
          <w:tcPr>
            <w:tcW w:w="2695" w:type="dxa"/>
            <w:shd w:val="clear" w:color="auto" w:fill="E7E6E6" w:themeFill="background2"/>
          </w:tcPr>
          <w:p w14:paraId="3907A612" w14:textId="77777777" w:rsidR="004F049A" w:rsidRPr="00FF505B" w:rsidRDefault="004F049A" w:rsidP="004F049A">
            <w:pPr>
              <w:rPr>
                <w:rFonts w:cstheme="minorHAnsi"/>
                <w:sz w:val="22"/>
                <w:szCs w:val="22"/>
              </w:rPr>
            </w:pPr>
            <w:r w:rsidRPr="00FF505B">
              <w:rPr>
                <w:rFonts w:cstheme="minorHAnsi"/>
                <w:sz w:val="22"/>
                <w:szCs w:val="22"/>
              </w:rPr>
              <w:t>From January to June 2023, a total of 182 new cases of HIV/AIDS were registered among the Mauritian</w:t>
            </w:r>
          </w:p>
          <w:p w14:paraId="757ABFED" w14:textId="77777777" w:rsidR="004F049A" w:rsidRPr="00FF505B" w:rsidRDefault="004F049A" w:rsidP="004F049A">
            <w:pPr>
              <w:rPr>
                <w:rFonts w:cstheme="minorHAnsi"/>
                <w:sz w:val="22"/>
                <w:szCs w:val="22"/>
              </w:rPr>
            </w:pPr>
            <w:r w:rsidRPr="00FF505B">
              <w:rPr>
                <w:rFonts w:cstheme="minorHAnsi"/>
                <w:sz w:val="22"/>
                <w:szCs w:val="22"/>
              </w:rPr>
              <w:t>population by the Virology Laboratory Services of the Ministry of Health and Wellness.</w:t>
            </w:r>
          </w:p>
          <w:p w14:paraId="0121DA91" w14:textId="77777777" w:rsidR="004F049A" w:rsidRPr="00FF505B" w:rsidRDefault="004F049A" w:rsidP="004F049A">
            <w:pPr>
              <w:rPr>
                <w:rFonts w:cstheme="minorHAnsi"/>
                <w:sz w:val="22"/>
                <w:szCs w:val="22"/>
              </w:rPr>
            </w:pPr>
          </w:p>
          <w:p w14:paraId="0ACA9CB5" w14:textId="77777777" w:rsidR="004F049A" w:rsidRPr="00FF505B" w:rsidRDefault="004F049A" w:rsidP="004F049A">
            <w:pPr>
              <w:rPr>
                <w:rFonts w:cstheme="minorHAnsi"/>
                <w:sz w:val="22"/>
                <w:szCs w:val="22"/>
              </w:rPr>
            </w:pPr>
            <w:r w:rsidRPr="00FF505B">
              <w:rPr>
                <w:rFonts w:cstheme="minorHAnsi"/>
                <w:sz w:val="22"/>
                <w:szCs w:val="22"/>
              </w:rPr>
              <w:t xml:space="preserve">Mauritian </w:t>
            </w:r>
            <w:r w:rsidRPr="00FF505B">
              <w:rPr>
                <w:rFonts w:cstheme="minorHAnsi"/>
                <w:sz w:val="22"/>
                <w:szCs w:val="22"/>
                <w:vertAlign w:val="superscript"/>
              </w:rPr>
              <w:footnoteReference w:id="40"/>
            </w:r>
          </w:p>
          <w:p w14:paraId="19EA8FCB" w14:textId="77777777" w:rsidR="004F049A" w:rsidRPr="00FF505B" w:rsidRDefault="004F049A" w:rsidP="004F049A">
            <w:pPr>
              <w:rPr>
                <w:rFonts w:cstheme="minorHAnsi"/>
                <w:sz w:val="22"/>
                <w:szCs w:val="22"/>
              </w:rPr>
            </w:pPr>
          </w:p>
          <w:tbl>
            <w:tblPr>
              <w:tblStyle w:val="TableGrid"/>
              <w:tblW w:w="0" w:type="auto"/>
              <w:tblLayout w:type="fixed"/>
              <w:tblLook w:val="04A0" w:firstRow="1" w:lastRow="0" w:firstColumn="1" w:lastColumn="0" w:noHBand="0" w:noVBand="1"/>
            </w:tblPr>
            <w:tblGrid>
              <w:gridCol w:w="849"/>
              <w:gridCol w:w="739"/>
              <w:gridCol w:w="881"/>
            </w:tblGrid>
            <w:tr w:rsidR="004F049A" w:rsidRPr="00FF505B" w14:paraId="21F17E9B" w14:textId="77777777" w:rsidTr="00AA7B08">
              <w:tc>
                <w:tcPr>
                  <w:tcW w:w="913" w:type="dxa"/>
                </w:tcPr>
                <w:p w14:paraId="569B1B06"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Month</w:t>
                  </w:r>
                </w:p>
              </w:tc>
              <w:tc>
                <w:tcPr>
                  <w:tcW w:w="913" w:type="dxa"/>
                </w:tcPr>
                <w:p w14:paraId="1768A730"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Male</w:t>
                  </w:r>
                </w:p>
              </w:tc>
              <w:tc>
                <w:tcPr>
                  <w:tcW w:w="913" w:type="dxa"/>
                </w:tcPr>
                <w:p w14:paraId="24E28ABF"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Female</w:t>
                  </w:r>
                </w:p>
              </w:tc>
            </w:tr>
            <w:tr w:rsidR="004F049A" w:rsidRPr="00FF505B" w14:paraId="1C470018" w14:textId="77777777" w:rsidTr="00AA7B08">
              <w:tc>
                <w:tcPr>
                  <w:tcW w:w="913" w:type="dxa"/>
                </w:tcPr>
                <w:p w14:paraId="4892C325"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July  2022</w:t>
                  </w:r>
                </w:p>
              </w:tc>
              <w:tc>
                <w:tcPr>
                  <w:tcW w:w="913" w:type="dxa"/>
                </w:tcPr>
                <w:p w14:paraId="41553D2E"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10</w:t>
                  </w:r>
                </w:p>
              </w:tc>
              <w:tc>
                <w:tcPr>
                  <w:tcW w:w="913" w:type="dxa"/>
                </w:tcPr>
                <w:p w14:paraId="7E18E646"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11</w:t>
                  </w:r>
                </w:p>
              </w:tc>
            </w:tr>
            <w:tr w:rsidR="004F049A" w:rsidRPr="00FF505B" w14:paraId="47CDBD68" w14:textId="77777777" w:rsidTr="00AA7B08">
              <w:tc>
                <w:tcPr>
                  <w:tcW w:w="913" w:type="dxa"/>
                </w:tcPr>
                <w:p w14:paraId="6ADB6B83"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Aug 2022</w:t>
                  </w:r>
                </w:p>
              </w:tc>
              <w:tc>
                <w:tcPr>
                  <w:tcW w:w="913" w:type="dxa"/>
                </w:tcPr>
                <w:p w14:paraId="7EB875C6"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21</w:t>
                  </w:r>
                </w:p>
              </w:tc>
              <w:tc>
                <w:tcPr>
                  <w:tcW w:w="913" w:type="dxa"/>
                </w:tcPr>
                <w:p w14:paraId="058B306F"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12</w:t>
                  </w:r>
                </w:p>
              </w:tc>
            </w:tr>
            <w:tr w:rsidR="004F049A" w:rsidRPr="00FF505B" w14:paraId="7BAA0CBB" w14:textId="77777777" w:rsidTr="00AA7B08">
              <w:tc>
                <w:tcPr>
                  <w:tcW w:w="913" w:type="dxa"/>
                </w:tcPr>
                <w:p w14:paraId="3AE829A1"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Sept 2022</w:t>
                  </w:r>
                </w:p>
              </w:tc>
              <w:tc>
                <w:tcPr>
                  <w:tcW w:w="913" w:type="dxa"/>
                </w:tcPr>
                <w:p w14:paraId="7791E013"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21</w:t>
                  </w:r>
                </w:p>
              </w:tc>
              <w:tc>
                <w:tcPr>
                  <w:tcW w:w="913" w:type="dxa"/>
                </w:tcPr>
                <w:p w14:paraId="324E29E5"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12</w:t>
                  </w:r>
                </w:p>
              </w:tc>
            </w:tr>
            <w:tr w:rsidR="004F049A" w:rsidRPr="00FF505B" w14:paraId="00866CC7" w14:textId="77777777" w:rsidTr="00AA7B08">
              <w:tc>
                <w:tcPr>
                  <w:tcW w:w="913" w:type="dxa"/>
                </w:tcPr>
                <w:p w14:paraId="45B75A45"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Oct 2022</w:t>
                  </w:r>
                </w:p>
              </w:tc>
              <w:tc>
                <w:tcPr>
                  <w:tcW w:w="913" w:type="dxa"/>
                </w:tcPr>
                <w:p w14:paraId="260ED81E"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17</w:t>
                  </w:r>
                </w:p>
              </w:tc>
              <w:tc>
                <w:tcPr>
                  <w:tcW w:w="913" w:type="dxa"/>
                </w:tcPr>
                <w:p w14:paraId="2285C294"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16</w:t>
                  </w:r>
                </w:p>
              </w:tc>
            </w:tr>
            <w:tr w:rsidR="004F049A" w:rsidRPr="00FF505B" w14:paraId="043766E1" w14:textId="77777777" w:rsidTr="00AA7B08">
              <w:tc>
                <w:tcPr>
                  <w:tcW w:w="913" w:type="dxa"/>
                </w:tcPr>
                <w:p w14:paraId="4007CCEF"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lastRenderedPageBreak/>
                    <w:t>Nov 2022</w:t>
                  </w:r>
                </w:p>
              </w:tc>
              <w:tc>
                <w:tcPr>
                  <w:tcW w:w="913" w:type="dxa"/>
                </w:tcPr>
                <w:p w14:paraId="064DC0F9"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27</w:t>
                  </w:r>
                </w:p>
              </w:tc>
              <w:tc>
                <w:tcPr>
                  <w:tcW w:w="913" w:type="dxa"/>
                </w:tcPr>
                <w:p w14:paraId="6FF0CEB8" w14:textId="77777777" w:rsidR="004F049A" w:rsidRPr="00FF505B" w:rsidRDefault="004F049A" w:rsidP="001C1039">
                  <w:pPr>
                    <w:framePr w:hSpace="180" w:wrap="around" w:hAnchor="margin" w:x="-95" w:y="1323"/>
                    <w:rPr>
                      <w:rFonts w:cstheme="minorHAnsi"/>
                      <w:sz w:val="22"/>
                      <w:szCs w:val="22"/>
                    </w:rPr>
                  </w:pPr>
                  <w:r w:rsidRPr="00FF505B">
                    <w:rPr>
                      <w:rFonts w:cstheme="minorHAnsi"/>
                      <w:sz w:val="22"/>
                      <w:szCs w:val="22"/>
                    </w:rPr>
                    <w:t>26</w:t>
                  </w:r>
                </w:p>
              </w:tc>
            </w:tr>
          </w:tbl>
          <w:p w14:paraId="58CFCD9F" w14:textId="77777777" w:rsidR="00686BB0" w:rsidRDefault="00686BB0" w:rsidP="004F049A">
            <w:pPr>
              <w:rPr>
                <w:rFonts w:cstheme="minorHAnsi"/>
              </w:rPr>
            </w:pPr>
          </w:p>
          <w:tbl>
            <w:tblPr>
              <w:tblStyle w:val="TableGrid"/>
              <w:tblW w:w="0" w:type="auto"/>
              <w:tblLayout w:type="fixed"/>
              <w:tblLook w:val="04A0" w:firstRow="1" w:lastRow="0" w:firstColumn="1" w:lastColumn="0" w:noHBand="0" w:noVBand="1"/>
            </w:tblPr>
            <w:tblGrid>
              <w:gridCol w:w="883"/>
              <w:gridCol w:w="793"/>
              <w:gridCol w:w="793"/>
            </w:tblGrid>
            <w:tr w:rsidR="00686BB0" w:rsidRPr="00FF505B" w14:paraId="25DD72EB" w14:textId="77777777" w:rsidTr="00AA7B08">
              <w:tc>
                <w:tcPr>
                  <w:tcW w:w="913" w:type="dxa"/>
                </w:tcPr>
                <w:p w14:paraId="4A2CF5FB"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Dec 2022</w:t>
                  </w:r>
                </w:p>
              </w:tc>
              <w:tc>
                <w:tcPr>
                  <w:tcW w:w="913" w:type="dxa"/>
                </w:tcPr>
                <w:p w14:paraId="39E57C98"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21</w:t>
                  </w:r>
                </w:p>
              </w:tc>
              <w:tc>
                <w:tcPr>
                  <w:tcW w:w="913" w:type="dxa"/>
                </w:tcPr>
                <w:p w14:paraId="33E9A7F7"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13</w:t>
                  </w:r>
                </w:p>
              </w:tc>
            </w:tr>
            <w:tr w:rsidR="00686BB0" w:rsidRPr="00FF505B" w14:paraId="3BD06A41" w14:textId="77777777" w:rsidTr="00AA7B08">
              <w:tc>
                <w:tcPr>
                  <w:tcW w:w="913" w:type="dxa"/>
                </w:tcPr>
                <w:p w14:paraId="3B8E6016"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Jan 2023</w:t>
                  </w:r>
                </w:p>
              </w:tc>
              <w:tc>
                <w:tcPr>
                  <w:tcW w:w="913" w:type="dxa"/>
                </w:tcPr>
                <w:p w14:paraId="6009071A"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16</w:t>
                  </w:r>
                </w:p>
              </w:tc>
              <w:tc>
                <w:tcPr>
                  <w:tcW w:w="913" w:type="dxa"/>
                </w:tcPr>
                <w:p w14:paraId="55626BDA"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8</w:t>
                  </w:r>
                </w:p>
              </w:tc>
            </w:tr>
            <w:tr w:rsidR="00686BB0" w:rsidRPr="00FF505B" w14:paraId="517B6CAC" w14:textId="77777777" w:rsidTr="00AA7B08">
              <w:tc>
                <w:tcPr>
                  <w:tcW w:w="913" w:type="dxa"/>
                </w:tcPr>
                <w:p w14:paraId="45891435"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Feb 2023</w:t>
                  </w:r>
                </w:p>
              </w:tc>
              <w:tc>
                <w:tcPr>
                  <w:tcW w:w="913" w:type="dxa"/>
                </w:tcPr>
                <w:p w14:paraId="36D911DE"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9</w:t>
                  </w:r>
                </w:p>
              </w:tc>
              <w:tc>
                <w:tcPr>
                  <w:tcW w:w="913" w:type="dxa"/>
                </w:tcPr>
                <w:p w14:paraId="408F389B"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8</w:t>
                  </w:r>
                </w:p>
              </w:tc>
            </w:tr>
            <w:tr w:rsidR="00686BB0" w:rsidRPr="00FF505B" w14:paraId="24C0C74E" w14:textId="77777777" w:rsidTr="00AA7B08">
              <w:tc>
                <w:tcPr>
                  <w:tcW w:w="913" w:type="dxa"/>
                </w:tcPr>
                <w:p w14:paraId="0704DE93"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March  2023</w:t>
                  </w:r>
                </w:p>
              </w:tc>
              <w:tc>
                <w:tcPr>
                  <w:tcW w:w="913" w:type="dxa"/>
                </w:tcPr>
                <w:p w14:paraId="60DB69F1"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27</w:t>
                  </w:r>
                </w:p>
              </w:tc>
              <w:tc>
                <w:tcPr>
                  <w:tcW w:w="913" w:type="dxa"/>
                </w:tcPr>
                <w:p w14:paraId="5C7C39C3"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14</w:t>
                  </w:r>
                </w:p>
              </w:tc>
            </w:tr>
            <w:tr w:rsidR="00686BB0" w:rsidRPr="00FF505B" w14:paraId="2DAA20E9" w14:textId="77777777" w:rsidTr="00AA7B08">
              <w:tc>
                <w:tcPr>
                  <w:tcW w:w="913" w:type="dxa"/>
                </w:tcPr>
                <w:p w14:paraId="12AAD088"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April  2023</w:t>
                  </w:r>
                </w:p>
              </w:tc>
              <w:tc>
                <w:tcPr>
                  <w:tcW w:w="913" w:type="dxa"/>
                </w:tcPr>
                <w:p w14:paraId="3E0EB90A"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11</w:t>
                  </w:r>
                </w:p>
              </w:tc>
              <w:tc>
                <w:tcPr>
                  <w:tcW w:w="913" w:type="dxa"/>
                </w:tcPr>
                <w:p w14:paraId="55DD80FC"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10</w:t>
                  </w:r>
                </w:p>
              </w:tc>
            </w:tr>
            <w:tr w:rsidR="00686BB0" w:rsidRPr="00FF505B" w14:paraId="3770ABDE" w14:textId="77777777" w:rsidTr="00AA7B08">
              <w:tc>
                <w:tcPr>
                  <w:tcW w:w="913" w:type="dxa"/>
                </w:tcPr>
                <w:p w14:paraId="72BD4A8E"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May 2023</w:t>
                  </w:r>
                </w:p>
              </w:tc>
              <w:tc>
                <w:tcPr>
                  <w:tcW w:w="913" w:type="dxa"/>
                </w:tcPr>
                <w:p w14:paraId="62E22777"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29</w:t>
                  </w:r>
                </w:p>
              </w:tc>
              <w:tc>
                <w:tcPr>
                  <w:tcW w:w="913" w:type="dxa"/>
                </w:tcPr>
                <w:p w14:paraId="1910E011"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17</w:t>
                  </w:r>
                </w:p>
              </w:tc>
            </w:tr>
            <w:tr w:rsidR="00686BB0" w:rsidRPr="00FF505B" w14:paraId="5C4BF82F" w14:textId="77777777" w:rsidTr="00AA7B08">
              <w:tc>
                <w:tcPr>
                  <w:tcW w:w="913" w:type="dxa"/>
                </w:tcPr>
                <w:p w14:paraId="787E2642"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June 2023</w:t>
                  </w:r>
                </w:p>
              </w:tc>
              <w:tc>
                <w:tcPr>
                  <w:tcW w:w="913" w:type="dxa"/>
                </w:tcPr>
                <w:p w14:paraId="1A8E9E2D"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19</w:t>
                  </w:r>
                </w:p>
              </w:tc>
              <w:tc>
                <w:tcPr>
                  <w:tcW w:w="913" w:type="dxa"/>
                </w:tcPr>
                <w:p w14:paraId="6C56E2E9" w14:textId="77777777" w:rsidR="00686BB0" w:rsidRPr="00FF505B" w:rsidRDefault="00686BB0" w:rsidP="001C1039">
                  <w:pPr>
                    <w:framePr w:hSpace="180" w:wrap="around" w:hAnchor="margin" w:x="-95" w:y="1323"/>
                    <w:rPr>
                      <w:rFonts w:cstheme="minorHAnsi"/>
                      <w:sz w:val="22"/>
                      <w:szCs w:val="22"/>
                    </w:rPr>
                  </w:pPr>
                  <w:r w:rsidRPr="00FF505B">
                    <w:rPr>
                      <w:rFonts w:cstheme="minorHAnsi"/>
                      <w:sz w:val="22"/>
                      <w:szCs w:val="22"/>
                    </w:rPr>
                    <w:t>14</w:t>
                  </w:r>
                </w:p>
              </w:tc>
            </w:tr>
          </w:tbl>
          <w:p w14:paraId="75917796" w14:textId="77777777" w:rsidR="00686BB0" w:rsidRDefault="00686BB0" w:rsidP="004F049A">
            <w:pPr>
              <w:rPr>
                <w:rFonts w:cstheme="minorHAnsi"/>
              </w:rPr>
            </w:pPr>
          </w:p>
          <w:p w14:paraId="6E124D9F" w14:textId="77777777" w:rsidR="00686BB0" w:rsidRPr="00FF505B" w:rsidRDefault="00686BB0" w:rsidP="004F049A">
            <w:pPr>
              <w:rPr>
                <w:rFonts w:cstheme="minorHAnsi"/>
              </w:rPr>
            </w:pPr>
          </w:p>
        </w:tc>
      </w:tr>
      <w:tr w:rsidR="00191622" w:rsidRPr="00FF505B" w14:paraId="488C257B" w14:textId="77777777" w:rsidTr="00E66804">
        <w:tc>
          <w:tcPr>
            <w:tcW w:w="918" w:type="dxa"/>
          </w:tcPr>
          <w:p w14:paraId="1390BCE3" w14:textId="77777777" w:rsidR="00191622" w:rsidRPr="00FF505B" w:rsidRDefault="00191622" w:rsidP="00AA7B08">
            <w:pPr>
              <w:rPr>
                <w:rFonts w:cstheme="minorHAnsi"/>
              </w:rPr>
            </w:pPr>
          </w:p>
        </w:tc>
        <w:tc>
          <w:tcPr>
            <w:tcW w:w="2023" w:type="dxa"/>
          </w:tcPr>
          <w:p w14:paraId="32AB0B96" w14:textId="77777777" w:rsidR="00191622" w:rsidRPr="00FF505B" w:rsidRDefault="00191622" w:rsidP="00AA7B08">
            <w:pPr>
              <w:rPr>
                <w:rFonts w:cstheme="minorHAnsi"/>
                <w:b/>
                <w:bCs/>
              </w:rPr>
            </w:pPr>
          </w:p>
        </w:tc>
        <w:tc>
          <w:tcPr>
            <w:tcW w:w="1847" w:type="dxa"/>
          </w:tcPr>
          <w:p w14:paraId="66E83908" w14:textId="77777777" w:rsidR="00191622" w:rsidRPr="00FF505B" w:rsidRDefault="00191622" w:rsidP="00AA7B08">
            <w:pPr>
              <w:rPr>
                <w:rFonts w:cstheme="minorHAnsi"/>
              </w:rPr>
            </w:pPr>
          </w:p>
        </w:tc>
        <w:tc>
          <w:tcPr>
            <w:tcW w:w="630" w:type="dxa"/>
          </w:tcPr>
          <w:p w14:paraId="75E0C2F1" w14:textId="77777777" w:rsidR="00191622" w:rsidRPr="00FF505B" w:rsidRDefault="00191622" w:rsidP="00AA7B08">
            <w:pPr>
              <w:rPr>
                <w:rFonts w:cstheme="minorHAnsi"/>
                <w:b/>
                <w:bCs/>
              </w:rPr>
            </w:pPr>
          </w:p>
        </w:tc>
        <w:tc>
          <w:tcPr>
            <w:tcW w:w="2610" w:type="dxa"/>
          </w:tcPr>
          <w:p w14:paraId="2009F810" w14:textId="77777777" w:rsidR="00191622" w:rsidRDefault="00191622" w:rsidP="00AA7B08">
            <w:pPr>
              <w:rPr>
                <w:rFonts w:cstheme="minorHAnsi"/>
              </w:rPr>
            </w:pPr>
          </w:p>
          <w:p w14:paraId="3E03FE34" w14:textId="77777777" w:rsidR="00191622" w:rsidRDefault="00191622" w:rsidP="00AA7B08">
            <w:pPr>
              <w:rPr>
                <w:rFonts w:cstheme="minorHAnsi"/>
              </w:rPr>
            </w:pPr>
          </w:p>
          <w:p w14:paraId="27BA18D5" w14:textId="77777777" w:rsidR="00191622" w:rsidRDefault="00191622" w:rsidP="00AA7B08">
            <w:pPr>
              <w:rPr>
                <w:rFonts w:cstheme="minorHAnsi"/>
              </w:rPr>
            </w:pPr>
          </w:p>
          <w:p w14:paraId="18A5CA79" w14:textId="77777777" w:rsidR="00191622" w:rsidRDefault="00191622" w:rsidP="00AA7B08">
            <w:pPr>
              <w:rPr>
                <w:rFonts w:cstheme="minorHAnsi"/>
              </w:rPr>
            </w:pPr>
          </w:p>
          <w:p w14:paraId="4AA38BFD" w14:textId="77777777" w:rsidR="00191622" w:rsidRPr="00FF505B" w:rsidRDefault="00191622" w:rsidP="00AA7B08">
            <w:pPr>
              <w:rPr>
                <w:rFonts w:cstheme="minorHAnsi"/>
              </w:rPr>
            </w:pPr>
          </w:p>
        </w:tc>
        <w:tc>
          <w:tcPr>
            <w:tcW w:w="1080" w:type="dxa"/>
          </w:tcPr>
          <w:p w14:paraId="7F3E4D3C" w14:textId="2A9D1570" w:rsidR="00191622" w:rsidRPr="00FF505B" w:rsidRDefault="00191622" w:rsidP="00AA7B08">
            <w:pPr>
              <w:rPr>
                <w:rFonts w:cstheme="minorHAnsi"/>
                <w:b/>
                <w:bCs/>
              </w:rPr>
            </w:pPr>
            <w:r w:rsidRPr="00FF505B">
              <w:rPr>
                <w:rFonts w:cstheme="minorHAnsi"/>
                <w:b/>
                <w:bCs/>
                <w:sz w:val="22"/>
                <w:szCs w:val="22"/>
              </w:rPr>
              <w:t>3.3.2</w:t>
            </w:r>
          </w:p>
        </w:tc>
        <w:tc>
          <w:tcPr>
            <w:tcW w:w="1800" w:type="dxa"/>
          </w:tcPr>
          <w:p w14:paraId="1425FF52" w14:textId="686DD340" w:rsidR="00191622" w:rsidRPr="00FF505B" w:rsidRDefault="00191622" w:rsidP="00AA7B08">
            <w:pPr>
              <w:rPr>
                <w:rFonts w:cstheme="minorHAnsi"/>
              </w:rPr>
            </w:pPr>
            <w:r w:rsidRPr="00FF505B">
              <w:rPr>
                <w:rFonts w:cstheme="minorHAnsi"/>
                <w:sz w:val="22"/>
                <w:szCs w:val="22"/>
              </w:rPr>
              <w:t>Tuberculosis incidence per 100,000 population</w:t>
            </w:r>
          </w:p>
        </w:tc>
        <w:tc>
          <w:tcPr>
            <w:tcW w:w="2695" w:type="dxa"/>
            <w:shd w:val="clear" w:color="auto" w:fill="E7E6E6" w:themeFill="background2"/>
          </w:tcPr>
          <w:p w14:paraId="03CC884F" w14:textId="77777777" w:rsidR="00191622" w:rsidRPr="00FF505B" w:rsidRDefault="00191622" w:rsidP="00191622">
            <w:pPr>
              <w:rPr>
                <w:rFonts w:cstheme="minorHAnsi"/>
                <w:sz w:val="22"/>
                <w:szCs w:val="22"/>
              </w:rPr>
            </w:pPr>
            <w:r w:rsidRPr="00FF505B">
              <w:rPr>
                <w:rFonts w:cstheme="minorHAnsi"/>
                <w:sz w:val="22"/>
                <w:szCs w:val="22"/>
              </w:rPr>
              <w:t xml:space="preserve">In year 2021 there were 7 and in 2022 10 per 100,000 mid-year population </w:t>
            </w:r>
            <w:r w:rsidRPr="00FF505B">
              <w:rPr>
                <w:rFonts w:cstheme="minorHAnsi"/>
                <w:sz w:val="22"/>
                <w:szCs w:val="22"/>
                <w:vertAlign w:val="superscript"/>
              </w:rPr>
              <w:footnoteReference w:id="41"/>
            </w:r>
          </w:p>
          <w:p w14:paraId="589600A3" w14:textId="77777777" w:rsidR="00191622" w:rsidRPr="00FF505B" w:rsidRDefault="00191622" w:rsidP="00191622">
            <w:pPr>
              <w:rPr>
                <w:rFonts w:cstheme="minorHAnsi"/>
                <w:sz w:val="22"/>
                <w:szCs w:val="22"/>
              </w:rPr>
            </w:pPr>
          </w:p>
          <w:p w14:paraId="0DA34110" w14:textId="77777777" w:rsidR="00191622" w:rsidRPr="00FF505B" w:rsidRDefault="00191622" w:rsidP="00191622">
            <w:pPr>
              <w:rPr>
                <w:rFonts w:cstheme="minorHAnsi"/>
                <w:sz w:val="22"/>
                <w:szCs w:val="22"/>
              </w:rPr>
            </w:pPr>
            <w:r w:rsidRPr="00FF505B">
              <w:rPr>
                <w:rFonts w:cstheme="minorHAnsi"/>
                <w:sz w:val="22"/>
                <w:szCs w:val="22"/>
              </w:rPr>
              <w:t>The Chest Clinic reported 116 new cases of pulmonary tuberculosis indicating</w:t>
            </w:r>
          </w:p>
          <w:p w14:paraId="4B03C01A" w14:textId="77777777" w:rsidR="00191622" w:rsidRPr="00FF505B" w:rsidRDefault="00191622" w:rsidP="00191622">
            <w:pPr>
              <w:rPr>
                <w:rFonts w:cstheme="minorHAnsi"/>
                <w:sz w:val="22"/>
                <w:szCs w:val="22"/>
              </w:rPr>
            </w:pPr>
            <w:r w:rsidRPr="00FF505B">
              <w:rPr>
                <w:rFonts w:cstheme="minorHAnsi"/>
                <w:sz w:val="22"/>
                <w:szCs w:val="22"/>
              </w:rPr>
              <w:t>39.8% increase after the drops of 2020 and 2021 directly resulting from the</w:t>
            </w:r>
          </w:p>
          <w:p w14:paraId="716E3B3A" w14:textId="77777777" w:rsidR="00191622" w:rsidRDefault="00191622" w:rsidP="00191622">
            <w:pPr>
              <w:rPr>
                <w:rFonts w:cstheme="minorHAnsi"/>
                <w:sz w:val="22"/>
                <w:szCs w:val="22"/>
              </w:rPr>
            </w:pPr>
            <w:r w:rsidRPr="00FF505B">
              <w:rPr>
                <w:rFonts w:cstheme="minorHAnsi"/>
                <w:sz w:val="22"/>
                <w:szCs w:val="22"/>
              </w:rPr>
              <w:t>pandemic</w:t>
            </w:r>
            <w:r w:rsidRPr="00FF505B">
              <w:rPr>
                <w:rFonts w:cstheme="minorHAnsi"/>
                <w:sz w:val="22"/>
                <w:szCs w:val="22"/>
                <w:vertAlign w:val="superscript"/>
              </w:rPr>
              <w:footnoteReference w:id="42"/>
            </w:r>
            <w:r w:rsidRPr="00FF505B">
              <w:rPr>
                <w:rFonts w:cstheme="minorHAnsi"/>
                <w:sz w:val="22"/>
                <w:szCs w:val="22"/>
              </w:rPr>
              <w:t>.</w:t>
            </w:r>
          </w:p>
          <w:p w14:paraId="10C09E78" w14:textId="69ED959C" w:rsidR="000C7790" w:rsidRPr="00FF505B" w:rsidRDefault="000C7790" w:rsidP="00191622">
            <w:pPr>
              <w:rPr>
                <w:rFonts w:cstheme="minorHAnsi"/>
              </w:rPr>
            </w:pPr>
          </w:p>
        </w:tc>
      </w:tr>
      <w:tr w:rsidR="006752B4" w:rsidRPr="00FF505B" w14:paraId="24B6749D" w14:textId="77777777" w:rsidTr="00E66804">
        <w:tc>
          <w:tcPr>
            <w:tcW w:w="918" w:type="dxa"/>
          </w:tcPr>
          <w:p w14:paraId="32D84BF8" w14:textId="77777777" w:rsidR="006752B4" w:rsidRPr="00FF505B" w:rsidRDefault="006752B4" w:rsidP="00AA7B08">
            <w:pPr>
              <w:rPr>
                <w:rFonts w:cstheme="minorHAnsi"/>
              </w:rPr>
            </w:pPr>
          </w:p>
        </w:tc>
        <w:tc>
          <w:tcPr>
            <w:tcW w:w="2023" w:type="dxa"/>
          </w:tcPr>
          <w:p w14:paraId="2EE741BC" w14:textId="77777777" w:rsidR="006752B4" w:rsidRPr="00FF505B" w:rsidRDefault="006752B4" w:rsidP="00AA7B08">
            <w:pPr>
              <w:rPr>
                <w:rFonts w:cstheme="minorHAnsi"/>
                <w:b/>
                <w:bCs/>
              </w:rPr>
            </w:pPr>
          </w:p>
        </w:tc>
        <w:tc>
          <w:tcPr>
            <w:tcW w:w="1847" w:type="dxa"/>
          </w:tcPr>
          <w:p w14:paraId="78D19E90" w14:textId="77777777" w:rsidR="006752B4" w:rsidRPr="00FF505B" w:rsidRDefault="006752B4" w:rsidP="00AA7B08">
            <w:pPr>
              <w:rPr>
                <w:rFonts w:cstheme="minorHAnsi"/>
              </w:rPr>
            </w:pPr>
          </w:p>
        </w:tc>
        <w:tc>
          <w:tcPr>
            <w:tcW w:w="630" w:type="dxa"/>
          </w:tcPr>
          <w:p w14:paraId="1CBCEF47" w14:textId="77777777" w:rsidR="006752B4" w:rsidRPr="00FF505B" w:rsidRDefault="006752B4" w:rsidP="00AA7B08">
            <w:pPr>
              <w:rPr>
                <w:rFonts w:cstheme="minorHAnsi"/>
                <w:b/>
                <w:bCs/>
              </w:rPr>
            </w:pPr>
          </w:p>
        </w:tc>
        <w:tc>
          <w:tcPr>
            <w:tcW w:w="2610" w:type="dxa"/>
          </w:tcPr>
          <w:p w14:paraId="17343F1A" w14:textId="77777777" w:rsidR="006752B4" w:rsidRDefault="006752B4" w:rsidP="00AA7B08">
            <w:pPr>
              <w:rPr>
                <w:rFonts w:cstheme="minorHAnsi"/>
              </w:rPr>
            </w:pPr>
          </w:p>
        </w:tc>
        <w:tc>
          <w:tcPr>
            <w:tcW w:w="1080" w:type="dxa"/>
          </w:tcPr>
          <w:p w14:paraId="66448653" w14:textId="77777777" w:rsidR="006752B4" w:rsidRDefault="006752B4" w:rsidP="00AA7B08">
            <w:pPr>
              <w:rPr>
                <w:rFonts w:cstheme="minorHAnsi"/>
                <w:b/>
                <w:bCs/>
                <w:sz w:val="22"/>
                <w:szCs w:val="22"/>
              </w:rPr>
            </w:pPr>
            <w:r w:rsidRPr="00FF505B">
              <w:rPr>
                <w:rFonts w:cstheme="minorHAnsi"/>
                <w:b/>
                <w:bCs/>
                <w:sz w:val="22"/>
                <w:szCs w:val="22"/>
              </w:rPr>
              <w:t>3.3.3</w:t>
            </w:r>
          </w:p>
          <w:p w14:paraId="13802DFA" w14:textId="77777777" w:rsidR="006752B4" w:rsidRDefault="006752B4" w:rsidP="00AA7B08">
            <w:pPr>
              <w:rPr>
                <w:rFonts w:cstheme="minorHAnsi"/>
                <w:b/>
                <w:bCs/>
                <w:sz w:val="22"/>
                <w:szCs w:val="22"/>
              </w:rPr>
            </w:pPr>
          </w:p>
          <w:p w14:paraId="752CEC77" w14:textId="77777777" w:rsidR="006752B4" w:rsidRDefault="006752B4" w:rsidP="00AA7B08">
            <w:pPr>
              <w:rPr>
                <w:rFonts w:cstheme="minorHAnsi"/>
                <w:b/>
                <w:bCs/>
                <w:sz w:val="22"/>
                <w:szCs w:val="22"/>
              </w:rPr>
            </w:pPr>
          </w:p>
          <w:p w14:paraId="44EC3E0A" w14:textId="77777777" w:rsidR="006752B4" w:rsidRDefault="006752B4" w:rsidP="00AA7B08">
            <w:pPr>
              <w:rPr>
                <w:rFonts w:cstheme="minorHAnsi"/>
                <w:b/>
                <w:bCs/>
                <w:sz w:val="22"/>
                <w:szCs w:val="22"/>
              </w:rPr>
            </w:pPr>
          </w:p>
          <w:p w14:paraId="4A6586C9" w14:textId="0CC8B8B1" w:rsidR="006752B4" w:rsidRPr="00FF505B" w:rsidRDefault="006752B4" w:rsidP="00AA7B08">
            <w:pPr>
              <w:rPr>
                <w:rFonts w:cstheme="minorHAnsi"/>
                <w:b/>
                <w:bCs/>
              </w:rPr>
            </w:pPr>
          </w:p>
        </w:tc>
        <w:tc>
          <w:tcPr>
            <w:tcW w:w="1800" w:type="dxa"/>
          </w:tcPr>
          <w:p w14:paraId="33F0ABA8" w14:textId="103690DF" w:rsidR="006752B4" w:rsidRPr="00FF505B" w:rsidRDefault="006752B4" w:rsidP="00AA7B08">
            <w:pPr>
              <w:rPr>
                <w:rFonts w:cstheme="minorHAnsi"/>
              </w:rPr>
            </w:pPr>
            <w:r w:rsidRPr="00FF505B">
              <w:rPr>
                <w:rFonts w:cstheme="minorHAnsi"/>
                <w:sz w:val="22"/>
                <w:szCs w:val="22"/>
              </w:rPr>
              <w:t>Malaria incidence per 1,000 population</w:t>
            </w:r>
          </w:p>
        </w:tc>
        <w:tc>
          <w:tcPr>
            <w:tcW w:w="2695" w:type="dxa"/>
            <w:shd w:val="clear" w:color="auto" w:fill="E7E6E6" w:themeFill="background2"/>
          </w:tcPr>
          <w:p w14:paraId="558F6923" w14:textId="5D23B38E" w:rsidR="006752B4" w:rsidRPr="00FF505B" w:rsidRDefault="006752B4" w:rsidP="006752B4">
            <w:pPr>
              <w:rPr>
                <w:rFonts w:cstheme="minorHAnsi"/>
                <w:sz w:val="22"/>
                <w:szCs w:val="22"/>
              </w:rPr>
            </w:pPr>
            <w:r w:rsidRPr="00FF505B">
              <w:rPr>
                <w:rFonts w:cstheme="minorHAnsi"/>
              </w:rPr>
              <w:t>Number of</w:t>
            </w:r>
            <w:r w:rsidRPr="00FF505B">
              <w:rPr>
                <w:rFonts w:cstheme="minorHAnsi"/>
                <w:sz w:val="22"/>
                <w:szCs w:val="22"/>
              </w:rPr>
              <w:t xml:space="preserve"> new cases of malaria per 1,000 population year 2022 which include only imported cases was 0.03 per 1,000 mid-year population</w:t>
            </w:r>
            <w:r w:rsidRPr="00FF505B">
              <w:rPr>
                <w:rFonts w:cstheme="minorHAnsi"/>
                <w:sz w:val="22"/>
                <w:szCs w:val="22"/>
                <w:vertAlign w:val="superscript"/>
              </w:rPr>
              <w:footnoteReference w:id="43"/>
            </w:r>
          </w:p>
          <w:p w14:paraId="32F60F51" w14:textId="77777777" w:rsidR="006752B4" w:rsidRPr="00FF505B" w:rsidRDefault="006752B4" w:rsidP="00191622">
            <w:pPr>
              <w:rPr>
                <w:rFonts w:cstheme="minorHAnsi"/>
              </w:rPr>
            </w:pPr>
          </w:p>
        </w:tc>
      </w:tr>
      <w:tr w:rsidR="006752B4" w:rsidRPr="00FF505B" w14:paraId="2BD47C22" w14:textId="77777777" w:rsidTr="00E66804">
        <w:tc>
          <w:tcPr>
            <w:tcW w:w="918" w:type="dxa"/>
          </w:tcPr>
          <w:p w14:paraId="349FEB4B" w14:textId="77777777" w:rsidR="006752B4" w:rsidRPr="00FF505B" w:rsidRDefault="006752B4" w:rsidP="00AA7B08">
            <w:pPr>
              <w:rPr>
                <w:rFonts w:cstheme="minorHAnsi"/>
              </w:rPr>
            </w:pPr>
          </w:p>
        </w:tc>
        <w:tc>
          <w:tcPr>
            <w:tcW w:w="2023" w:type="dxa"/>
          </w:tcPr>
          <w:p w14:paraId="761263A6" w14:textId="77777777" w:rsidR="006752B4" w:rsidRPr="00FF505B" w:rsidRDefault="006752B4" w:rsidP="00AA7B08">
            <w:pPr>
              <w:rPr>
                <w:rFonts w:cstheme="minorHAnsi"/>
                <w:b/>
                <w:bCs/>
              </w:rPr>
            </w:pPr>
          </w:p>
        </w:tc>
        <w:tc>
          <w:tcPr>
            <w:tcW w:w="1847" w:type="dxa"/>
          </w:tcPr>
          <w:p w14:paraId="3A85DB7B" w14:textId="77777777" w:rsidR="006752B4" w:rsidRPr="00FF505B" w:rsidRDefault="006752B4" w:rsidP="00AA7B08">
            <w:pPr>
              <w:rPr>
                <w:rFonts w:cstheme="minorHAnsi"/>
              </w:rPr>
            </w:pPr>
          </w:p>
        </w:tc>
        <w:tc>
          <w:tcPr>
            <w:tcW w:w="630" w:type="dxa"/>
          </w:tcPr>
          <w:p w14:paraId="3C41C10B" w14:textId="77777777" w:rsidR="006752B4" w:rsidRPr="00FF505B" w:rsidRDefault="006752B4" w:rsidP="00AA7B08">
            <w:pPr>
              <w:rPr>
                <w:rFonts w:cstheme="minorHAnsi"/>
                <w:b/>
                <w:bCs/>
              </w:rPr>
            </w:pPr>
          </w:p>
        </w:tc>
        <w:tc>
          <w:tcPr>
            <w:tcW w:w="2610" w:type="dxa"/>
          </w:tcPr>
          <w:p w14:paraId="4197A826" w14:textId="77777777" w:rsidR="006752B4" w:rsidRDefault="006752B4" w:rsidP="00AA7B08">
            <w:pPr>
              <w:rPr>
                <w:rFonts w:cstheme="minorHAnsi"/>
              </w:rPr>
            </w:pPr>
          </w:p>
        </w:tc>
        <w:tc>
          <w:tcPr>
            <w:tcW w:w="1080" w:type="dxa"/>
          </w:tcPr>
          <w:p w14:paraId="62ED08C3" w14:textId="456EF98B" w:rsidR="006752B4" w:rsidRDefault="00A668CE" w:rsidP="00AA7B08">
            <w:pPr>
              <w:rPr>
                <w:rFonts w:cstheme="minorHAnsi"/>
                <w:b/>
                <w:bCs/>
              </w:rPr>
            </w:pPr>
            <w:r w:rsidRPr="00FF505B">
              <w:rPr>
                <w:rFonts w:cstheme="minorHAnsi"/>
                <w:b/>
                <w:bCs/>
                <w:sz w:val="22"/>
                <w:szCs w:val="22"/>
              </w:rPr>
              <w:t>3.3.4</w:t>
            </w:r>
          </w:p>
          <w:p w14:paraId="5E6EB0BB" w14:textId="77777777" w:rsidR="006752B4" w:rsidRDefault="006752B4" w:rsidP="00AA7B08">
            <w:pPr>
              <w:rPr>
                <w:rFonts w:cstheme="minorHAnsi"/>
                <w:b/>
                <w:bCs/>
              </w:rPr>
            </w:pPr>
          </w:p>
          <w:p w14:paraId="721A9BE2" w14:textId="77777777" w:rsidR="006752B4" w:rsidRPr="00FF505B" w:rsidRDefault="006752B4" w:rsidP="00AA7B08">
            <w:pPr>
              <w:rPr>
                <w:rFonts w:cstheme="minorHAnsi"/>
                <w:b/>
                <w:bCs/>
              </w:rPr>
            </w:pPr>
          </w:p>
        </w:tc>
        <w:tc>
          <w:tcPr>
            <w:tcW w:w="1800" w:type="dxa"/>
          </w:tcPr>
          <w:p w14:paraId="4FCCB437" w14:textId="77777777" w:rsidR="006752B4" w:rsidRDefault="00A668CE" w:rsidP="00AA7B08">
            <w:pPr>
              <w:rPr>
                <w:rFonts w:cstheme="minorHAnsi"/>
                <w:sz w:val="22"/>
                <w:szCs w:val="22"/>
              </w:rPr>
            </w:pPr>
            <w:r w:rsidRPr="00FF505B">
              <w:rPr>
                <w:rFonts w:cstheme="minorHAnsi"/>
                <w:sz w:val="22"/>
                <w:szCs w:val="22"/>
              </w:rPr>
              <w:t>Hepatitis B incidence per 100,000 population</w:t>
            </w:r>
          </w:p>
          <w:p w14:paraId="01DB2464" w14:textId="20FA8333" w:rsidR="00A668CE" w:rsidRPr="00FF505B" w:rsidRDefault="00A668CE" w:rsidP="00AA7B08">
            <w:pPr>
              <w:rPr>
                <w:rFonts w:cstheme="minorHAnsi"/>
              </w:rPr>
            </w:pPr>
          </w:p>
        </w:tc>
        <w:tc>
          <w:tcPr>
            <w:tcW w:w="2695" w:type="dxa"/>
            <w:shd w:val="clear" w:color="auto" w:fill="E7E6E6" w:themeFill="background2"/>
          </w:tcPr>
          <w:p w14:paraId="4F0FCA66" w14:textId="5F88A54A" w:rsidR="006752B4" w:rsidRPr="00FF505B" w:rsidRDefault="00A668CE" w:rsidP="006752B4">
            <w:pPr>
              <w:rPr>
                <w:rFonts w:cstheme="minorHAnsi"/>
              </w:rPr>
            </w:pPr>
            <w:r w:rsidRPr="00FF505B">
              <w:rPr>
                <w:rFonts w:cstheme="minorHAnsi"/>
                <w:sz w:val="22"/>
                <w:szCs w:val="22"/>
              </w:rPr>
              <w:t xml:space="preserve">In year 2022, 0.3% of the population </w:t>
            </w:r>
            <w:r w:rsidRPr="00FF505B">
              <w:rPr>
                <w:rFonts w:cstheme="minorHAnsi"/>
                <w:sz w:val="22"/>
                <w:szCs w:val="22"/>
                <w:vertAlign w:val="superscript"/>
              </w:rPr>
              <w:footnoteReference w:id="44"/>
            </w:r>
            <w:r w:rsidRPr="00FF505B">
              <w:rPr>
                <w:rFonts w:cstheme="minorHAnsi"/>
                <w:sz w:val="22"/>
                <w:szCs w:val="22"/>
              </w:rPr>
              <w:t xml:space="preserve"> had Hepatitis B</w:t>
            </w:r>
          </w:p>
        </w:tc>
      </w:tr>
      <w:tr w:rsidR="00A668CE" w:rsidRPr="00FF505B" w14:paraId="3B7CD9C7" w14:textId="77777777" w:rsidTr="00E66804">
        <w:tc>
          <w:tcPr>
            <w:tcW w:w="918" w:type="dxa"/>
          </w:tcPr>
          <w:p w14:paraId="56E1A446" w14:textId="77777777" w:rsidR="00A668CE" w:rsidRPr="00FF505B" w:rsidRDefault="00A668CE" w:rsidP="00AA7B08">
            <w:pPr>
              <w:rPr>
                <w:rFonts w:cstheme="minorHAnsi"/>
              </w:rPr>
            </w:pPr>
          </w:p>
        </w:tc>
        <w:tc>
          <w:tcPr>
            <w:tcW w:w="2023" w:type="dxa"/>
          </w:tcPr>
          <w:p w14:paraId="2967FF47" w14:textId="77777777" w:rsidR="00A668CE" w:rsidRPr="00FF505B" w:rsidRDefault="00A668CE" w:rsidP="00AA7B08">
            <w:pPr>
              <w:rPr>
                <w:rFonts w:cstheme="minorHAnsi"/>
                <w:b/>
                <w:bCs/>
              </w:rPr>
            </w:pPr>
          </w:p>
        </w:tc>
        <w:tc>
          <w:tcPr>
            <w:tcW w:w="1847" w:type="dxa"/>
          </w:tcPr>
          <w:p w14:paraId="15B90536" w14:textId="77777777" w:rsidR="00A668CE" w:rsidRPr="00FF505B" w:rsidRDefault="00A668CE" w:rsidP="00AA7B08">
            <w:pPr>
              <w:rPr>
                <w:rFonts w:cstheme="minorHAnsi"/>
              </w:rPr>
            </w:pPr>
          </w:p>
        </w:tc>
        <w:tc>
          <w:tcPr>
            <w:tcW w:w="630" w:type="dxa"/>
          </w:tcPr>
          <w:p w14:paraId="7609A7DB" w14:textId="77777777" w:rsidR="00A668CE" w:rsidRPr="00FF505B" w:rsidRDefault="00A668CE" w:rsidP="00AA7B08">
            <w:pPr>
              <w:rPr>
                <w:rFonts w:cstheme="minorHAnsi"/>
                <w:b/>
                <w:bCs/>
              </w:rPr>
            </w:pPr>
          </w:p>
        </w:tc>
        <w:tc>
          <w:tcPr>
            <w:tcW w:w="2610" w:type="dxa"/>
          </w:tcPr>
          <w:p w14:paraId="6B796216" w14:textId="77777777" w:rsidR="00A668CE" w:rsidRDefault="00A668CE" w:rsidP="00AA7B08">
            <w:pPr>
              <w:rPr>
                <w:rFonts w:cstheme="minorHAnsi"/>
              </w:rPr>
            </w:pPr>
          </w:p>
        </w:tc>
        <w:tc>
          <w:tcPr>
            <w:tcW w:w="1080" w:type="dxa"/>
          </w:tcPr>
          <w:p w14:paraId="18165E5D" w14:textId="232C4EA8" w:rsidR="00A668CE" w:rsidRDefault="00A668CE" w:rsidP="00AA7B08">
            <w:pPr>
              <w:rPr>
                <w:rFonts w:cstheme="minorHAnsi"/>
                <w:b/>
                <w:bCs/>
              </w:rPr>
            </w:pPr>
            <w:r w:rsidRPr="00FF505B">
              <w:rPr>
                <w:rFonts w:cstheme="minorHAnsi"/>
                <w:b/>
                <w:bCs/>
                <w:sz w:val="22"/>
                <w:szCs w:val="22"/>
              </w:rPr>
              <w:t>3.3.5</w:t>
            </w:r>
          </w:p>
          <w:p w14:paraId="75B84ED9" w14:textId="77777777" w:rsidR="00A668CE" w:rsidRDefault="00A668CE" w:rsidP="00AA7B08">
            <w:pPr>
              <w:rPr>
                <w:rFonts w:cstheme="minorHAnsi"/>
                <w:b/>
                <w:bCs/>
              </w:rPr>
            </w:pPr>
          </w:p>
          <w:p w14:paraId="2AB4C4A1" w14:textId="77777777" w:rsidR="00A668CE" w:rsidRPr="00FF505B" w:rsidRDefault="00A668CE" w:rsidP="00AA7B08">
            <w:pPr>
              <w:rPr>
                <w:rFonts w:cstheme="minorHAnsi"/>
                <w:b/>
                <w:bCs/>
              </w:rPr>
            </w:pPr>
          </w:p>
        </w:tc>
        <w:tc>
          <w:tcPr>
            <w:tcW w:w="1800" w:type="dxa"/>
          </w:tcPr>
          <w:p w14:paraId="284FF3CA" w14:textId="77777777" w:rsidR="00A668CE" w:rsidRDefault="00A668CE" w:rsidP="00AA7B08">
            <w:pPr>
              <w:rPr>
                <w:rFonts w:cstheme="minorHAnsi"/>
                <w:sz w:val="22"/>
                <w:szCs w:val="22"/>
              </w:rPr>
            </w:pPr>
            <w:r w:rsidRPr="00FF505B">
              <w:rPr>
                <w:rFonts w:cstheme="minorHAnsi"/>
                <w:sz w:val="22"/>
                <w:szCs w:val="22"/>
              </w:rPr>
              <w:t>Number of people requiring interventions against neglected tropical diseases</w:t>
            </w:r>
          </w:p>
          <w:p w14:paraId="73E817D9" w14:textId="0F236D7F" w:rsidR="00A668CE" w:rsidRPr="00FF505B" w:rsidRDefault="00A668CE" w:rsidP="00AA7B08">
            <w:pPr>
              <w:rPr>
                <w:rFonts w:cstheme="minorHAnsi"/>
              </w:rPr>
            </w:pPr>
          </w:p>
        </w:tc>
        <w:tc>
          <w:tcPr>
            <w:tcW w:w="2695" w:type="dxa"/>
            <w:shd w:val="clear" w:color="auto" w:fill="E7E6E6" w:themeFill="background2"/>
          </w:tcPr>
          <w:p w14:paraId="29E7C4FD" w14:textId="69161FAC" w:rsidR="00A668CE" w:rsidRPr="00FF505B" w:rsidRDefault="00A668CE" w:rsidP="006752B4">
            <w:pPr>
              <w:rPr>
                <w:rFonts w:cstheme="minorHAnsi"/>
              </w:rPr>
            </w:pPr>
            <w:r w:rsidRPr="00FF505B">
              <w:rPr>
                <w:rFonts w:cstheme="minorHAnsi"/>
                <w:sz w:val="22"/>
                <w:szCs w:val="22"/>
              </w:rPr>
              <w:t>Free health care is provided in Mauritius</w:t>
            </w:r>
          </w:p>
        </w:tc>
      </w:tr>
      <w:tr w:rsidR="00A668CE" w:rsidRPr="00FF505B" w14:paraId="528D66BD" w14:textId="77777777" w:rsidTr="00E66804">
        <w:tc>
          <w:tcPr>
            <w:tcW w:w="918" w:type="dxa"/>
          </w:tcPr>
          <w:p w14:paraId="28081DD0" w14:textId="77777777" w:rsidR="00A668CE" w:rsidRPr="00FF505B" w:rsidRDefault="00A668CE" w:rsidP="00AA7B08">
            <w:pPr>
              <w:rPr>
                <w:rFonts w:cstheme="minorHAnsi"/>
              </w:rPr>
            </w:pPr>
          </w:p>
        </w:tc>
        <w:tc>
          <w:tcPr>
            <w:tcW w:w="2023" w:type="dxa"/>
          </w:tcPr>
          <w:p w14:paraId="5A6C7C58" w14:textId="77777777" w:rsidR="00A668CE" w:rsidRPr="00FF505B" w:rsidRDefault="00A668CE" w:rsidP="00AA7B08">
            <w:pPr>
              <w:rPr>
                <w:rFonts w:cstheme="minorHAnsi"/>
                <w:b/>
                <w:bCs/>
              </w:rPr>
            </w:pPr>
          </w:p>
        </w:tc>
        <w:tc>
          <w:tcPr>
            <w:tcW w:w="1847" w:type="dxa"/>
          </w:tcPr>
          <w:p w14:paraId="0EEB1643" w14:textId="77777777" w:rsidR="00A668CE" w:rsidRPr="00FF505B" w:rsidRDefault="00A668CE" w:rsidP="00AA7B08">
            <w:pPr>
              <w:rPr>
                <w:rFonts w:cstheme="minorHAnsi"/>
              </w:rPr>
            </w:pPr>
          </w:p>
        </w:tc>
        <w:tc>
          <w:tcPr>
            <w:tcW w:w="630" w:type="dxa"/>
          </w:tcPr>
          <w:p w14:paraId="6BC1B718" w14:textId="3C54A1AA" w:rsidR="00A668CE" w:rsidRPr="00FF505B" w:rsidRDefault="00B35DB6" w:rsidP="00AA7B08">
            <w:pPr>
              <w:rPr>
                <w:rFonts w:cstheme="minorHAnsi"/>
                <w:b/>
                <w:bCs/>
              </w:rPr>
            </w:pPr>
            <w:r w:rsidRPr="00FF505B">
              <w:rPr>
                <w:rFonts w:cstheme="minorHAnsi"/>
                <w:b/>
                <w:bCs/>
                <w:sz w:val="22"/>
                <w:szCs w:val="22"/>
              </w:rPr>
              <w:t>3.4</w:t>
            </w:r>
          </w:p>
        </w:tc>
        <w:tc>
          <w:tcPr>
            <w:tcW w:w="2610" w:type="dxa"/>
          </w:tcPr>
          <w:p w14:paraId="289EAA7F" w14:textId="77777777" w:rsidR="00A668CE" w:rsidRDefault="00B35DB6" w:rsidP="00AA7B08">
            <w:pPr>
              <w:rPr>
                <w:rFonts w:cstheme="minorHAnsi"/>
                <w:sz w:val="22"/>
                <w:szCs w:val="22"/>
              </w:rPr>
            </w:pPr>
            <w:r w:rsidRPr="00FF505B">
              <w:rPr>
                <w:rFonts w:cstheme="minorHAnsi"/>
                <w:sz w:val="22"/>
                <w:szCs w:val="22"/>
              </w:rPr>
              <w:t>By 2030, reduce by one third premature mortality from non-communicable diseases through prevention and treatment and promote mental health and well-being</w:t>
            </w:r>
          </w:p>
          <w:p w14:paraId="0199FAC0" w14:textId="7FD14EAF" w:rsidR="00B35DB6" w:rsidRDefault="00B35DB6" w:rsidP="00AA7B08">
            <w:pPr>
              <w:rPr>
                <w:rFonts w:cstheme="minorHAnsi"/>
              </w:rPr>
            </w:pPr>
          </w:p>
        </w:tc>
        <w:tc>
          <w:tcPr>
            <w:tcW w:w="1080" w:type="dxa"/>
          </w:tcPr>
          <w:p w14:paraId="6515707D" w14:textId="7E418EFB" w:rsidR="00A668CE" w:rsidRDefault="00B35DB6" w:rsidP="00AA7B08">
            <w:pPr>
              <w:rPr>
                <w:rFonts w:cstheme="minorHAnsi"/>
                <w:b/>
                <w:bCs/>
              </w:rPr>
            </w:pPr>
            <w:r w:rsidRPr="00FF505B">
              <w:rPr>
                <w:rFonts w:cstheme="minorHAnsi"/>
                <w:b/>
                <w:bCs/>
                <w:sz w:val="22"/>
                <w:szCs w:val="22"/>
              </w:rPr>
              <w:t>3.4.1</w:t>
            </w:r>
          </w:p>
          <w:p w14:paraId="6A9972BC" w14:textId="77777777" w:rsidR="00A668CE" w:rsidRDefault="00A668CE" w:rsidP="00AA7B08">
            <w:pPr>
              <w:rPr>
                <w:rFonts w:cstheme="minorHAnsi"/>
                <w:b/>
                <w:bCs/>
              </w:rPr>
            </w:pPr>
          </w:p>
          <w:p w14:paraId="0B3541F0" w14:textId="77777777" w:rsidR="00A668CE" w:rsidRPr="00FF505B" w:rsidRDefault="00A668CE" w:rsidP="00AA7B08">
            <w:pPr>
              <w:rPr>
                <w:rFonts w:cstheme="minorHAnsi"/>
                <w:b/>
                <w:bCs/>
              </w:rPr>
            </w:pPr>
          </w:p>
        </w:tc>
        <w:tc>
          <w:tcPr>
            <w:tcW w:w="1800" w:type="dxa"/>
          </w:tcPr>
          <w:p w14:paraId="14EEE8C5" w14:textId="77777777" w:rsidR="00A668CE" w:rsidRDefault="00B35DB6" w:rsidP="00AA7B08">
            <w:pPr>
              <w:rPr>
                <w:rFonts w:cstheme="minorHAnsi"/>
                <w:sz w:val="22"/>
                <w:szCs w:val="22"/>
              </w:rPr>
            </w:pPr>
            <w:r w:rsidRPr="00FF505B">
              <w:rPr>
                <w:rFonts w:cstheme="minorHAnsi"/>
                <w:sz w:val="22"/>
                <w:szCs w:val="22"/>
              </w:rPr>
              <w:t>Mortality rate attributed to cardiovascular disease, cancer, diabetes or chronic respiratory disease</w:t>
            </w:r>
          </w:p>
          <w:p w14:paraId="152F51C8" w14:textId="7F59789B" w:rsidR="00B35DB6" w:rsidRPr="00FF505B" w:rsidRDefault="00B35DB6" w:rsidP="00AA7B08">
            <w:pPr>
              <w:rPr>
                <w:rFonts w:cstheme="minorHAnsi"/>
              </w:rPr>
            </w:pPr>
          </w:p>
        </w:tc>
        <w:tc>
          <w:tcPr>
            <w:tcW w:w="2695" w:type="dxa"/>
            <w:shd w:val="clear" w:color="auto" w:fill="E7E6E6" w:themeFill="background2"/>
          </w:tcPr>
          <w:p w14:paraId="7EFD1BD0" w14:textId="77777777" w:rsidR="00B35DB6" w:rsidRPr="00FF505B" w:rsidRDefault="00B35DB6" w:rsidP="00B35DB6">
            <w:pPr>
              <w:rPr>
                <w:rFonts w:cstheme="minorHAnsi"/>
                <w:sz w:val="22"/>
                <w:szCs w:val="22"/>
              </w:rPr>
            </w:pPr>
            <w:r w:rsidRPr="00FF505B">
              <w:rPr>
                <w:rFonts w:cstheme="minorHAnsi"/>
                <w:sz w:val="22"/>
                <w:szCs w:val="22"/>
              </w:rPr>
              <w:t xml:space="preserve">Per 100,000 midyear population </w:t>
            </w:r>
            <w:r w:rsidRPr="00FF505B">
              <w:rPr>
                <w:rFonts w:cstheme="minorHAnsi"/>
                <w:sz w:val="22"/>
                <w:szCs w:val="22"/>
                <w:vertAlign w:val="superscript"/>
              </w:rPr>
              <w:footnoteReference w:id="45"/>
            </w:r>
          </w:p>
          <w:tbl>
            <w:tblPr>
              <w:tblStyle w:val="TableGrid"/>
              <w:tblW w:w="0" w:type="auto"/>
              <w:tblLayout w:type="fixed"/>
              <w:tblLook w:val="04A0" w:firstRow="1" w:lastRow="0" w:firstColumn="1" w:lastColumn="0" w:noHBand="0" w:noVBand="1"/>
            </w:tblPr>
            <w:tblGrid>
              <w:gridCol w:w="1249"/>
              <w:gridCol w:w="610"/>
              <w:gridCol w:w="610"/>
            </w:tblGrid>
            <w:tr w:rsidR="00B35DB6" w:rsidRPr="00FF505B" w14:paraId="0F5BD56C" w14:textId="77777777" w:rsidTr="00AA7B08">
              <w:tc>
                <w:tcPr>
                  <w:tcW w:w="913" w:type="dxa"/>
                </w:tcPr>
                <w:p w14:paraId="4F20F2AC" w14:textId="77777777" w:rsidR="00B35DB6" w:rsidRPr="00FF505B" w:rsidRDefault="00B35DB6" w:rsidP="001C1039">
                  <w:pPr>
                    <w:framePr w:hSpace="180" w:wrap="around" w:hAnchor="margin" w:x="-95" w:y="1323"/>
                    <w:rPr>
                      <w:rFonts w:cstheme="minorHAnsi"/>
                      <w:sz w:val="22"/>
                      <w:szCs w:val="22"/>
                    </w:rPr>
                  </w:pPr>
                </w:p>
              </w:tc>
              <w:tc>
                <w:tcPr>
                  <w:tcW w:w="913" w:type="dxa"/>
                </w:tcPr>
                <w:p w14:paraId="3E0A90EB" w14:textId="77777777" w:rsidR="00B35DB6" w:rsidRPr="00FF505B" w:rsidRDefault="00B35DB6" w:rsidP="001C1039">
                  <w:pPr>
                    <w:framePr w:hSpace="180" w:wrap="around" w:hAnchor="margin" w:x="-95" w:y="1323"/>
                    <w:rPr>
                      <w:rFonts w:cstheme="minorHAnsi"/>
                      <w:sz w:val="22"/>
                      <w:szCs w:val="22"/>
                    </w:rPr>
                  </w:pPr>
                  <w:r w:rsidRPr="00FF505B">
                    <w:rPr>
                      <w:rFonts w:cstheme="minorHAnsi"/>
                      <w:sz w:val="22"/>
                      <w:szCs w:val="22"/>
                    </w:rPr>
                    <w:t>2021</w:t>
                  </w:r>
                </w:p>
              </w:tc>
              <w:tc>
                <w:tcPr>
                  <w:tcW w:w="913" w:type="dxa"/>
                </w:tcPr>
                <w:p w14:paraId="36665872" w14:textId="77777777" w:rsidR="00B35DB6" w:rsidRPr="00FF505B" w:rsidRDefault="00B35DB6" w:rsidP="001C1039">
                  <w:pPr>
                    <w:framePr w:hSpace="180" w:wrap="around" w:hAnchor="margin" w:x="-95" w:y="1323"/>
                    <w:rPr>
                      <w:rFonts w:cstheme="minorHAnsi"/>
                      <w:sz w:val="22"/>
                      <w:szCs w:val="22"/>
                    </w:rPr>
                  </w:pPr>
                  <w:r w:rsidRPr="00FF505B">
                    <w:rPr>
                      <w:rFonts w:cstheme="minorHAnsi"/>
                      <w:sz w:val="22"/>
                      <w:szCs w:val="22"/>
                    </w:rPr>
                    <w:t>2022</w:t>
                  </w:r>
                </w:p>
              </w:tc>
            </w:tr>
            <w:tr w:rsidR="00B35DB6" w:rsidRPr="00FF505B" w14:paraId="1B7F07F2" w14:textId="77777777" w:rsidTr="00AA7B08">
              <w:tc>
                <w:tcPr>
                  <w:tcW w:w="913" w:type="dxa"/>
                </w:tcPr>
                <w:p w14:paraId="51175910" w14:textId="77777777" w:rsidR="00B35DB6" w:rsidRPr="00FF505B" w:rsidRDefault="00B35DB6" w:rsidP="001C1039">
                  <w:pPr>
                    <w:framePr w:hSpace="180" w:wrap="around" w:hAnchor="margin" w:x="-95" w:y="1323"/>
                    <w:rPr>
                      <w:rFonts w:cstheme="minorHAnsi"/>
                      <w:sz w:val="22"/>
                      <w:szCs w:val="22"/>
                    </w:rPr>
                  </w:pPr>
                  <w:r w:rsidRPr="00FF505B">
                    <w:rPr>
                      <w:rFonts w:cstheme="minorHAnsi"/>
                      <w:sz w:val="22"/>
                      <w:szCs w:val="22"/>
                    </w:rPr>
                    <w:t>Cardiovascular</w:t>
                  </w:r>
                </w:p>
              </w:tc>
              <w:tc>
                <w:tcPr>
                  <w:tcW w:w="913" w:type="dxa"/>
                </w:tcPr>
                <w:p w14:paraId="07C0A9EF" w14:textId="77777777" w:rsidR="00B35DB6" w:rsidRPr="00FF505B" w:rsidRDefault="00B35DB6" w:rsidP="001C1039">
                  <w:pPr>
                    <w:framePr w:hSpace="180" w:wrap="around" w:hAnchor="margin" w:x="-95" w:y="1323"/>
                    <w:rPr>
                      <w:rFonts w:cstheme="minorHAnsi"/>
                      <w:sz w:val="22"/>
                      <w:szCs w:val="22"/>
                    </w:rPr>
                  </w:pPr>
                  <w:r w:rsidRPr="00FF505B">
                    <w:rPr>
                      <w:rFonts w:cstheme="minorHAnsi"/>
                      <w:sz w:val="22"/>
                      <w:szCs w:val="22"/>
                    </w:rPr>
                    <w:t>292.7</w:t>
                  </w:r>
                </w:p>
              </w:tc>
              <w:tc>
                <w:tcPr>
                  <w:tcW w:w="913" w:type="dxa"/>
                </w:tcPr>
                <w:p w14:paraId="0543F79D" w14:textId="77777777" w:rsidR="00B35DB6" w:rsidRPr="00FF505B" w:rsidRDefault="00B35DB6" w:rsidP="001C1039">
                  <w:pPr>
                    <w:framePr w:hSpace="180" w:wrap="around" w:hAnchor="margin" w:x="-95" w:y="1323"/>
                    <w:rPr>
                      <w:rFonts w:cstheme="minorHAnsi"/>
                      <w:sz w:val="22"/>
                      <w:szCs w:val="22"/>
                    </w:rPr>
                  </w:pPr>
                  <w:r w:rsidRPr="00FF505B">
                    <w:rPr>
                      <w:rFonts w:cstheme="minorHAnsi"/>
                      <w:sz w:val="22"/>
                      <w:szCs w:val="22"/>
                    </w:rPr>
                    <w:t>285.3</w:t>
                  </w:r>
                </w:p>
              </w:tc>
            </w:tr>
            <w:tr w:rsidR="00B35DB6" w:rsidRPr="00FF505B" w14:paraId="4034484A" w14:textId="77777777" w:rsidTr="00AA7B08">
              <w:tc>
                <w:tcPr>
                  <w:tcW w:w="913" w:type="dxa"/>
                </w:tcPr>
                <w:p w14:paraId="73609472" w14:textId="77777777" w:rsidR="00B35DB6" w:rsidRPr="00FF505B" w:rsidRDefault="00B35DB6" w:rsidP="001C1039">
                  <w:pPr>
                    <w:framePr w:hSpace="180" w:wrap="around" w:hAnchor="margin" w:x="-95" w:y="1323"/>
                    <w:rPr>
                      <w:rFonts w:cstheme="minorHAnsi"/>
                      <w:sz w:val="22"/>
                      <w:szCs w:val="22"/>
                    </w:rPr>
                  </w:pPr>
                  <w:r w:rsidRPr="00FF505B">
                    <w:rPr>
                      <w:rFonts w:cstheme="minorHAnsi"/>
                      <w:sz w:val="22"/>
                      <w:szCs w:val="22"/>
                    </w:rPr>
                    <w:t>Cancer</w:t>
                  </w:r>
                </w:p>
              </w:tc>
              <w:tc>
                <w:tcPr>
                  <w:tcW w:w="913" w:type="dxa"/>
                </w:tcPr>
                <w:p w14:paraId="5B2BC8D5" w14:textId="77777777" w:rsidR="00B35DB6" w:rsidRPr="00FF505B" w:rsidRDefault="00B35DB6" w:rsidP="001C1039">
                  <w:pPr>
                    <w:framePr w:hSpace="180" w:wrap="around" w:hAnchor="margin" w:x="-95" w:y="1323"/>
                    <w:rPr>
                      <w:rFonts w:cstheme="minorHAnsi"/>
                      <w:sz w:val="22"/>
                      <w:szCs w:val="22"/>
                    </w:rPr>
                  </w:pPr>
                  <w:r w:rsidRPr="00FF505B">
                    <w:rPr>
                      <w:rFonts w:cstheme="minorHAnsi"/>
                      <w:sz w:val="22"/>
                      <w:szCs w:val="22"/>
                    </w:rPr>
                    <w:t>122.6</w:t>
                  </w:r>
                </w:p>
              </w:tc>
              <w:tc>
                <w:tcPr>
                  <w:tcW w:w="913" w:type="dxa"/>
                </w:tcPr>
                <w:p w14:paraId="39C4711D" w14:textId="77777777" w:rsidR="00B35DB6" w:rsidRPr="00FF505B" w:rsidRDefault="00B35DB6" w:rsidP="001C1039">
                  <w:pPr>
                    <w:framePr w:hSpace="180" w:wrap="around" w:hAnchor="margin" w:x="-95" w:y="1323"/>
                    <w:rPr>
                      <w:rFonts w:cstheme="minorHAnsi"/>
                      <w:sz w:val="22"/>
                      <w:szCs w:val="22"/>
                    </w:rPr>
                  </w:pPr>
                  <w:r w:rsidRPr="00FF505B">
                    <w:rPr>
                      <w:rFonts w:cstheme="minorHAnsi"/>
                      <w:sz w:val="22"/>
                      <w:szCs w:val="22"/>
                    </w:rPr>
                    <w:t>126.4</w:t>
                  </w:r>
                </w:p>
              </w:tc>
            </w:tr>
            <w:tr w:rsidR="00B35DB6" w:rsidRPr="00FF505B" w14:paraId="413FC8FC" w14:textId="77777777" w:rsidTr="00AA7B08">
              <w:tc>
                <w:tcPr>
                  <w:tcW w:w="913" w:type="dxa"/>
                </w:tcPr>
                <w:p w14:paraId="30C62829" w14:textId="77777777" w:rsidR="00B35DB6" w:rsidRPr="00FF505B" w:rsidRDefault="00B35DB6" w:rsidP="001C1039">
                  <w:pPr>
                    <w:framePr w:hSpace="180" w:wrap="around" w:hAnchor="margin" w:x="-95" w:y="1323"/>
                    <w:rPr>
                      <w:rFonts w:cstheme="minorHAnsi"/>
                      <w:sz w:val="22"/>
                      <w:szCs w:val="22"/>
                    </w:rPr>
                  </w:pPr>
                  <w:r w:rsidRPr="00FF505B">
                    <w:rPr>
                      <w:rFonts w:cstheme="minorHAnsi"/>
                      <w:sz w:val="22"/>
                      <w:szCs w:val="22"/>
                    </w:rPr>
                    <w:t>Diabetes</w:t>
                  </w:r>
                </w:p>
              </w:tc>
              <w:tc>
                <w:tcPr>
                  <w:tcW w:w="913" w:type="dxa"/>
                </w:tcPr>
                <w:p w14:paraId="3CFF683D" w14:textId="77777777" w:rsidR="00B35DB6" w:rsidRPr="00FF505B" w:rsidRDefault="00B35DB6" w:rsidP="001C1039">
                  <w:pPr>
                    <w:framePr w:hSpace="180" w:wrap="around" w:hAnchor="margin" w:x="-95" w:y="1323"/>
                    <w:rPr>
                      <w:rFonts w:cstheme="minorHAnsi"/>
                      <w:sz w:val="22"/>
                      <w:szCs w:val="22"/>
                    </w:rPr>
                  </w:pPr>
                  <w:r w:rsidRPr="00FF505B">
                    <w:rPr>
                      <w:rFonts w:cstheme="minorHAnsi"/>
                      <w:sz w:val="22"/>
                      <w:szCs w:val="22"/>
                    </w:rPr>
                    <w:t>185.0</w:t>
                  </w:r>
                </w:p>
              </w:tc>
              <w:tc>
                <w:tcPr>
                  <w:tcW w:w="913" w:type="dxa"/>
                </w:tcPr>
                <w:p w14:paraId="2D4EC09B" w14:textId="77777777" w:rsidR="00B35DB6" w:rsidRPr="00FF505B" w:rsidRDefault="00B35DB6" w:rsidP="001C1039">
                  <w:pPr>
                    <w:framePr w:hSpace="180" w:wrap="around" w:hAnchor="margin" w:x="-95" w:y="1323"/>
                    <w:rPr>
                      <w:rFonts w:cstheme="minorHAnsi"/>
                      <w:sz w:val="22"/>
                      <w:szCs w:val="22"/>
                    </w:rPr>
                  </w:pPr>
                  <w:r w:rsidRPr="00FF505B">
                    <w:rPr>
                      <w:rFonts w:cstheme="minorHAnsi"/>
                      <w:sz w:val="22"/>
                      <w:szCs w:val="22"/>
                    </w:rPr>
                    <w:t>196.4</w:t>
                  </w:r>
                </w:p>
              </w:tc>
            </w:tr>
            <w:tr w:rsidR="00B35DB6" w:rsidRPr="00FF505B" w14:paraId="5FEE71BD" w14:textId="77777777" w:rsidTr="00AA7B08">
              <w:tc>
                <w:tcPr>
                  <w:tcW w:w="913" w:type="dxa"/>
                </w:tcPr>
                <w:p w14:paraId="470E3ABF" w14:textId="77777777" w:rsidR="00B35DB6" w:rsidRPr="00FF505B" w:rsidRDefault="00B35DB6" w:rsidP="001C1039">
                  <w:pPr>
                    <w:framePr w:hSpace="180" w:wrap="around" w:hAnchor="margin" w:x="-95" w:y="1323"/>
                    <w:rPr>
                      <w:rFonts w:cstheme="minorHAnsi"/>
                      <w:sz w:val="22"/>
                      <w:szCs w:val="22"/>
                    </w:rPr>
                  </w:pPr>
                  <w:r w:rsidRPr="00FF505B">
                    <w:rPr>
                      <w:rFonts w:cstheme="minorHAnsi"/>
                      <w:sz w:val="22"/>
                      <w:szCs w:val="22"/>
                    </w:rPr>
                    <w:lastRenderedPageBreak/>
                    <w:t xml:space="preserve">Chronic Respiratory </w:t>
                  </w:r>
                </w:p>
              </w:tc>
              <w:tc>
                <w:tcPr>
                  <w:tcW w:w="913" w:type="dxa"/>
                </w:tcPr>
                <w:p w14:paraId="26568009" w14:textId="77777777" w:rsidR="00B35DB6" w:rsidRDefault="00B35DB6" w:rsidP="001C1039">
                  <w:pPr>
                    <w:framePr w:hSpace="180" w:wrap="around" w:hAnchor="margin" w:x="-95" w:y="1323"/>
                    <w:rPr>
                      <w:rFonts w:cstheme="minorHAnsi"/>
                      <w:sz w:val="22"/>
                      <w:szCs w:val="22"/>
                    </w:rPr>
                  </w:pPr>
                  <w:r w:rsidRPr="00FF505B">
                    <w:rPr>
                      <w:rFonts w:cstheme="minorHAnsi"/>
                      <w:sz w:val="22"/>
                      <w:szCs w:val="22"/>
                    </w:rPr>
                    <w:t>8.1</w:t>
                  </w:r>
                </w:p>
                <w:p w14:paraId="7F72BF25" w14:textId="77777777" w:rsidR="00A971CA" w:rsidRDefault="00A971CA" w:rsidP="001C1039">
                  <w:pPr>
                    <w:framePr w:hSpace="180" w:wrap="around" w:hAnchor="margin" w:x="-95" w:y="1323"/>
                    <w:rPr>
                      <w:rFonts w:cstheme="minorHAnsi"/>
                      <w:sz w:val="22"/>
                      <w:szCs w:val="22"/>
                    </w:rPr>
                  </w:pPr>
                </w:p>
                <w:p w14:paraId="07F08B01" w14:textId="77777777" w:rsidR="00A971CA" w:rsidRPr="00FF505B" w:rsidRDefault="00A971CA" w:rsidP="001C1039">
                  <w:pPr>
                    <w:framePr w:hSpace="180" w:wrap="around" w:hAnchor="margin" w:x="-95" w:y="1323"/>
                    <w:rPr>
                      <w:rFonts w:cstheme="minorHAnsi"/>
                      <w:sz w:val="22"/>
                      <w:szCs w:val="22"/>
                    </w:rPr>
                  </w:pPr>
                </w:p>
              </w:tc>
              <w:tc>
                <w:tcPr>
                  <w:tcW w:w="913" w:type="dxa"/>
                </w:tcPr>
                <w:p w14:paraId="32116222" w14:textId="77777777" w:rsidR="00B35DB6" w:rsidRPr="00FF505B" w:rsidRDefault="00B35DB6" w:rsidP="001C1039">
                  <w:pPr>
                    <w:framePr w:hSpace="180" w:wrap="around" w:hAnchor="margin" w:x="-95" w:y="1323"/>
                    <w:rPr>
                      <w:rFonts w:cstheme="minorHAnsi"/>
                      <w:sz w:val="22"/>
                      <w:szCs w:val="22"/>
                    </w:rPr>
                  </w:pPr>
                  <w:r w:rsidRPr="00FF505B">
                    <w:rPr>
                      <w:rFonts w:cstheme="minorHAnsi"/>
                      <w:sz w:val="22"/>
                      <w:szCs w:val="22"/>
                    </w:rPr>
                    <w:t>7.5</w:t>
                  </w:r>
                </w:p>
              </w:tc>
            </w:tr>
          </w:tbl>
          <w:p w14:paraId="53613079" w14:textId="77777777" w:rsidR="00A668CE" w:rsidRPr="00FF505B" w:rsidRDefault="00A668CE" w:rsidP="006752B4">
            <w:pPr>
              <w:rPr>
                <w:rFonts w:cstheme="minorHAnsi"/>
              </w:rPr>
            </w:pPr>
          </w:p>
        </w:tc>
      </w:tr>
      <w:tr w:rsidR="006146EC" w:rsidRPr="00FF505B" w14:paraId="3A7147CA" w14:textId="77777777" w:rsidTr="00E66804">
        <w:tc>
          <w:tcPr>
            <w:tcW w:w="918" w:type="dxa"/>
          </w:tcPr>
          <w:p w14:paraId="7AF226F4" w14:textId="77777777" w:rsidR="006146EC" w:rsidRPr="00FF505B" w:rsidRDefault="006146EC" w:rsidP="00AA7B08">
            <w:pPr>
              <w:rPr>
                <w:rFonts w:cstheme="minorHAnsi"/>
              </w:rPr>
            </w:pPr>
          </w:p>
        </w:tc>
        <w:tc>
          <w:tcPr>
            <w:tcW w:w="2023" w:type="dxa"/>
          </w:tcPr>
          <w:p w14:paraId="36CD6789" w14:textId="77777777" w:rsidR="006146EC" w:rsidRPr="00FF505B" w:rsidRDefault="006146EC" w:rsidP="00AA7B08">
            <w:pPr>
              <w:rPr>
                <w:rFonts w:cstheme="minorHAnsi"/>
                <w:b/>
                <w:bCs/>
              </w:rPr>
            </w:pPr>
          </w:p>
        </w:tc>
        <w:tc>
          <w:tcPr>
            <w:tcW w:w="1847" w:type="dxa"/>
          </w:tcPr>
          <w:p w14:paraId="0109C738" w14:textId="77777777" w:rsidR="006146EC" w:rsidRPr="00FF505B" w:rsidRDefault="006146EC" w:rsidP="00AA7B08">
            <w:pPr>
              <w:rPr>
                <w:rFonts w:cstheme="minorHAnsi"/>
              </w:rPr>
            </w:pPr>
          </w:p>
        </w:tc>
        <w:tc>
          <w:tcPr>
            <w:tcW w:w="630" w:type="dxa"/>
          </w:tcPr>
          <w:p w14:paraId="6F2C57A7" w14:textId="77777777" w:rsidR="006146EC" w:rsidRPr="00FF505B" w:rsidRDefault="006146EC" w:rsidP="00AA7B08">
            <w:pPr>
              <w:rPr>
                <w:rFonts w:cstheme="minorHAnsi"/>
                <w:b/>
                <w:bCs/>
              </w:rPr>
            </w:pPr>
          </w:p>
        </w:tc>
        <w:tc>
          <w:tcPr>
            <w:tcW w:w="2610" w:type="dxa"/>
          </w:tcPr>
          <w:p w14:paraId="5BDDF396" w14:textId="77777777" w:rsidR="006146EC" w:rsidRDefault="006146EC" w:rsidP="00AA7B08">
            <w:pPr>
              <w:rPr>
                <w:rFonts w:cstheme="minorHAnsi"/>
              </w:rPr>
            </w:pPr>
          </w:p>
          <w:p w14:paraId="038CF577" w14:textId="77777777" w:rsidR="006146EC" w:rsidRDefault="006146EC" w:rsidP="00AA7B08">
            <w:pPr>
              <w:rPr>
                <w:rFonts w:cstheme="minorHAnsi"/>
              </w:rPr>
            </w:pPr>
          </w:p>
          <w:p w14:paraId="132B973C" w14:textId="77777777" w:rsidR="006146EC" w:rsidRPr="00FF505B" w:rsidRDefault="006146EC" w:rsidP="00AA7B08">
            <w:pPr>
              <w:rPr>
                <w:rFonts w:cstheme="minorHAnsi"/>
              </w:rPr>
            </w:pPr>
          </w:p>
        </w:tc>
        <w:tc>
          <w:tcPr>
            <w:tcW w:w="1080" w:type="dxa"/>
          </w:tcPr>
          <w:p w14:paraId="0A5597AA" w14:textId="289E8704" w:rsidR="006146EC" w:rsidRPr="00FF505B" w:rsidRDefault="00C8081B" w:rsidP="00AA7B08">
            <w:pPr>
              <w:rPr>
                <w:rFonts w:cstheme="minorHAnsi"/>
                <w:b/>
                <w:bCs/>
              </w:rPr>
            </w:pPr>
            <w:r w:rsidRPr="00FF505B">
              <w:rPr>
                <w:rFonts w:cstheme="minorHAnsi"/>
                <w:b/>
                <w:bCs/>
                <w:sz w:val="22"/>
                <w:szCs w:val="22"/>
              </w:rPr>
              <w:t>3.4.2</w:t>
            </w:r>
          </w:p>
        </w:tc>
        <w:tc>
          <w:tcPr>
            <w:tcW w:w="1800" w:type="dxa"/>
          </w:tcPr>
          <w:p w14:paraId="10A81772" w14:textId="4099B589" w:rsidR="006146EC" w:rsidRPr="00FF505B" w:rsidRDefault="00027ED4" w:rsidP="00AA7B08">
            <w:pPr>
              <w:rPr>
                <w:rFonts w:cstheme="minorHAnsi"/>
              </w:rPr>
            </w:pPr>
            <w:r w:rsidRPr="00FF505B">
              <w:rPr>
                <w:rFonts w:cstheme="minorHAnsi"/>
                <w:sz w:val="22"/>
                <w:szCs w:val="22"/>
              </w:rPr>
              <w:t>Suicide mortality rate</w:t>
            </w:r>
          </w:p>
        </w:tc>
        <w:tc>
          <w:tcPr>
            <w:tcW w:w="2695" w:type="dxa"/>
            <w:shd w:val="clear" w:color="auto" w:fill="E7E6E6" w:themeFill="background2"/>
          </w:tcPr>
          <w:p w14:paraId="27075036" w14:textId="77777777" w:rsidR="00A971CA" w:rsidRPr="00FF505B" w:rsidRDefault="00A971CA" w:rsidP="00A971CA">
            <w:pPr>
              <w:rPr>
                <w:rFonts w:cstheme="minorHAnsi"/>
                <w:sz w:val="22"/>
                <w:szCs w:val="22"/>
              </w:rPr>
            </w:pPr>
            <w:r w:rsidRPr="00FF505B">
              <w:rPr>
                <w:rFonts w:cstheme="minorHAnsi"/>
                <w:sz w:val="22"/>
                <w:szCs w:val="22"/>
              </w:rPr>
              <w:t>Of the 492 deaths due to external causes in 2020, 29.7% were due to transport accidents, 25.6%</w:t>
            </w:r>
          </w:p>
          <w:p w14:paraId="7814D2FC" w14:textId="77777777" w:rsidR="00A971CA" w:rsidRPr="00FF505B" w:rsidRDefault="00A971CA" w:rsidP="00A971CA">
            <w:pPr>
              <w:rPr>
                <w:rFonts w:cstheme="minorHAnsi"/>
                <w:sz w:val="22"/>
                <w:szCs w:val="22"/>
              </w:rPr>
            </w:pPr>
            <w:r w:rsidRPr="00FF505B">
              <w:rPr>
                <w:rFonts w:cstheme="minorHAnsi"/>
                <w:sz w:val="22"/>
                <w:szCs w:val="22"/>
              </w:rPr>
              <w:t>due to suicides, 9.1% due to complications of medical and surgical care and 6.7% due to</w:t>
            </w:r>
          </w:p>
          <w:p w14:paraId="73A4BD96" w14:textId="51EF0BA7" w:rsidR="006146EC" w:rsidRDefault="00A971CA" w:rsidP="00A971CA">
            <w:pPr>
              <w:rPr>
                <w:rFonts w:cstheme="minorHAnsi"/>
              </w:rPr>
            </w:pPr>
            <w:r w:rsidRPr="00FF505B">
              <w:rPr>
                <w:rFonts w:cstheme="minorHAnsi"/>
                <w:sz w:val="22"/>
                <w:szCs w:val="22"/>
              </w:rPr>
              <w:t>accidental drowning and submersion</w:t>
            </w:r>
            <w:r w:rsidRPr="00FF505B">
              <w:rPr>
                <w:rFonts w:cstheme="minorHAnsi"/>
                <w:sz w:val="22"/>
                <w:szCs w:val="22"/>
                <w:vertAlign w:val="superscript"/>
              </w:rPr>
              <w:footnoteReference w:id="46"/>
            </w:r>
            <w:r w:rsidRPr="00FF505B">
              <w:rPr>
                <w:rFonts w:cstheme="minorHAnsi"/>
                <w:sz w:val="22"/>
                <w:szCs w:val="22"/>
              </w:rPr>
              <w:t>.</w:t>
            </w:r>
          </w:p>
          <w:p w14:paraId="1B983D38" w14:textId="77777777" w:rsidR="00A971CA" w:rsidRPr="00FF505B" w:rsidRDefault="00A971CA" w:rsidP="00B35DB6">
            <w:pPr>
              <w:rPr>
                <w:rFonts w:cstheme="minorHAnsi"/>
              </w:rPr>
            </w:pPr>
          </w:p>
        </w:tc>
      </w:tr>
      <w:tr w:rsidR="00CC5F10" w:rsidRPr="00FF505B" w14:paraId="521F3B66" w14:textId="77777777" w:rsidTr="00E66804">
        <w:tc>
          <w:tcPr>
            <w:tcW w:w="918" w:type="dxa"/>
          </w:tcPr>
          <w:p w14:paraId="07AF9EA0" w14:textId="77777777" w:rsidR="00CC5F10" w:rsidRPr="00FF505B" w:rsidRDefault="00CC5F10" w:rsidP="00AA7B08">
            <w:pPr>
              <w:rPr>
                <w:rFonts w:cstheme="minorHAnsi"/>
              </w:rPr>
            </w:pPr>
          </w:p>
        </w:tc>
        <w:tc>
          <w:tcPr>
            <w:tcW w:w="2023" w:type="dxa"/>
          </w:tcPr>
          <w:p w14:paraId="7765165F" w14:textId="77777777" w:rsidR="00CC5F10" w:rsidRPr="00FF505B" w:rsidRDefault="00CC5F10" w:rsidP="00AA7B08">
            <w:pPr>
              <w:rPr>
                <w:rFonts w:cstheme="minorHAnsi"/>
                <w:b/>
                <w:bCs/>
              </w:rPr>
            </w:pPr>
          </w:p>
        </w:tc>
        <w:tc>
          <w:tcPr>
            <w:tcW w:w="1847" w:type="dxa"/>
          </w:tcPr>
          <w:p w14:paraId="7C1827D4" w14:textId="77777777" w:rsidR="00CC5F10" w:rsidRPr="00FF505B" w:rsidRDefault="00CC5F10" w:rsidP="00AA7B08">
            <w:pPr>
              <w:rPr>
                <w:rFonts w:cstheme="minorHAnsi"/>
              </w:rPr>
            </w:pPr>
          </w:p>
        </w:tc>
        <w:tc>
          <w:tcPr>
            <w:tcW w:w="630" w:type="dxa"/>
          </w:tcPr>
          <w:p w14:paraId="45BCF0D1" w14:textId="1E71E6B9" w:rsidR="00CC5F10" w:rsidRPr="00FF505B" w:rsidRDefault="00CC5F10" w:rsidP="00AA7B08">
            <w:pPr>
              <w:rPr>
                <w:rFonts w:cstheme="minorHAnsi"/>
                <w:b/>
                <w:bCs/>
              </w:rPr>
            </w:pPr>
            <w:r w:rsidRPr="00FF505B">
              <w:rPr>
                <w:rFonts w:cstheme="minorHAnsi"/>
                <w:b/>
                <w:bCs/>
                <w:sz w:val="22"/>
                <w:szCs w:val="22"/>
              </w:rPr>
              <w:t>3.5</w:t>
            </w:r>
          </w:p>
        </w:tc>
        <w:tc>
          <w:tcPr>
            <w:tcW w:w="2610" w:type="dxa"/>
          </w:tcPr>
          <w:p w14:paraId="7C6F650D" w14:textId="56234E65" w:rsidR="00CC5F10" w:rsidRDefault="00CC5F10" w:rsidP="00AA7B08">
            <w:pPr>
              <w:rPr>
                <w:rFonts w:cstheme="minorHAnsi"/>
              </w:rPr>
            </w:pPr>
            <w:r w:rsidRPr="00FF505B">
              <w:rPr>
                <w:rFonts w:cstheme="minorHAnsi"/>
                <w:sz w:val="22"/>
                <w:szCs w:val="22"/>
              </w:rPr>
              <w:t>Strengthen the prevention and treatment of substance abuse, including narcotic drug abuse and harmful use of alcohol</w:t>
            </w:r>
          </w:p>
        </w:tc>
        <w:tc>
          <w:tcPr>
            <w:tcW w:w="1080" w:type="dxa"/>
          </w:tcPr>
          <w:p w14:paraId="31F1D40F" w14:textId="29EA3898" w:rsidR="00CC5F10" w:rsidRDefault="00CC5F10" w:rsidP="00AA7B08">
            <w:pPr>
              <w:rPr>
                <w:rFonts w:cstheme="minorHAnsi"/>
                <w:b/>
                <w:bCs/>
              </w:rPr>
            </w:pPr>
            <w:r w:rsidRPr="00FF505B">
              <w:rPr>
                <w:rFonts w:cstheme="minorHAnsi"/>
                <w:b/>
                <w:bCs/>
                <w:sz w:val="22"/>
                <w:szCs w:val="22"/>
              </w:rPr>
              <w:t>3.5.1</w:t>
            </w:r>
          </w:p>
          <w:p w14:paraId="190F58AC" w14:textId="77777777" w:rsidR="00CC5F10" w:rsidRDefault="00CC5F10" w:rsidP="00AA7B08">
            <w:pPr>
              <w:rPr>
                <w:rFonts w:cstheme="minorHAnsi"/>
                <w:b/>
                <w:bCs/>
              </w:rPr>
            </w:pPr>
          </w:p>
          <w:p w14:paraId="5884AFD6" w14:textId="77777777" w:rsidR="00CC5F10" w:rsidRPr="00FF505B" w:rsidRDefault="00CC5F10" w:rsidP="00AA7B08">
            <w:pPr>
              <w:rPr>
                <w:rFonts w:cstheme="minorHAnsi"/>
                <w:b/>
                <w:bCs/>
              </w:rPr>
            </w:pPr>
          </w:p>
        </w:tc>
        <w:tc>
          <w:tcPr>
            <w:tcW w:w="1800" w:type="dxa"/>
          </w:tcPr>
          <w:p w14:paraId="3B7B3AFF" w14:textId="77777777" w:rsidR="00CC5F10" w:rsidRDefault="00CC5F10" w:rsidP="00AA7B08">
            <w:pPr>
              <w:rPr>
                <w:rFonts w:cstheme="minorHAnsi"/>
                <w:sz w:val="22"/>
                <w:szCs w:val="22"/>
              </w:rPr>
            </w:pPr>
            <w:r w:rsidRPr="00FF505B">
              <w:rPr>
                <w:rFonts w:cstheme="minorHAnsi"/>
                <w:sz w:val="22"/>
                <w:szCs w:val="22"/>
              </w:rPr>
              <w:t>Coverage of treatment interventions (pharmacological, psychosocial and rehabilitation and aftercare services) for substance use disorders</w:t>
            </w:r>
          </w:p>
          <w:p w14:paraId="019C16A8" w14:textId="77777777" w:rsidR="00CC5F10" w:rsidRDefault="00CC5F10" w:rsidP="00AA7B08">
            <w:pPr>
              <w:rPr>
                <w:rFonts w:cstheme="minorHAnsi"/>
                <w:sz w:val="22"/>
                <w:szCs w:val="22"/>
              </w:rPr>
            </w:pPr>
          </w:p>
          <w:p w14:paraId="755A985B" w14:textId="1CE2BC54" w:rsidR="00CC5F10" w:rsidRPr="00FF505B" w:rsidRDefault="00CC5F10" w:rsidP="00AA7B08">
            <w:pPr>
              <w:rPr>
                <w:rFonts w:cstheme="minorHAnsi"/>
              </w:rPr>
            </w:pPr>
          </w:p>
        </w:tc>
        <w:tc>
          <w:tcPr>
            <w:tcW w:w="2695" w:type="dxa"/>
            <w:shd w:val="clear" w:color="auto" w:fill="E7E6E6" w:themeFill="background2"/>
          </w:tcPr>
          <w:p w14:paraId="2F93BF50" w14:textId="0917B8E5" w:rsidR="00CC5F10" w:rsidRPr="00FF505B" w:rsidRDefault="00CC5F10" w:rsidP="00A971CA">
            <w:pPr>
              <w:rPr>
                <w:rFonts w:cstheme="minorHAnsi"/>
              </w:rPr>
            </w:pPr>
            <w:r w:rsidRPr="00FF505B">
              <w:rPr>
                <w:rFonts w:cstheme="minorHAnsi"/>
                <w:sz w:val="22"/>
                <w:szCs w:val="22"/>
              </w:rPr>
              <w:t>No available data</w:t>
            </w:r>
          </w:p>
        </w:tc>
      </w:tr>
      <w:tr w:rsidR="004C1EC9" w:rsidRPr="00FF505B" w14:paraId="0512366F" w14:textId="77777777" w:rsidTr="00E66804">
        <w:tc>
          <w:tcPr>
            <w:tcW w:w="918" w:type="dxa"/>
          </w:tcPr>
          <w:p w14:paraId="722FE9E5" w14:textId="77777777" w:rsidR="004C1EC9" w:rsidRPr="00FF505B" w:rsidRDefault="004C1EC9" w:rsidP="00AA7B08">
            <w:pPr>
              <w:rPr>
                <w:rFonts w:cstheme="minorHAnsi"/>
              </w:rPr>
            </w:pPr>
          </w:p>
        </w:tc>
        <w:tc>
          <w:tcPr>
            <w:tcW w:w="2023" w:type="dxa"/>
          </w:tcPr>
          <w:p w14:paraId="332CED41" w14:textId="77777777" w:rsidR="004C1EC9" w:rsidRPr="00FF505B" w:rsidRDefault="004C1EC9" w:rsidP="00AA7B08">
            <w:pPr>
              <w:rPr>
                <w:rFonts w:cstheme="minorHAnsi"/>
                <w:b/>
                <w:bCs/>
              </w:rPr>
            </w:pPr>
          </w:p>
        </w:tc>
        <w:tc>
          <w:tcPr>
            <w:tcW w:w="1847" w:type="dxa"/>
          </w:tcPr>
          <w:p w14:paraId="5D96A237" w14:textId="77777777" w:rsidR="004C1EC9" w:rsidRPr="00FF505B" w:rsidRDefault="004C1EC9" w:rsidP="00AA7B08">
            <w:pPr>
              <w:rPr>
                <w:rFonts w:cstheme="minorHAnsi"/>
              </w:rPr>
            </w:pPr>
          </w:p>
        </w:tc>
        <w:tc>
          <w:tcPr>
            <w:tcW w:w="630" w:type="dxa"/>
          </w:tcPr>
          <w:p w14:paraId="76D9FC62" w14:textId="77777777" w:rsidR="004C1EC9" w:rsidRPr="00FF505B" w:rsidRDefault="004C1EC9" w:rsidP="00AA7B08">
            <w:pPr>
              <w:rPr>
                <w:rFonts w:cstheme="minorHAnsi"/>
                <w:b/>
                <w:bCs/>
              </w:rPr>
            </w:pPr>
          </w:p>
        </w:tc>
        <w:tc>
          <w:tcPr>
            <w:tcW w:w="2610" w:type="dxa"/>
          </w:tcPr>
          <w:p w14:paraId="23B424BA" w14:textId="77777777" w:rsidR="004C1EC9" w:rsidRPr="00FF505B" w:rsidRDefault="004C1EC9" w:rsidP="00AA7B08">
            <w:pPr>
              <w:rPr>
                <w:rFonts w:cstheme="minorHAnsi"/>
              </w:rPr>
            </w:pPr>
          </w:p>
        </w:tc>
        <w:tc>
          <w:tcPr>
            <w:tcW w:w="1080" w:type="dxa"/>
          </w:tcPr>
          <w:p w14:paraId="50F1C76A" w14:textId="76525170" w:rsidR="004C1EC9" w:rsidRPr="00FF505B" w:rsidRDefault="004C1EC9" w:rsidP="00AA7B08">
            <w:pPr>
              <w:rPr>
                <w:rFonts w:cstheme="minorHAnsi"/>
                <w:b/>
                <w:bCs/>
              </w:rPr>
            </w:pPr>
            <w:r w:rsidRPr="00FF505B">
              <w:rPr>
                <w:rFonts w:cstheme="minorHAnsi"/>
                <w:b/>
                <w:bCs/>
                <w:sz w:val="22"/>
                <w:szCs w:val="22"/>
              </w:rPr>
              <w:t>3.5.2</w:t>
            </w:r>
          </w:p>
        </w:tc>
        <w:tc>
          <w:tcPr>
            <w:tcW w:w="1800" w:type="dxa"/>
          </w:tcPr>
          <w:p w14:paraId="2CC3642C" w14:textId="6CF86399" w:rsidR="004C1EC9" w:rsidRDefault="004C1EC9" w:rsidP="00AA7B08">
            <w:pPr>
              <w:rPr>
                <w:rFonts w:cstheme="minorHAnsi"/>
              </w:rPr>
            </w:pPr>
            <w:r w:rsidRPr="00FF505B">
              <w:rPr>
                <w:rFonts w:cstheme="minorHAnsi"/>
                <w:sz w:val="22"/>
                <w:szCs w:val="22"/>
              </w:rPr>
              <w:t xml:space="preserve">Alcohol per capita consumption (aged 15 years and older) within </w:t>
            </w:r>
            <w:r w:rsidRPr="00FF505B">
              <w:rPr>
                <w:rFonts w:cstheme="minorHAnsi"/>
                <w:sz w:val="22"/>
                <w:szCs w:val="22"/>
              </w:rPr>
              <w:lastRenderedPageBreak/>
              <w:t>a calendar year in litres of pure alcohol</w:t>
            </w:r>
          </w:p>
          <w:p w14:paraId="667C1129" w14:textId="77777777" w:rsidR="004C1EC9" w:rsidRPr="00FF505B" w:rsidRDefault="004C1EC9" w:rsidP="00AA7B08">
            <w:pPr>
              <w:rPr>
                <w:rFonts w:cstheme="minorHAnsi"/>
              </w:rPr>
            </w:pPr>
          </w:p>
        </w:tc>
        <w:tc>
          <w:tcPr>
            <w:tcW w:w="2695" w:type="dxa"/>
            <w:shd w:val="clear" w:color="auto" w:fill="E7E6E6" w:themeFill="background2"/>
          </w:tcPr>
          <w:p w14:paraId="40AB4210" w14:textId="5B176569" w:rsidR="004C1EC9" w:rsidRPr="00FF505B" w:rsidRDefault="004C1EC9" w:rsidP="00A971CA">
            <w:pPr>
              <w:rPr>
                <w:rFonts w:cstheme="minorHAnsi"/>
              </w:rPr>
            </w:pPr>
            <w:r w:rsidRPr="00FF505B">
              <w:rPr>
                <w:rFonts w:cstheme="minorHAnsi"/>
                <w:sz w:val="22"/>
                <w:szCs w:val="22"/>
              </w:rPr>
              <w:lastRenderedPageBreak/>
              <w:t>No available data</w:t>
            </w:r>
          </w:p>
        </w:tc>
      </w:tr>
      <w:tr w:rsidR="00A8528A" w:rsidRPr="00FF505B" w14:paraId="606A903D" w14:textId="77777777" w:rsidTr="00E66804">
        <w:tc>
          <w:tcPr>
            <w:tcW w:w="918" w:type="dxa"/>
          </w:tcPr>
          <w:p w14:paraId="198B5ADB" w14:textId="77777777" w:rsidR="00A8528A" w:rsidRPr="00FF505B" w:rsidRDefault="00A8528A" w:rsidP="00AA7B08">
            <w:pPr>
              <w:rPr>
                <w:rFonts w:cstheme="minorHAnsi"/>
              </w:rPr>
            </w:pPr>
          </w:p>
        </w:tc>
        <w:tc>
          <w:tcPr>
            <w:tcW w:w="2023" w:type="dxa"/>
          </w:tcPr>
          <w:p w14:paraId="12294D24" w14:textId="77777777" w:rsidR="00A8528A" w:rsidRPr="00FF505B" w:rsidRDefault="00A8528A" w:rsidP="00AA7B08">
            <w:pPr>
              <w:rPr>
                <w:rFonts w:cstheme="minorHAnsi"/>
                <w:b/>
                <w:bCs/>
              </w:rPr>
            </w:pPr>
          </w:p>
        </w:tc>
        <w:tc>
          <w:tcPr>
            <w:tcW w:w="1847" w:type="dxa"/>
          </w:tcPr>
          <w:p w14:paraId="55811FCA" w14:textId="77777777" w:rsidR="00A8528A" w:rsidRPr="00FF505B" w:rsidRDefault="00A8528A" w:rsidP="00AA7B08">
            <w:pPr>
              <w:rPr>
                <w:rFonts w:cstheme="minorHAnsi"/>
              </w:rPr>
            </w:pPr>
          </w:p>
        </w:tc>
        <w:tc>
          <w:tcPr>
            <w:tcW w:w="630" w:type="dxa"/>
          </w:tcPr>
          <w:p w14:paraId="55AD6DAF" w14:textId="081AF1DA" w:rsidR="00A8528A" w:rsidRPr="00FF505B" w:rsidRDefault="00F72CCF" w:rsidP="00AA7B08">
            <w:pPr>
              <w:rPr>
                <w:rFonts w:cstheme="minorHAnsi"/>
                <w:b/>
                <w:bCs/>
              </w:rPr>
            </w:pPr>
            <w:r w:rsidRPr="00FF505B">
              <w:rPr>
                <w:rFonts w:cstheme="minorHAnsi"/>
                <w:b/>
                <w:bCs/>
                <w:sz w:val="22"/>
                <w:szCs w:val="22"/>
              </w:rPr>
              <w:t>3.6</w:t>
            </w:r>
          </w:p>
        </w:tc>
        <w:tc>
          <w:tcPr>
            <w:tcW w:w="2610" w:type="dxa"/>
          </w:tcPr>
          <w:p w14:paraId="5876F1C1" w14:textId="77777777" w:rsidR="00A8528A" w:rsidRDefault="00F72CCF" w:rsidP="00AA7B08">
            <w:pPr>
              <w:rPr>
                <w:rFonts w:cstheme="minorHAnsi"/>
                <w:sz w:val="22"/>
                <w:szCs w:val="22"/>
              </w:rPr>
            </w:pPr>
            <w:r w:rsidRPr="00FF505B">
              <w:rPr>
                <w:rFonts w:cstheme="minorHAnsi"/>
                <w:sz w:val="22"/>
                <w:szCs w:val="22"/>
              </w:rPr>
              <w:t>By 2020, halve the number of global deaths and injuries from road traffic accidents</w:t>
            </w:r>
          </w:p>
          <w:p w14:paraId="7955C297" w14:textId="790EBC1C" w:rsidR="00F72CCF" w:rsidRPr="00FF505B" w:rsidRDefault="00F72CCF" w:rsidP="00AA7B08">
            <w:pPr>
              <w:rPr>
                <w:rFonts w:cstheme="minorHAnsi"/>
              </w:rPr>
            </w:pPr>
          </w:p>
        </w:tc>
        <w:tc>
          <w:tcPr>
            <w:tcW w:w="1080" w:type="dxa"/>
          </w:tcPr>
          <w:p w14:paraId="0998DB0F" w14:textId="777A3150" w:rsidR="00A8528A" w:rsidRDefault="00F72CCF" w:rsidP="00AA7B08">
            <w:pPr>
              <w:rPr>
                <w:rFonts w:cstheme="minorHAnsi"/>
                <w:b/>
                <w:bCs/>
              </w:rPr>
            </w:pPr>
            <w:r w:rsidRPr="00FF505B">
              <w:rPr>
                <w:rFonts w:cstheme="minorHAnsi"/>
                <w:b/>
                <w:bCs/>
                <w:sz w:val="22"/>
                <w:szCs w:val="22"/>
              </w:rPr>
              <w:t>3.6.1</w:t>
            </w:r>
          </w:p>
          <w:p w14:paraId="6ED5B76C" w14:textId="77777777" w:rsidR="00A8528A" w:rsidRDefault="00A8528A" w:rsidP="00AA7B08">
            <w:pPr>
              <w:rPr>
                <w:rFonts w:cstheme="minorHAnsi"/>
                <w:b/>
                <w:bCs/>
              </w:rPr>
            </w:pPr>
          </w:p>
          <w:p w14:paraId="6A1709E6" w14:textId="77777777" w:rsidR="00A8528A" w:rsidRPr="00FF505B" w:rsidRDefault="00A8528A" w:rsidP="00AA7B08">
            <w:pPr>
              <w:rPr>
                <w:rFonts w:cstheme="minorHAnsi"/>
                <w:b/>
                <w:bCs/>
              </w:rPr>
            </w:pPr>
          </w:p>
        </w:tc>
        <w:tc>
          <w:tcPr>
            <w:tcW w:w="1800" w:type="dxa"/>
          </w:tcPr>
          <w:p w14:paraId="10E39DE4" w14:textId="7C4C03A4" w:rsidR="00A8528A" w:rsidRPr="00FF505B" w:rsidRDefault="00F72CCF" w:rsidP="00AA7B08">
            <w:pPr>
              <w:rPr>
                <w:rFonts w:cstheme="minorHAnsi"/>
              </w:rPr>
            </w:pPr>
            <w:r w:rsidRPr="00FF505B">
              <w:rPr>
                <w:rFonts w:cstheme="minorHAnsi"/>
                <w:sz w:val="22"/>
                <w:szCs w:val="22"/>
              </w:rPr>
              <w:t>Death rate due to road traffic injuries</w:t>
            </w:r>
          </w:p>
        </w:tc>
        <w:tc>
          <w:tcPr>
            <w:tcW w:w="2695" w:type="dxa"/>
            <w:shd w:val="clear" w:color="auto" w:fill="E7E6E6" w:themeFill="background2"/>
          </w:tcPr>
          <w:p w14:paraId="072CE56F" w14:textId="1E618EA1" w:rsidR="00A8528A" w:rsidRPr="00FF505B" w:rsidRDefault="00F72CCF" w:rsidP="00A971CA">
            <w:pPr>
              <w:rPr>
                <w:rFonts w:cstheme="minorHAnsi"/>
              </w:rPr>
            </w:pPr>
            <w:r w:rsidRPr="00FF505B">
              <w:rPr>
                <w:rFonts w:cstheme="minorHAnsi"/>
                <w:sz w:val="22"/>
                <w:szCs w:val="22"/>
              </w:rPr>
              <w:t xml:space="preserve">In year 2022 9.2 per 1000,000 mid year population </w:t>
            </w:r>
            <w:r w:rsidRPr="00FF505B">
              <w:rPr>
                <w:rFonts w:cstheme="minorHAnsi"/>
                <w:sz w:val="22"/>
                <w:szCs w:val="22"/>
                <w:vertAlign w:val="superscript"/>
              </w:rPr>
              <w:footnoteReference w:id="47"/>
            </w:r>
          </w:p>
        </w:tc>
      </w:tr>
      <w:tr w:rsidR="00554263" w:rsidRPr="00FF505B" w14:paraId="4866439B" w14:textId="77777777" w:rsidTr="00E66804">
        <w:tc>
          <w:tcPr>
            <w:tcW w:w="918" w:type="dxa"/>
          </w:tcPr>
          <w:p w14:paraId="25395CE3" w14:textId="77777777" w:rsidR="00554263" w:rsidRPr="00FF505B" w:rsidRDefault="00554263" w:rsidP="00AA7B08">
            <w:pPr>
              <w:rPr>
                <w:rFonts w:cstheme="minorHAnsi"/>
              </w:rPr>
            </w:pPr>
          </w:p>
        </w:tc>
        <w:tc>
          <w:tcPr>
            <w:tcW w:w="2023" w:type="dxa"/>
          </w:tcPr>
          <w:p w14:paraId="24AD37A6" w14:textId="77777777" w:rsidR="00554263" w:rsidRPr="00FF505B" w:rsidRDefault="00554263" w:rsidP="00AA7B08">
            <w:pPr>
              <w:rPr>
                <w:rFonts w:cstheme="minorHAnsi"/>
                <w:b/>
                <w:bCs/>
              </w:rPr>
            </w:pPr>
          </w:p>
        </w:tc>
        <w:tc>
          <w:tcPr>
            <w:tcW w:w="1847" w:type="dxa"/>
          </w:tcPr>
          <w:p w14:paraId="243CB299" w14:textId="77777777" w:rsidR="00554263" w:rsidRPr="00FF505B" w:rsidRDefault="00554263" w:rsidP="00AA7B08">
            <w:pPr>
              <w:rPr>
                <w:rFonts w:cstheme="minorHAnsi"/>
              </w:rPr>
            </w:pPr>
          </w:p>
        </w:tc>
        <w:tc>
          <w:tcPr>
            <w:tcW w:w="630" w:type="dxa"/>
          </w:tcPr>
          <w:p w14:paraId="479C6283" w14:textId="49E5C3DF" w:rsidR="00554263" w:rsidRPr="00FF505B" w:rsidRDefault="00554263" w:rsidP="00AA7B08">
            <w:pPr>
              <w:rPr>
                <w:rFonts w:cstheme="minorHAnsi"/>
                <w:b/>
                <w:bCs/>
              </w:rPr>
            </w:pPr>
            <w:r w:rsidRPr="00FF505B">
              <w:rPr>
                <w:rFonts w:cstheme="minorHAnsi"/>
                <w:b/>
                <w:bCs/>
                <w:sz w:val="22"/>
                <w:szCs w:val="22"/>
              </w:rPr>
              <w:t>3.7</w:t>
            </w:r>
          </w:p>
        </w:tc>
        <w:tc>
          <w:tcPr>
            <w:tcW w:w="2610" w:type="dxa"/>
          </w:tcPr>
          <w:p w14:paraId="5FDF65B6" w14:textId="77777777" w:rsidR="00554263" w:rsidRDefault="00554263" w:rsidP="00AA7B08">
            <w:pPr>
              <w:rPr>
                <w:rFonts w:cstheme="minorHAnsi"/>
                <w:sz w:val="22"/>
                <w:szCs w:val="22"/>
              </w:rPr>
            </w:pPr>
            <w:r w:rsidRPr="00FF505B">
              <w:rPr>
                <w:rFonts w:cstheme="minorHAnsi"/>
                <w:sz w:val="22"/>
                <w:szCs w:val="22"/>
              </w:rPr>
              <w:t>By 2030, ensure universal access to sexual and reproductive health-care</w:t>
            </w:r>
          </w:p>
          <w:p w14:paraId="225C33E5" w14:textId="463F8D3E" w:rsidR="00786FD7" w:rsidRDefault="00786FD7" w:rsidP="00AA7B08">
            <w:pPr>
              <w:rPr>
                <w:rFonts w:cstheme="minorHAnsi"/>
                <w:sz w:val="22"/>
                <w:szCs w:val="22"/>
              </w:rPr>
            </w:pPr>
            <w:r w:rsidRPr="00FF505B">
              <w:rPr>
                <w:rFonts w:cstheme="minorHAnsi"/>
                <w:sz w:val="22"/>
                <w:szCs w:val="22"/>
              </w:rPr>
              <w:t>services, including for family planning, information and education, and the integration of reproductive health into national strategies and programmes</w:t>
            </w:r>
          </w:p>
          <w:p w14:paraId="557C07A4" w14:textId="7A6E8950" w:rsidR="00554263" w:rsidRPr="00FF505B" w:rsidRDefault="00554263" w:rsidP="00AA7B08">
            <w:pPr>
              <w:rPr>
                <w:rFonts w:cstheme="minorHAnsi"/>
              </w:rPr>
            </w:pPr>
          </w:p>
        </w:tc>
        <w:tc>
          <w:tcPr>
            <w:tcW w:w="1080" w:type="dxa"/>
          </w:tcPr>
          <w:p w14:paraId="123E066F" w14:textId="5F8BFC33" w:rsidR="00554263" w:rsidRPr="00FF505B" w:rsidRDefault="00554263" w:rsidP="00AA7B08">
            <w:pPr>
              <w:rPr>
                <w:rFonts w:cstheme="minorHAnsi"/>
                <w:b/>
                <w:bCs/>
              </w:rPr>
            </w:pPr>
            <w:r w:rsidRPr="00FF505B">
              <w:rPr>
                <w:rFonts w:cstheme="minorHAnsi"/>
                <w:b/>
                <w:bCs/>
                <w:sz w:val="22"/>
                <w:szCs w:val="22"/>
              </w:rPr>
              <w:t>3.7.1</w:t>
            </w:r>
          </w:p>
        </w:tc>
        <w:tc>
          <w:tcPr>
            <w:tcW w:w="1800" w:type="dxa"/>
          </w:tcPr>
          <w:p w14:paraId="29966392" w14:textId="35391EAA" w:rsidR="00554263" w:rsidRDefault="00554263" w:rsidP="00AA7B08">
            <w:pPr>
              <w:rPr>
                <w:rFonts w:cstheme="minorHAnsi"/>
              </w:rPr>
            </w:pPr>
            <w:r w:rsidRPr="00FF505B">
              <w:rPr>
                <w:rFonts w:cstheme="minorHAnsi"/>
                <w:sz w:val="22"/>
                <w:szCs w:val="22"/>
              </w:rPr>
              <w:t>Proportion of women of reproductive age</w:t>
            </w:r>
          </w:p>
          <w:p w14:paraId="25A1E3CE" w14:textId="3F28A911" w:rsidR="00554263" w:rsidRDefault="00786FD7" w:rsidP="00AA7B08">
            <w:pPr>
              <w:rPr>
                <w:rFonts w:cstheme="minorHAnsi"/>
              </w:rPr>
            </w:pPr>
            <w:r w:rsidRPr="00FF505B">
              <w:rPr>
                <w:rFonts w:cstheme="minorHAnsi"/>
                <w:sz w:val="22"/>
                <w:szCs w:val="22"/>
              </w:rPr>
              <w:t>(aged 15-49 years) who have their need for family planning satisfied with modern methods</w:t>
            </w:r>
          </w:p>
          <w:p w14:paraId="70897A5B" w14:textId="77777777" w:rsidR="00554263" w:rsidRPr="00FF505B" w:rsidRDefault="00554263" w:rsidP="00AA7B08">
            <w:pPr>
              <w:rPr>
                <w:rFonts w:cstheme="minorHAnsi"/>
              </w:rPr>
            </w:pPr>
          </w:p>
        </w:tc>
        <w:tc>
          <w:tcPr>
            <w:tcW w:w="2695" w:type="dxa"/>
            <w:shd w:val="clear" w:color="auto" w:fill="E7E6E6" w:themeFill="background2"/>
          </w:tcPr>
          <w:p w14:paraId="6527F170" w14:textId="4F0FEDF8" w:rsidR="00554263" w:rsidRPr="00FF505B" w:rsidRDefault="00554263" w:rsidP="00A971CA">
            <w:pPr>
              <w:rPr>
                <w:rFonts w:cstheme="minorHAnsi"/>
              </w:rPr>
            </w:pPr>
            <w:r w:rsidRPr="00FF505B">
              <w:rPr>
                <w:rFonts w:cstheme="minorHAnsi"/>
                <w:sz w:val="22"/>
                <w:szCs w:val="22"/>
              </w:rPr>
              <w:t>No available data</w:t>
            </w:r>
          </w:p>
        </w:tc>
      </w:tr>
      <w:tr w:rsidR="00C70F09" w:rsidRPr="00FF505B" w14:paraId="03190842" w14:textId="77777777" w:rsidTr="00E66804">
        <w:tc>
          <w:tcPr>
            <w:tcW w:w="918" w:type="dxa"/>
          </w:tcPr>
          <w:p w14:paraId="4EE0E873" w14:textId="77777777" w:rsidR="00C70F09" w:rsidRPr="00FF505B" w:rsidRDefault="00C70F09" w:rsidP="00AA7B08">
            <w:pPr>
              <w:rPr>
                <w:rFonts w:cstheme="minorHAnsi"/>
              </w:rPr>
            </w:pPr>
          </w:p>
        </w:tc>
        <w:tc>
          <w:tcPr>
            <w:tcW w:w="2023" w:type="dxa"/>
          </w:tcPr>
          <w:p w14:paraId="25426F74" w14:textId="77777777" w:rsidR="00C70F09" w:rsidRPr="00FF505B" w:rsidRDefault="00C70F09" w:rsidP="00AA7B08">
            <w:pPr>
              <w:rPr>
                <w:rFonts w:cstheme="minorHAnsi"/>
                <w:b/>
                <w:bCs/>
              </w:rPr>
            </w:pPr>
          </w:p>
        </w:tc>
        <w:tc>
          <w:tcPr>
            <w:tcW w:w="1847" w:type="dxa"/>
          </w:tcPr>
          <w:p w14:paraId="00BA694B" w14:textId="77777777" w:rsidR="00C70F09" w:rsidRPr="00FF505B" w:rsidRDefault="00C70F09" w:rsidP="00AA7B08">
            <w:pPr>
              <w:rPr>
                <w:rFonts w:cstheme="minorHAnsi"/>
              </w:rPr>
            </w:pPr>
          </w:p>
        </w:tc>
        <w:tc>
          <w:tcPr>
            <w:tcW w:w="630" w:type="dxa"/>
          </w:tcPr>
          <w:p w14:paraId="0A6625E9" w14:textId="77777777" w:rsidR="00C70F09" w:rsidRPr="00FF505B" w:rsidRDefault="00C70F09" w:rsidP="00AA7B08">
            <w:pPr>
              <w:rPr>
                <w:rFonts w:cstheme="minorHAnsi"/>
                <w:b/>
                <w:bCs/>
              </w:rPr>
            </w:pPr>
          </w:p>
        </w:tc>
        <w:tc>
          <w:tcPr>
            <w:tcW w:w="2610" w:type="dxa"/>
          </w:tcPr>
          <w:p w14:paraId="2F68EA03" w14:textId="77777777" w:rsidR="00C70F09" w:rsidRDefault="00C70F09" w:rsidP="00AA7B08">
            <w:pPr>
              <w:rPr>
                <w:rFonts w:cstheme="minorHAnsi"/>
              </w:rPr>
            </w:pPr>
          </w:p>
          <w:p w14:paraId="2C29D53D" w14:textId="77777777" w:rsidR="00C70F09" w:rsidRDefault="00C70F09" w:rsidP="00AA7B08">
            <w:pPr>
              <w:rPr>
                <w:rFonts w:cstheme="minorHAnsi"/>
              </w:rPr>
            </w:pPr>
          </w:p>
          <w:p w14:paraId="0BC90FF3" w14:textId="77777777" w:rsidR="00C70F09" w:rsidRPr="00FF505B" w:rsidRDefault="00C70F09" w:rsidP="00AA7B08">
            <w:pPr>
              <w:rPr>
                <w:rFonts w:cstheme="minorHAnsi"/>
              </w:rPr>
            </w:pPr>
          </w:p>
        </w:tc>
        <w:tc>
          <w:tcPr>
            <w:tcW w:w="1080" w:type="dxa"/>
          </w:tcPr>
          <w:p w14:paraId="3B759403" w14:textId="05FF884D" w:rsidR="00C70F09" w:rsidRPr="00FF505B" w:rsidRDefault="00803AC0" w:rsidP="00AA7B08">
            <w:pPr>
              <w:rPr>
                <w:rFonts w:cstheme="minorHAnsi"/>
                <w:b/>
                <w:bCs/>
              </w:rPr>
            </w:pPr>
            <w:r w:rsidRPr="00FF505B">
              <w:rPr>
                <w:rFonts w:cstheme="minorHAnsi"/>
                <w:b/>
                <w:bCs/>
                <w:sz w:val="22"/>
                <w:szCs w:val="22"/>
              </w:rPr>
              <w:t>3.7.2</w:t>
            </w:r>
          </w:p>
        </w:tc>
        <w:tc>
          <w:tcPr>
            <w:tcW w:w="1800" w:type="dxa"/>
          </w:tcPr>
          <w:p w14:paraId="68D46282" w14:textId="77777777" w:rsidR="00C70F09" w:rsidRDefault="00803AC0" w:rsidP="00AA7B08">
            <w:pPr>
              <w:rPr>
                <w:rFonts w:cstheme="minorHAnsi"/>
                <w:sz w:val="22"/>
                <w:szCs w:val="22"/>
              </w:rPr>
            </w:pPr>
            <w:bookmarkStart w:id="7" w:name="_Hlk162347412"/>
            <w:r w:rsidRPr="00FF505B">
              <w:rPr>
                <w:rFonts w:cstheme="minorHAnsi"/>
                <w:sz w:val="22"/>
                <w:szCs w:val="22"/>
              </w:rPr>
              <w:t>Adolescent birth rate (aged 10-14 years; aged 15-19 years) per 1,000 women in that age group</w:t>
            </w:r>
            <w:bookmarkEnd w:id="7"/>
          </w:p>
          <w:p w14:paraId="00C88B55" w14:textId="77777777" w:rsidR="00BA7212" w:rsidRDefault="00BA7212" w:rsidP="00AA7B08">
            <w:pPr>
              <w:rPr>
                <w:rFonts w:cstheme="minorHAnsi"/>
                <w:sz w:val="22"/>
                <w:szCs w:val="22"/>
              </w:rPr>
            </w:pPr>
          </w:p>
          <w:p w14:paraId="28BC1829" w14:textId="2D29B506" w:rsidR="00BA7212" w:rsidRPr="00FF505B" w:rsidRDefault="00BA7212" w:rsidP="00AA7B08">
            <w:pPr>
              <w:rPr>
                <w:rFonts w:cstheme="minorHAnsi"/>
              </w:rPr>
            </w:pPr>
          </w:p>
        </w:tc>
        <w:tc>
          <w:tcPr>
            <w:tcW w:w="2695" w:type="dxa"/>
            <w:shd w:val="clear" w:color="auto" w:fill="E7E6E6" w:themeFill="background2"/>
          </w:tcPr>
          <w:p w14:paraId="0BBBA172" w14:textId="77777777" w:rsidR="00803AC0" w:rsidRPr="00FF505B" w:rsidRDefault="00803AC0" w:rsidP="00803AC0">
            <w:pPr>
              <w:rPr>
                <w:rFonts w:cstheme="minorHAnsi"/>
                <w:sz w:val="22"/>
                <w:szCs w:val="22"/>
              </w:rPr>
            </w:pPr>
            <w:r w:rsidRPr="00FF505B">
              <w:rPr>
                <w:rFonts w:cstheme="minorHAnsi"/>
                <w:sz w:val="22"/>
                <w:szCs w:val="22"/>
              </w:rPr>
              <w:t xml:space="preserve">Per 1,000 female mid year population aged less than 20 years </w:t>
            </w:r>
            <w:r w:rsidRPr="00FF505B">
              <w:rPr>
                <w:rFonts w:cstheme="minorHAnsi"/>
                <w:sz w:val="22"/>
                <w:szCs w:val="22"/>
                <w:vertAlign w:val="superscript"/>
              </w:rPr>
              <w:footnoteReference w:id="48"/>
            </w:r>
          </w:p>
          <w:p w14:paraId="382D51CE" w14:textId="77777777" w:rsidR="00803AC0" w:rsidRPr="00FF505B" w:rsidRDefault="00803AC0" w:rsidP="00803AC0">
            <w:pPr>
              <w:rPr>
                <w:rFonts w:cstheme="minorHAnsi"/>
                <w:sz w:val="22"/>
                <w:szCs w:val="22"/>
              </w:rPr>
            </w:pPr>
          </w:p>
          <w:tbl>
            <w:tblPr>
              <w:tblStyle w:val="TableGrid"/>
              <w:tblW w:w="0" w:type="auto"/>
              <w:tblLayout w:type="fixed"/>
              <w:tblLook w:val="04A0" w:firstRow="1" w:lastRow="0" w:firstColumn="1" w:lastColumn="0" w:noHBand="0" w:noVBand="1"/>
            </w:tblPr>
            <w:tblGrid>
              <w:gridCol w:w="801"/>
              <w:gridCol w:w="834"/>
              <w:gridCol w:w="834"/>
            </w:tblGrid>
            <w:tr w:rsidR="00803AC0" w:rsidRPr="00FF505B" w14:paraId="60CEDD95" w14:textId="77777777" w:rsidTr="00AA7B08">
              <w:tc>
                <w:tcPr>
                  <w:tcW w:w="913" w:type="dxa"/>
                </w:tcPr>
                <w:p w14:paraId="3DA818F0" w14:textId="77777777" w:rsidR="00803AC0" w:rsidRPr="00FF505B" w:rsidRDefault="00803AC0" w:rsidP="001C1039">
                  <w:pPr>
                    <w:framePr w:hSpace="180" w:wrap="around" w:hAnchor="margin" w:x="-95" w:y="1323"/>
                    <w:rPr>
                      <w:rFonts w:cstheme="minorHAnsi"/>
                      <w:sz w:val="22"/>
                      <w:szCs w:val="22"/>
                    </w:rPr>
                  </w:pPr>
                  <w:r w:rsidRPr="00FF505B">
                    <w:rPr>
                      <w:rFonts w:cstheme="minorHAnsi"/>
                      <w:sz w:val="22"/>
                      <w:szCs w:val="22"/>
                    </w:rPr>
                    <w:t>Age</w:t>
                  </w:r>
                </w:p>
              </w:tc>
              <w:tc>
                <w:tcPr>
                  <w:tcW w:w="913" w:type="dxa"/>
                </w:tcPr>
                <w:p w14:paraId="74D18581" w14:textId="77777777" w:rsidR="00803AC0" w:rsidRPr="00FF505B" w:rsidRDefault="00803AC0" w:rsidP="001C1039">
                  <w:pPr>
                    <w:framePr w:hSpace="180" w:wrap="around" w:hAnchor="margin" w:x="-95" w:y="1323"/>
                    <w:rPr>
                      <w:rFonts w:cstheme="minorHAnsi"/>
                      <w:sz w:val="22"/>
                      <w:szCs w:val="22"/>
                    </w:rPr>
                  </w:pPr>
                  <w:r w:rsidRPr="00FF505B">
                    <w:rPr>
                      <w:rFonts w:cstheme="minorHAnsi"/>
                      <w:sz w:val="22"/>
                      <w:szCs w:val="22"/>
                    </w:rPr>
                    <w:t>2021</w:t>
                  </w:r>
                </w:p>
              </w:tc>
              <w:tc>
                <w:tcPr>
                  <w:tcW w:w="913" w:type="dxa"/>
                </w:tcPr>
                <w:p w14:paraId="24FB894C" w14:textId="77777777" w:rsidR="00803AC0" w:rsidRPr="00FF505B" w:rsidRDefault="00803AC0" w:rsidP="001C1039">
                  <w:pPr>
                    <w:framePr w:hSpace="180" w:wrap="around" w:hAnchor="margin" w:x="-95" w:y="1323"/>
                    <w:rPr>
                      <w:rFonts w:cstheme="minorHAnsi"/>
                      <w:sz w:val="22"/>
                      <w:szCs w:val="22"/>
                    </w:rPr>
                  </w:pPr>
                  <w:r w:rsidRPr="00FF505B">
                    <w:rPr>
                      <w:rFonts w:cstheme="minorHAnsi"/>
                      <w:sz w:val="22"/>
                      <w:szCs w:val="22"/>
                    </w:rPr>
                    <w:t>2022</w:t>
                  </w:r>
                </w:p>
              </w:tc>
            </w:tr>
            <w:tr w:rsidR="00803AC0" w:rsidRPr="00FF505B" w14:paraId="061689EA" w14:textId="77777777" w:rsidTr="00AA7B08">
              <w:tc>
                <w:tcPr>
                  <w:tcW w:w="913" w:type="dxa"/>
                </w:tcPr>
                <w:p w14:paraId="7B178713" w14:textId="77777777" w:rsidR="00803AC0" w:rsidRPr="00FF505B" w:rsidRDefault="00803AC0" w:rsidP="001C1039">
                  <w:pPr>
                    <w:framePr w:hSpace="180" w:wrap="around" w:hAnchor="margin" w:x="-95" w:y="1323"/>
                    <w:rPr>
                      <w:rFonts w:cstheme="minorHAnsi"/>
                      <w:sz w:val="22"/>
                      <w:szCs w:val="22"/>
                    </w:rPr>
                  </w:pPr>
                  <w:r w:rsidRPr="00FF505B">
                    <w:rPr>
                      <w:rFonts w:cstheme="minorHAnsi"/>
                      <w:sz w:val="22"/>
                      <w:szCs w:val="22"/>
                    </w:rPr>
                    <w:t>10-14 yrs</w:t>
                  </w:r>
                </w:p>
              </w:tc>
              <w:tc>
                <w:tcPr>
                  <w:tcW w:w="913" w:type="dxa"/>
                </w:tcPr>
                <w:p w14:paraId="50A5DDF6" w14:textId="77777777" w:rsidR="00803AC0" w:rsidRPr="00FF505B" w:rsidRDefault="00803AC0" w:rsidP="001C1039">
                  <w:pPr>
                    <w:framePr w:hSpace="180" w:wrap="around" w:hAnchor="margin" w:x="-95" w:y="1323"/>
                    <w:rPr>
                      <w:rFonts w:cstheme="minorHAnsi"/>
                      <w:sz w:val="22"/>
                      <w:szCs w:val="22"/>
                    </w:rPr>
                  </w:pPr>
                  <w:r w:rsidRPr="00FF505B">
                    <w:rPr>
                      <w:rFonts w:cstheme="minorHAnsi"/>
                      <w:sz w:val="22"/>
                      <w:szCs w:val="22"/>
                    </w:rPr>
                    <w:t>0.1</w:t>
                  </w:r>
                </w:p>
              </w:tc>
              <w:tc>
                <w:tcPr>
                  <w:tcW w:w="913" w:type="dxa"/>
                </w:tcPr>
                <w:p w14:paraId="0640FC2A" w14:textId="77777777" w:rsidR="00803AC0" w:rsidRPr="00FF505B" w:rsidRDefault="00803AC0" w:rsidP="001C1039">
                  <w:pPr>
                    <w:framePr w:hSpace="180" w:wrap="around" w:hAnchor="margin" w:x="-95" w:y="1323"/>
                    <w:rPr>
                      <w:rFonts w:cstheme="minorHAnsi"/>
                      <w:sz w:val="22"/>
                      <w:szCs w:val="22"/>
                    </w:rPr>
                  </w:pPr>
                  <w:r w:rsidRPr="00FF505B">
                    <w:rPr>
                      <w:rFonts w:cstheme="minorHAnsi"/>
                      <w:sz w:val="22"/>
                      <w:szCs w:val="22"/>
                    </w:rPr>
                    <w:t>0.2</w:t>
                  </w:r>
                </w:p>
              </w:tc>
            </w:tr>
            <w:tr w:rsidR="00803AC0" w:rsidRPr="00FF505B" w14:paraId="3723F520" w14:textId="77777777" w:rsidTr="00AA7B08">
              <w:tc>
                <w:tcPr>
                  <w:tcW w:w="913" w:type="dxa"/>
                </w:tcPr>
                <w:p w14:paraId="29B58165" w14:textId="77777777" w:rsidR="00803AC0" w:rsidRPr="00FF505B" w:rsidRDefault="00803AC0" w:rsidP="001C1039">
                  <w:pPr>
                    <w:framePr w:hSpace="180" w:wrap="around" w:hAnchor="margin" w:x="-95" w:y="1323"/>
                    <w:rPr>
                      <w:rFonts w:cstheme="minorHAnsi"/>
                      <w:sz w:val="22"/>
                      <w:szCs w:val="22"/>
                    </w:rPr>
                  </w:pPr>
                  <w:r w:rsidRPr="00FF505B">
                    <w:rPr>
                      <w:rFonts w:cstheme="minorHAnsi"/>
                      <w:sz w:val="22"/>
                      <w:szCs w:val="22"/>
                    </w:rPr>
                    <w:t>15-19 yrs</w:t>
                  </w:r>
                </w:p>
              </w:tc>
              <w:tc>
                <w:tcPr>
                  <w:tcW w:w="913" w:type="dxa"/>
                </w:tcPr>
                <w:p w14:paraId="3331B9B0" w14:textId="77777777" w:rsidR="00803AC0" w:rsidRPr="00FF505B" w:rsidRDefault="00803AC0" w:rsidP="001C1039">
                  <w:pPr>
                    <w:framePr w:hSpace="180" w:wrap="around" w:hAnchor="margin" w:x="-95" w:y="1323"/>
                    <w:rPr>
                      <w:rFonts w:cstheme="minorHAnsi"/>
                      <w:sz w:val="22"/>
                      <w:szCs w:val="22"/>
                    </w:rPr>
                  </w:pPr>
                  <w:r w:rsidRPr="00FF505B">
                    <w:rPr>
                      <w:rFonts w:cstheme="minorHAnsi"/>
                      <w:sz w:val="22"/>
                      <w:szCs w:val="22"/>
                    </w:rPr>
                    <w:t>7.5</w:t>
                  </w:r>
                </w:p>
              </w:tc>
              <w:tc>
                <w:tcPr>
                  <w:tcW w:w="913" w:type="dxa"/>
                </w:tcPr>
                <w:p w14:paraId="15AD5F0B" w14:textId="77777777" w:rsidR="00803AC0" w:rsidRPr="00FF505B" w:rsidRDefault="00803AC0" w:rsidP="001C1039">
                  <w:pPr>
                    <w:framePr w:hSpace="180" w:wrap="around" w:hAnchor="margin" w:x="-95" w:y="1323"/>
                    <w:rPr>
                      <w:rFonts w:cstheme="minorHAnsi"/>
                      <w:sz w:val="22"/>
                      <w:szCs w:val="22"/>
                    </w:rPr>
                  </w:pPr>
                  <w:r w:rsidRPr="00FF505B">
                    <w:rPr>
                      <w:rFonts w:cstheme="minorHAnsi"/>
                      <w:sz w:val="22"/>
                      <w:szCs w:val="22"/>
                    </w:rPr>
                    <w:t>7.6</w:t>
                  </w:r>
                </w:p>
              </w:tc>
            </w:tr>
          </w:tbl>
          <w:p w14:paraId="52F7AF9D" w14:textId="77777777" w:rsidR="00C70F09" w:rsidRPr="00FF505B" w:rsidRDefault="00C70F09" w:rsidP="00A971CA">
            <w:pPr>
              <w:rPr>
                <w:rFonts w:cstheme="minorHAnsi"/>
              </w:rPr>
            </w:pPr>
          </w:p>
        </w:tc>
      </w:tr>
      <w:tr w:rsidR="0045034A" w:rsidRPr="00FF505B" w14:paraId="54F49446" w14:textId="77777777" w:rsidTr="00E66804">
        <w:tc>
          <w:tcPr>
            <w:tcW w:w="918" w:type="dxa"/>
          </w:tcPr>
          <w:p w14:paraId="1241F356" w14:textId="77777777" w:rsidR="0045034A" w:rsidRPr="00FF505B" w:rsidRDefault="0045034A" w:rsidP="00AA7B08">
            <w:pPr>
              <w:rPr>
                <w:rFonts w:cstheme="minorHAnsi"/>
              </w:rPr>
            </w:pPr>
          </w:p>
        </w:tc>
        <w:tc>
          <w:tcPr>
            <w:tcW w:w="2023" w:type="dxa"/>
          </w:tcPr>
          <w:p w14:paraId="0720F267" w14:textId="77777777" w:rsidR="0045034A" w:rsidRPr="00FF505B" w:rsidRDefault="0045034A" w:rsidP="00AA7B08">
            <w:pPr>
              <w:rPr>
                <w:rFonts w:cstheme="minorHAnsi"/>
                <w:b/>
                <w:bCs/>
              </w:rPr>
            </w:pPr>
          </w:p>
        </w:tc>
        <w:tc>
          <w:tcPr>
            <w:tcW w:w="1847" w:type="dxa"/>
          </w:tcPr>
          <w:p w14:paraId="160009D3" w14:textId="77777777" w:rsidR="0045034A" w:rsidRPr="00FF505B" w:rsidRDefault="0045034A" w:rsidP="00AA7B08">
            <w:pPr>
              <w:rPr>
                <w:rFonts w:cstheme="minorHAnsi"/>
              </w:rPr>
            </w:pPr>
          </w:p>
        </w:tc>
        <w:tc>
          <w:tcPr>
            <w:tcW w:w="630" w:type="dxa"/>
          </w:tcPr>
          <w:p w14:paraId="1A85A42B" w14:textId="71BB48C1" w:rsidR="0045034A" w:rsidRPr="00FF505B" w:rsidRDefault="0045034A" w:rsidP="00AA7B08">
            <w:pPr>
              <w:rPr>
                <w:rFonts w:cstheme="minorHAnsi"/>
                <w:b/>
                <w:bCs/>
              </w:rPr>
            </w:pPr>
            <w:r w:rsidRPr="00FF505B">
              <w:rPr>
                <w:rFonts w:cstheme="minorHAnsi"/>
                <w:b/>
                <w:bCs/>
                <w:sz w:val="22"/>
                <w:szCs w:val="22"/>
              </w:rPr>
              <w:t>3.8</w:t>
            </w:r>
          </w:p>
        </w:tc>
        <w:tc>
          <w:tcPr>
            <w:tcW w:w="2610" w:type="dxa"/>
          </w:tcPr>
          <w:p w14:paraId="0CCA950D" w14:textId="77777777" w:rsidR="0045034A" w:rsidRPr="00FF505B" w:rsidRDefault="0045034A" w:rsidP="0045034A">
            <w:pPr>
              <w:rPr>
                <w:rFonts w:cstheme="minorHAnsi"/>
                <w:sz w:val="22"/>
                <w:szCs w:val="22"/>
              </w:rPr>
            </w:pPr>
            <w:r w:rsidRPr="00FF505B">
              <w:rPr>
                <w:rFonts w:cstheme="minorHAnsi"/>
                <w:sz w:val="22"/>
                <w:szCs w:val="22"/>
              </w:rPr>
              <w:t>Achieve universal health coverage, including financial risk protection, access to quality essential health-care services and access to safe, effective, quality and affordable essential medicines and vaccines for all</w:t>
            </w:r>
          </w:p>
          <w:p w14:paraId="13F7C829" w14:textId="77777777" w:rsidR="0045034A" w:rsidRDefault="0045034A" w:rsidP="00AA7B08">
            <w:pPr>
              <w:rPr>
                <w:rFonts w:cstheme="minorHAnsi"/>
              </w:rPr>
            </w:pPr>
          </w:p>
        </w:tc>
        <w:tc>
          <w:tcPr>
            <w:tcW w:w="1080" w:type="dxa"/>
          </w:tcPr>
          <w:p w14:paraId="23C68BC3" w14:textId="487EA6BE" w:rsidR="0045034A" w:rsidRPr="00FF505B" w:rsidRDefault="0045034A" w:rsidP="00AA7B08">
            <w:pPr>
              <w:rPr>
                <w:rFonts w:cstheme="minorHAnsi"/>
                <w:b/>
                <w:bCs/>
              </w:rPr>
            </w:pPr>
            <w:r w:rsidRPr="00FF505B">
              <w:rPr>
                <w:rFonts w:cstheme="minorHAnsi"/>
                <w:b/>
                <w:bCs/>
                <w:sz w:val="22"/>
                <w:szCs w:val="22"/>
              </w:rPr>
              <w:t>3.8.1</w:t>
            </w:r>
          </w:p>
        </w:tc>
        <w:tc>
          <w:tcPr>
            <w:tcW w:w="1800" w:type="dxa"/>
          </w:tcPr>
          <w:p w14:paraId="48CD3B5E" w14:textId="77777777" w:rsidR="0045034A" w:rsidRDefault="0045034A" w:rsidP="00AA7B08">
            <w:pPr>
              <w:rPr>
                <w:rFonts w:cstheme="minorHAnsi"/>
                <w:sz w:val="22"/>
                <w:szCs w:val="22"/>
              </w:rPr>
            </w:pPr>
            <w:r w:rsidRPr="00FF505B">
              <w:rPr>
                <w:rFonts w:cstheme="minorHAnsi"/>
                <w:sz w:val="22"/>
                <w:szCs w:val="22"/>
              </w:rPr>
              <w:t>Coverage of essential health services</w:t>
            </w:r>
          </w:p>
          <w:p w14:paraId="2792114A" w14:textId="77777777" w:rsidR="0045034A" w:rsidRDefault="0045034A" w:rsidP="00AA7B08">
            <w:pPr>
              <w:rPr>
                <w:rFonts w:cstheme="minorHAnsi"/>
                <w:sz w:val="22"/>
                <w:szCs w:val="22"/>
              </w:rPr>
            </w:pPr>
          </w:p>
          <w:p w14:paraId="063FF7F1" w14:textId="77777777" w:rsidR="0045034A" w:rsidRDefault="0045034A" w:rsidP="00AA7B08">
            <w:pPr>
              <w:rPr>
                <w:rFonts w:cstheme="minorHAnsi"/>
              </w:rPr>
            </w:pPr>
          </w:p>
          <w:p w14:paraId="23475288" w14:textId="77777777" w:rsidR="00081442" w:rsidRDefault="00081442" w:rsidP="00AA7B08">
            <w:pPr>
              <w:rPr>
                <w:rFonts w:cstheme="minorHAnsi"/>
              </w:rPr>
            </w:pPr>
          </w:p>
          <w:p w14:paraId="68C2899D" w14:textId="77777777" w:rsidR="00081442" w:rsidRDefault="00081442" w:rsidP="00AA7B08">
            <w:pPr>
              <w:rPr>
                <w:rFonts w:cstheme="minorHAnsi"/>
              </w:rPr>
            </w:pPr>
          </w:p>
          <w:p w14:paraId="79A6B013" w14:textId="77777777" w:rsidR="00081442" w:rsidRDefault="00081442" w:rsidP="00AA7B08">
            <w:pPr>
              <w:rPr>
                <w:rFonts w:cstheme="minorHAnsi"/>
              </w:rPr>
            </w:pPr>
          </w:p>
          <w:p w14:paraId="2C82D1DF" w14:textId="77777777" w:rsidR="00081442" w:rsidRDefault="00081442" w:rsidP="00AA7B08">
            <w:pPr>
              <w:rPr>
                <w:rFonts w:cstheme="minorHAnsi"/>
              </w:rPr>
            </w:pPr>
          </w:p>
          <w:p w14:paraId="12EC7A87" w14:textId="788DF05B" w:rsidR="00081442" w:rsidRPr="00FF505B" w:rsidRDefault="00081442" w:rsidP="00AA7B08">
            <w:pPr>
              <w:rPr>
                <w:rFonts w:cstheme="minorHAnsi"/>
              </w:rPr>
            </w:pPr>
          </w:p>
        </w:tc>
        <w:tc>
          <w:tcPr>
            <w:tcW w:w="2695" w:type="dxa"/>
            <w:shd w:val="clear" w:color="auto" w:fill="E7E6E6" w:themeFill="background2"/>
          </w:tcPr>
          <w:p w14:paraId="152559D9" w14:textId="54D1D68A" w:rsidR="0045034A" w:rsidRPr="00FF505B" w:rsidRDefault="0045034A" w:rsidP="00803AC0">
            <w:pPr>
              <w:rPr>
                <w:rFonts w:cstheme="minorHAnsi"/>
              </w:rPr>
            </w:pPr>
            <w:r w:rsidRPr="00FF505B">
              <w:rPr>
                <w:rFonts w:cstheme="minorHAnsi"/>
                <w:sz w:val="22"/>
                <w:szCs w:val="22"/>
              </w:rPr>
              <w:t>Free health services in Mauritius</w:t>
            </w:r>
          </w:p>
        </w:tc>
      </w:tr>
      <w:tr w:rsidR="00081442" w:rsidRPr="00FF505B" w14:paraId="1E8143D2" w14:textId="77777777" w:rsidTr="00E66804">
        <w:tc>
          <w:tcPr>
            <w:tcW w:w="918" w:type="dxa"/>
          </w:tcPr>
          <w:p w14:paraId="6689082E" w14:textId="77777777" w:rsidR="00081442" w:rsidRPr="00FF505B" w:rsidRDefault="00081442" w:rsidP="00AA7B08">
            <w:pPr>
              <w:rPr>
                <w:rFonts w:cstheme="minorHAnsi"/>
              </w:rPr>
            </w:pPr>
          </w:p>
        </w:tc>
        <w:tc>
          <w:tcPr>
            <w:tcW w:w="2023" w:type="dxa"/>
          </w:tcPr>
          <w:p w14:paraId="320BA8A6" w14:textId="77777777" w:rsidR="00081442" w:rsidRPr="00FF505B" w:rsidRDefault="00081442" w:rsidP="00AA7B08">
            <w:pPr>
              <w:rPr>
                <w:rFonts w:cstheme="minorHAnsi"/>
                <w:b/>
                <w:bCs/>
              </w:rPr>
            </w:pPr>
          </w:p>
        </w:tc>
        <w:tc>
          <w:tcPr>
            <w:tcW w:w="1847" w:type="dxa"/>
          </w:tcPr>
          <w:p w14:paraId="0451BD47" w14:textId="77777777" w:rsidR="00081442" w:rsidRPr="00FF505B" w:rsidRDefault="00081442" w:rsidP="00AA7B08">
            <w:pPr>
              <w:rPr>
                <w:rFonts w:cstheme="minorHAnsi"/>
              </w:rPr>
            </w:pPr>
          </w:p>
        </w:tc>
        <w:tc>
          <w:tcPr>
            <w:tcW w:w="630" w:type="dxa"/>
          </w:tcPr>
          <w:p w14:paraId="4ED6FF85" w14:textId="77777777" w:rsidR="00081442" w:rsidRPr="00FF505B" w:rsidRDefault="00081442" w:rsidP="00AA7B08">
            <w:pPr>
              <w:rPr>
                <w:rFonts w:cstheme="minorHAnsi"/>
                <w:b/>
                <w:bCs/>
              </w:rPr>
            </w:pPr>
          </w:p>
        </w:tc>
        <w:tc>
          <w:tcPr>
            <w:tcW w:w="2610" w:type="dxa"/>
          </w:tcPr>
          <w:p w14:paraId="29156A09" w14:textId="77777777" w:rsidR="00081442" w:rsidRPr="00FF505B" w:rsidRDefault="00081442" w:rsidP="0045034A">
            <w:pPr>
              <w:rPr>
                <w:rFonts w:cstheme="minorHAnsi"/>
              </w:rPr>
            </w:pPr>
          </w:p>
        </w:tc>
        <w:tc>
          <w:tcPr>
            <w:tcW w:w="1080" w:type="dxa"/>
          </w:tcPr>
          <w:p w14:paraId="35919125" w14:textId="43D88B48" w:rsidR="00081442" w:rsidRPr="00FF505B" w:rsidRDefault="00081442" w:rsidP="00AA7B08">
            <w:pPr>
              <w:rPr>
                <w:rFonts w:cstheme="minorHAnsi"/>
                <w:b/>
                <w:bCs/>
              </w:rPr>
            </w:pPr>
            <w:r w:rsidRPr="00FF505B">
              <w:rPr>
                <w:rFonts w:cstheme="minorHAnsi"/>
                <w:b/>
                <w:bCs/>
                <w:sz w:val="22"/>
                <w:szCs w:val="22"/>
              </w:rPr>
              <w:t>3.8.2</w:t>
            </w:r>
          </w:p>
        </w:tc>
        <w:tc>
          <w:tcPr>
            <w:tcW w:w="1800" w:type="dxa"/>
          </w:tcPr>
          <w:p w14:paraId="6B8BBCD5" w14:textId="49F3B0A3" w:rsidR="00081442" w:rsidRDefault="00081442" w:rsidP="00AA7B08">
            <w:pPr>
              <w:rPr>
                <w:rFonts w:cstheme="minorHAnsi"/>
              </w:rPr>
            </w:pPr>
            <w:r w:rsidRPr="00FF505B">
              <w:rPr>
                <w:rFonts w:cstheme="minorHAnsi"/>
                <w:sz w:val="22"/>
                <w:szCs w:val="22"/>
              </w:rPr>
              <w:t>Proportion of population with large household expenditures on health as a share</w:t>
            </w:r>
          </w:p>
          <w:p w14:paraId="2C7A02EC" w14:textId="3650AD89" w:rsidR="00E96AEE" w:rsidRPr="00FF505B" w:rsidRDefault="00DB10D2" w:rsidP="00AA7B08">
            <w:pPr>
              <w:rPr>
                <w:rFonts w:cstheme="minorHAnsi"/>
              </w:rPr>
            </w:pPr>
            <w:r w:rsidRPr="00FF505B">
              <w:rPr>
                <w:rFonts w:cstheme="minorHAnsi"/>
                <w:sz w:val="22"/>
                <w:szCs w:val="22"/>
              </w:rPr>
              <w:t>of total household expenditure or income</w:t>
            </w:r>
          </w:p>
        </w:tc>
        <w:tc>
          <w:tcPr>
            <w:tcW w:w="2695" w:type="dxa"/>
            <w:shd w:val="clear" w:color="auto" w:fill="E7E6E6" w:themeFill="background2"/>
          </w:tcPr>
          <w:p w14:paraId="5FCEE057" w14:textId="7171086C" w:rsidR="00081442" w:rsidRPr="00FF505B" w:rsidRDefault="00081442" w:rsidP="00803AC0">
            <w:pPr>
              <w:rPr>
                <w:rFonts w:cstheme="minorHAnsi"/>
              </w:rPr>
            </w:pPr>
            <w:r w:rsidRPr="00FF505B">
              <w:rPr>
                <w:rFonts w:cstheme="minorHAnsi"/>
                <w:sz w:val="22"/>
                <w:szCs w:val="22"/>
              </w:rPr>
              <w:t>No available data</w:t>
            </w:r>
          </w:p>
        </w:tc>
      </w:tr>
      <w:tr w:rsidR="00E96AEE" w:rsidRPr="00FF505B" w14:paraId="515DC7B6" w14:textId="77777777" w:rsidTr="00E66804">
        <w:tc>
          <w:tcPr>
            <w:tcW w:w="918" w:type="dxa"/>
          </w:tcPr>
          <w:p w14:paraId="143B33F9" w14:textId="77777777" w:rsidR="00E96AEE" w:rsidRPr="00FF505B" w:rsidRDefault="00E96AEE" w:rsidP="00AA7B08">
            <w:pPr>
              <w:rPr>
                <w:rFonts w:cstheme="minorHAnsi"/>
              </w:rPr>
            </w:pPr>
          </w:p>
        </w:tc>
        <w:tc>
          <w:tcPr>
            <w:tcW w:w="2023" w:type="dxa"/>
          </w:tcPr>
          <w:p w14:paraId="3E45A29C" w14:textId="77777777" w:rsidR="00E96AEE" w:rsidRPr="00FF505B" w:rsidRDefault="00E96AEE" w:rsidP="00AA7B08">
            <w:pPr>
              <w:rPr>
                <w:rFonts w:cstheme="minorHAnsi"/>
                <w:b/>
                <w:bCs/>
              </w:rPr>
            </w:pPr>
          </w:p>
        </w:tc>
        <w:tc>
          <w:tcPr>
            <w:tcW w:w="1847" w:type="dxa"/>
          </w:tcPr>
          <w:p w14:paraId="107C1BA2" w14:textId="77777777" w:rsidR="00E96AEE" w:rsidRPr="00FF505B" w:rsidRDefault="00E96AEE" w:rsidP="00AA7B08">
            <w:pPr>
              <w:rPr>
                <w:rFonts w:cstheme="minorHAnsi"/>
              </w:rPr>
            </w:pPr>
          </w:p>
        </w:tc>
        <w:tc>
          <w:tcPr>
            <w:tcW w:w="630" w:type="dxa"/>
          </w:tcPr>
          <w:p w14:paraId="043CCAFB" w14:textId="21804C83" w:rsidR="00E96AEE" w:rsidRPr="00FF505B" w:rsidRDefault="002D453D" w:rsidP="00AA7B08">
            <w:pPr>
              <w:rPr>
                <w:rFonts w:cstheme="minorHAnsi"/>
                <w:b/>
                <w:bCs/>
              </w:rPr>
            </w:pPr>
            <w:r w:rsidRPr="00FF505B">
              <w:rPr>
                <w:rFonts w:cstheme="minorHAnsi"/>
                <w:b/>
                <w:bCs/>
                <w:sz w:val="22"/>
                <w:szCs w:val="22"/>
              </w:rPr>
              <w:t>3.9</w:t>
            </w:r>
          </w:p>
        </w:tc>
        <w:tc>
          <w:tcPr>
            <w:tcW w:w="2610" w:type="dxa"/>
          </w:tcPr>
          <w:p w14:paraId="2AD7F319" w14:textId="77777777" w:rsidR="00E96AEE" w:rsidRDefault="00E96AEE" w:rsidP="0045034A">
            <w:pPr>
              <w:rPr>
                <w:rFonts w:cstheme="minorHAnsi"/>
                <w:sz w:val="22"/>
                <w:szCs w:val="22"/>
              </w:rPr>
            </w:pPr>
            <w:r w:rsidRPr="00FF505B">
              <w:rPr>
                <w:rFonts w:cstheme="minorHAnsi"/>
                <w:sz w:val="22"/>
                <w:szCs w:val="22"/>
              </w:rPr>
              <w:t>Proportion of population with large household expenditures on health as a share of total household expenditure or income</w:t>
            </w:r>
          </w:p>
          <w:p w14:paraId="44CABD45" w14:textId="77777777" w:rsidR="002D453D" w:rsidRDefault="002D453D" w:rsidP="0045034A">
            <w:pPr>
              <w:rPr>
                <w:rFonts w:cstheme="minorHAnsi"/>
                <w:sz w:val="22"/>
                <w:szCs w:val="22"/>
              </w:rPr>
            </w:pPr>
          </w:p>
          <w:p w14:paraId="2B43AA58" w14:textId="43C815B5" w:rsidR="002D453D" w:rsidRPr="00FF505B" w:rsidRDefault="002D453D" w:rsidP="0045034A">
            <w:pPr>
              <w:rPr>
                <w:rFonts w:cstheme="minorHAnsi"/>
              </w:rPr>
            </w:pPr>
          </w:p>
        </w:tc>
        <w:tc>
          <w:tcPr>
            <w:tcW w:w="1080" w:type="dxa"/>
          </w:tcPr>
          <w:p w14:paraId="0666799C" w14:textId="6069C9B0" w:rsidR="00E96AEE" w:rsidRDefault="00E96AEE" w:rsidP="00AA7B08">
            <w:pPr>
              <w:rPr>
                <w:rFonts w:cstheme="minorHAnsi"/>
                <w:b/>
                <w:bCs/>
              </w:rPr>
            </w:pPr>
            <w:r w:rsidRPr="00FF505B">
              <w:rPr>
                <w:rFonts w:cstheme="minorHAnsi"/>
                <w:b/>
                <w:bCs/>
                <w:sz w:val="22"/>
                <w:szCs w:val="22"/>
              </w:rPr>
              <w:t>3.9.1</w:t>
            </w:r>
          </w:p>
          <w:p w14:paraId="45D61527" w14:textId="77777777" w:rsidR="00E96AEE" w:rsidRDefault="00E96AEE" w:rsidP="00AA7B08">
            <w:pPr>
              <w:rPr>
                <w:rFonts w:cstheme="minorHAnsi"/>
                <w:b/>
                <w:bCs/>
              </w:rPr>
            </w:pPr>
          </w:p>
          <w:p w14:paraId="5DEABD6C" w14:textId="77777777" w:rsidR="00E96AEE" w:rsidRPr="00FF505B" w:rsidRDefault="00E96AEE" w:rsidP="00AA7B08">
            <w:pPr>
              <w:rPr>
                <w:rFonts w:cstheme="minorHAnsi"/>
                <w:b/>
                <w:bCs/>
              </w:rPr>
            </w:pPr>
          </w:p>
        </w:tc>
        <w:tc>
          <w:tcPr>
            <w:tcW w:w="1800" w:type="dxa"/>
          </w:tcPr>
          <w:p w14:paraId="1171AEB4" w14:textId="68289AA8" w:rsidR="00E96AEE" w:rsidRPr="00FF505B" w:rsidRDefault="00E96AEE" w:rsidP="00AA7B08">
            <w:pPr>
              <w:rPr>
                <w:rFonts w:cstheme="minorHAnsi"/>
              </w:rPr>
            </w:pPr>
            <w:r w:rsidRPr="00FF505B">
              <w:rPr>
                <w:rFonts w:cstheme="minorHAnsi"/>
                <w:sz w:val="22"/>
                <w:szCs w:val="22"/>
              </w:rPr>
              <w:t>Mortality rate attributed to household and ambient air pollution</w:t>
            </w:r>
          </w:p>
        </w:tc>
        <w:tc>
          <w:tcPr>
            <w:tcW w:w="2695" w:type="dxa"/>
            <w:shd w:val="clear" w:color="auto" w:fill="E7E6E6" w:themeFill="background2"/>
          </w:tcPr>
          <w:p w14:paraId="1B0427FC" w14:textId="77777777" w:rsidR="00E96AEE" w:rsidRDefault="00E96AEE" w:rsidP="00803AC0">
            <w:pPr>
              <w:rPr>
                <w:rFonts w:cstheme="minorHAnsi"/>
                <w:sz w:val="22"/>
                <w:szCs w:val="22"/>
              </w:rPr>
            </w:pPr>
            <w:r w:rsidRPr="00FF505B">
              <w:rPr>
                <w:rFonts w:cstheme="minorHAnsi"/>
                <w:sz w:val="22"/>
                <w:szCs w:val="22"/>
              </w:rPr>
              <w:t>No available data</w:t>
            </w:r>
          </w:p>
          <w:p w14:paraId="59B8D63F" w14:textId="77777777" w:rsidR="000742E4" w:rsidRDefault="000742E4" w:rsidP="00803AC0">
            <w:pPr>
              <w:rPr>
                <w:rFonts w:cstheme="minorHAnsi"/>
                <w:sz w:val="22"/>
                <w:szCs w:val="22"/>
              </w:rPr>
            </w:pPr>
          </w:p>
          <w:p w14:paraId="570A6ED2" w14:textId="77777777" w:rsidR="000742E4" w:rsidRDefault="000742E4" w:rsidP="00803AC0">
            <w:pPr>
              <w:rPr>
                <w:rFonts w:cstheme="minorHAnsi"/>
                <w:sz w:val="22"/>
                <w:szCs w:val="22"/>
              </w:rPr>
            </w:pPr>
          </w:p>
          <w:p w14:paraId="5147FA65" w14:textId="56CB9E8F" w:rsidR="000742E4" w:rsidRPr="00FF505B" w:rsidRDefault="000742E4" w:rsidP="00803AC0">
            <w:pPr>
              <w:rPr>
                <w:rFonts w:cstheme="minorHAnsi"/>
              </w:rPr>
            </w:pPr>
          </w:p>
        </w:tc>
      </w:tr>
      <w:tr w:rsidR="000742E4" w:rsidRPr="00FF505B" w14:paraId="223E0974" w14:textId="77777777" w:rsidTr="00E66804">
        <w:tc>
          <w:tcPr>
            <w:tcW w:w="918" w:type="dxa"/>
          </w:tcPr>
          <w:p w14:paraId="1E297724" w14:textId="77777777" w:rsidR="000742E4" w:rsidRPr="00FF505B" w:rsidRDefault="000742E4" w:rsidP="00AA7B08">
            <w:pPr>
              <w:rPr>
                <w:rFonts w:cstheme="minorHAnsi"/>
              </w:rPr>
            </w:pPr>
          </w:p>
        </w:tc>
        <w:tc>
          <w:tcPr>
            <w:tcW w:w="2023" w:type="dxa"/>
          </w:tcPr>
          <w:p w14:paraId="37CC744C" w14:textId="77777777" w:rsidR="000742E4" w:rsidRPr="00FF505B" w:rsidRDefault="000742E4" w:rsidP="00AA7B08">
            <w:pPr>
              <w:rPr>
                <w:rFonts w:cstheme="minorHAnsi"/>
                <w:b/>
                <w:bCs/>
              </w:rPr>
            </w:pPr>
          </w:p>
        </w:tc>
        <w:tc>
          <w:tcPr>
            <w:tcW w:w="1847" w:type="dxa"/>
          </w:tcPr>
          <w:p w14:paraId="399667BE" w14:textId="77777777" w:rsidR="000742E4" w:rsidRPr="00FF505B" w:rsidRDefault="000742E4" w:rsidP="00AA7B08">
            <w:pPr>
              <w:rPr>
                <w:rFonts w:cstheme="minorHAnsi"/>
              </w:rPr>
            </w:pPr>
          </w:p>
        </w:tc>
        <w:tc>
          <w:tcPr>
            <w:tcW w:w="630" w:type="dxa"/>
          </w:tcPr>
          <w:p w14:paraId="5A16BF96" w14:textId="77777777" w:rsidR="000742E4" w:rsidRPr="00FF505B" w:rsidRDefault="000742E4" w:rsidP="00AA7B08">
            <w:pPr>
              <w:rPr>
                <w:rFonts w:cstheme="minorHAnsi"/>
                <w:b/>
                <w:bCs/>
              </w:rPr>
            </w:pPr>
          </w:p>
        </w:tc>
        <w:tc>
          <w:tcPr>
            <w:tcW w:w="2610" w:type="dxa"/>
          </w:tcPr>
          <w:p w14:paraId="35C0B5FC" w14:textId="77777777" w:rsidR="000742E4" w:rsidRPr="00FF505B" w:rsidRDefault="000742E4" w:rsidP="0045034A">
            <w:pPr>
              <w:rPr>
                <w:rFonts w:cstheme="minorHAnsi"/>
              </w:rPr>
            </w:pPr>
          </w:p>
        </w:tc>
        <w:tc>
          <w:tcPr>
            <w:tcW w:w="1080" w:type="dxa"/>
          </w:tcPr>
          <w:p w14:paraId="3D124BE1" w14:textId="0CAE7C19" w:rsidR="000742E4" w:rsidRPr="00FF505B" w:rsidRDefault="009F7804" w:rsidP="00AA7B08">
            <w:pPr>
              <w:rPr>
                <w:rFonts w:cstheme="minorHAnsi"/>
                <w:b/>
                <w:bCs/>
              </w:rPr>
            </w:pPr>
            <w:r w:rsidRPr="00FF505B">
              <w:rPr>
                <w:rFonts w:cstheme="minorHAnsi"/>
                <w:b/>
                <w:bCs/>
                <w:sz w:val="22"/>
                <w:szCs w:val="22"/>
              </w:rPr>
              <w:t>3.9.2</w:t>
            </w:r>
          </w:p>
        </w:tc>
        <w:tc>
          <w:tcPr>
            <w:tcW w:w="1800" w:type="dxa"/>
          </w:tcPr>
          <w:p w14:paraId="57BFF510" w14:textId="6C972CA4" w:rsidR="000742E4" w:rsidRDefault="009F7804" w:rsidP="00AA7B08">
            <w:pPr>
              <w:rPr>
                <w:rFonts w:cstheme="minorHAnsi"/>
              </w:rPr>
            </w:pPr>
            <w:r w:rsidRPr="00FF505B">
              <w:rPr>
                <w:rFonts w:cstheme="minorHAnsi"/>
                <w:sz w:val="22"/>
                <w:szCs w:val="22"/>
              </w:rPr>
              <w:t xml:space="preserve">Mortality rate attributed to unsafe water, unsafe sanitation and lack of hygiene </w:t>
            </w:r>
            <w:r w:rsidRPr="00FF505B">
              <w:rPr>
                <w:rFonts w:cstheme="minorHAnsi"/>
                <w:sz w:val="22"/>
                <w:szCs w:val="22"/>
              </w:rPr>
              <w:lastRenderedPageBreak/>
              <w:t>(exposure to unsafe Water, Sanitation and Hygiene for All (WASH) services)</w:t>
            </w:r>
          </w:p>
          <w:p w14:paraId="01F5CD96" w14:textId="77777777" w:rsidR="000742E4" w:rsidRPr="00FF505B" w:rsidRDefault="000742E4" w:rsidP="00AA7B08">
            <w:pPr>
              <w:rPr>
                <w:rFonts w:cstheme="minorHAnsi"/>
              </w:rPr>
            </w:pPr>
          </w:p>
        </w:tc>
        <w:tc>
          <w:tcPr>
            <w:tcW w:w="2695" w:type="dxa"/>
            <w:shd w:val="clear" w:color="auto" w:fill="E7E6E6" w:themeFill="background2"/>
          </w:tcPr>
          <w:p w14:paraId="1DEE1F1A" w14:textId="77777777" w:rsidR="000742E4" w:rsidRPr="00FF505B" w:rsidRDefault="000742E4" w:rsidP="000742E4">
            <w:pPr>
              <w:rPr>
                <w:rFonts w:cstheme="minorHAnsi"/>
                <w:sz w:val="22"/>
                <w:szCs w:val="22"/>
              </w:rPr>
            </w:pPr>
            <w:r w:rsidRPr="00FF505B">
              <w:rPr>
                <w:rFonts w:cstheme="minorHAnsi"/>
                <w:sz w:val="22"/>
                <w:szCs w:val="22"/>
              </w:rPr>
              <w:lastRenderedPageBreak/>
              <w:t>No available data</w:t>
            </w:r>
          </w:p>
          <w:p w14:paraId="532BDEC4" w14:textId="77777777" w:rsidR="000742E4" w:rsidRPr="00FF505B" w:rsidRDefault="000742E4" w:rsidP="000742E4">
            <w:pPr>
              <w:rPr>
                <w:rFonts w:cstheme="minorHAnsi"/>
                <w:sz w:val="22"/>
                <w:szCs w:val="22"/>
              </w:rPr>
            </w:pPr>
          </w:p>
          <w:p w14:paraId="6DAA0BB3" w14:textId="77777777" w:rsidR="000742E4" w:rsidRDefault="000742E4" w:rsidP="000742E4">
            <w:pPr>
              <w:rPr>
                <w:rFonts w:cstheme="minorHAnsi"/>
                <w:sz w:val="22"/>
                <w:szCs w:val="22"/>
              </w:rPr>
            </w:pPr>
            <w:r w:rsidRPr="00FF505B">
              <w:rPr>
                <w:rFonts w:cstheme="minorHAnsi"/>
                <w:sz w:val="22"/>
                <w:szCs w:val="22"/>
              </w:rPr>
              <w:t>Not relevant</w:t>
            </w:r>
            <w:r w:rsidRPr="00FF505B">
              <w:rPr>
                <w:rFonts w:cstheme="minorHAnsi"/>
                <w:sz w:val="22"/>
                <w:szCs w:val="22"/>
                <w:vertAlign w:val="superscript"/>
              </w:rPr>
              <w:footnoteReference w:id="49"/>
            </w:r>
          </w:p>
          <w:p w14:paraId="374823CF" w14:textId="77777777" w:rsidR="000742E4" w:rsidRDefault="000742E4" w:rsidP="000742E4">
            <w:pPr>
              <w:rPr>
                <w:rFonts w:cstheme="minorHAnsi"/>
                <w:sz w:val="22"/>
                <w:szCs w:val="22"/>
              </w:rPr>
            </w:pPr>
          </w:p>
          <w:p w14:paraId="4DDC949C" w14:textId="550DF97E" w:rsidR="000742E4" w:rsidRPr="00FF505B" w:rsidRDefault="000742E4" w:rsidP="000742E4">
            <w:pPr>
              <w:rPr>
                <w:rFonts w:cstheme="minorHAnsi"/>
              </w:rPr>
            </w:pPr>
          </w:p>
        </w:tc>
      </w:tr>
      <w:tr w:rsidR="00EB75DE" w:rsidRPr="00FF505B" w14:paraId="45E82969" w14:textId="77777777" w:rsidTr="00E66804">
        <w:tc>
          <w:tcPr>
            <w:tcW w:w="918" w:type="dxa"/>
          </w:tcPr>
          <w:p w14:paraId="6C30E0A3" w14:textId="77777777" w:rsidR="00EB75DE" w:rsidRPr="00FF505B" w:rsidRDefault="00EB75DE" w:rsidP="00AA7B08">
            <w:pPr>
              <w:rPr>
                <w:rFonts w:cstheme="minorHAnsi"/>
              </w:rPr>
            </w:pPr>
          </w:p>
        </w:tc>
        <w:tc>
          <w:tcPr>
            <w:tcW w:w="2023" w:type="dxa"/>
          </w:tcPr>
          <w:p w14:paraId="2A26BBF6" w14:textId="77777777" w:rsidR="00EB75DE" w:rsidRPr="00FF505B" w:rsidRDefault="00EB75DE" w:rsidP="00AA7B08">
            <w:pPr>
              <w:rPr>
                <w:rFonts w:cstheme="minorHAnsi"/>
                <w:b/>
                <w:bCs/>
              </w:rPr>
            </w:pPr>
          </w:p>
        </w:tc>
        <w:tc>
          <w:tcPr>
            <w:tcW w:w="1847" w:type="dxa"/>
          </w:tcPr>
          <w:p w14:paraId="2B0591D4" w14:textId="77777777" w:rsidR="00EB75DE" w:rsidRPr="00FF505B" w:rsidRDefault="00EB75DE" w:rsidP="00AA7B08">
            <w:pPr>
              <w:rPr>
                <w:rFonts w:cstheme="minorHAnsi"/>
              </w:rPr>
            </w:pPr>
          </w:p>
        </w:tc>
        <w:tc>
          <w:tcPr>
            <w:tcW w:w="630" w:type="dxa"/>
          </w:tcPr>
          <w:p w14:paraId="0FB8341B" w14:textId="77777777" w:rsidR="00EB75DE" w:rsidRPr="00FF505B" w:rsidRDefault="00EB75DE" w:rsidP="00AA7B08">
            <w:pPr>
              <w:rPr>
                <w:rFonts w:cstheme="minorHAnsi"/>
                <w:b/>
                <w:bCs/>
              </w:rPr>
            </w:pPr>
          </w:p>
        </w:tc>
        <w:tc>
          <w:tcPr>
            <w:tcW w:w="2610" w:type="dxa"/>
          </w:tcPr>
          <w:p w14:paraId="28B3AB3A" w14:textId="77777777" w:rsidR="00EB75DE" w:rsidRPr="00FF505B" w:rsidRDefault="00EB75DE" w:rsidP="0045034A">
            <w:pPr>
              <w:rPr>
                <w:rFonts w:cstheme="minorHAnsi"/>
              </w:rPr>
            </w:pPr>
          </w:p>
        </w:tc>
        <w:tc>
          <w:tcPr>
            <w:tcW w:w="1080" w:type="dxa"/>
          </w:tcPr>
          <w:p w14:paraId="118DDAC0" w14:textId="59E41AF5" w:rsidR="00EB75DE" w:rsidRDefault="00EB75DE" w:rsidP="00AA7B08">
            <w:pPr>
              <w:rPr>
                <w:rFonts w:cstheme="minorHAnsi"/>
                <w:b/>
                <w:bCs/>
              </w:rPr>
            </w:pPr>
            <w:r w:rsidRPr="00FF505B">
              <w:rPr>
                <w:rFonts w:cstheme="minorHAnsi"/>
                <w:b/>
                <w:bCs/>
                <w:sz w:val="22"/>
                <w:szCs w:val="22"/>
              </w:rPr>
              <w:t>3.9.3</w:t>
            </w:r>
          </w:p>
          <w:p w14:paraId="4AA513C6" w14:textId="77777777" w:rsidR="00EB75DE" w:rsidRDefault="00EB75DE" w:rsidP="00AA7B08">
            <w:pPr>
              <w:rPr>
                <w:rFonts w:cstheme="minorHAnsi"/>
                <w:b/>
                <w:bCs/>
              </w:rPr>
            </w:pPr>
          </w:p>
          <w:p w14:paraId="0FBCAB7C" w14:textId="77777777" w:rsidR="00EB75DE" w:rsidRPr="00FF505B" w:rsidRDefault="00EB75DE" w:rsidP="00AA7B08">
            <w:pPr>
              <w:rPr>
                <w:rFonts w:cstheme="minorHAnsi"/>
                <w:b/>
                <w:bCs/>
              </w:rPr>
            </w:pPr>
          </w:p>
        </w:tc>
        <w:tc>
          <w:tcPr>
            <w:tcW w:w="1800" w:type="dxa"/>
          </w:tcPr>
          <w:p w14:paraId="540B7E9A" w14:textId="2A934E4E" w:rsidR="00EB75DE" w:rsidRPr="00FF505B" w:rsidRDefault="00EB75DE" w:rsidP="00AA7B08">
            <w:pPr>
              <w:rPr>
                <w:rFonts w:cstheme="minorHAnsi"/>
              </w:rPr>
            </w:pPr>
            <w:r w:rsidRPr="00FF505B">
              <w:rPr>
                <w:rFonts w:cstheme="minorHAnsi"/>
                <w:sz w:val="22"/>
                <w:szCs w:val="22"/>
              </w:rPr>
              <w:t>Mortality rate attributed to unintentional poisoning</w:t>
            </w:r>
          </w:p>
        </w:tc>
        <w:tc>
          <w:tcPr>
            <w:tcW w:w="2695" w:type="dxa"/>
            <w:shd w:val="clear" w:color="auto" w:fill="E7E6E6" w:themeFill="background2"/>
          </w:tcPr>
          <w:p w14:paraId="6E70A331" w14:textId="7128D042" w:rsidR="00EB75DE" w:rsidRDefault="00EB75DE" w:rsidP="000742E4">
            <w:pPr>
              <w:rPr>
                <w:rFonts w:cstheme="minorHAnsi"/>
                <w:sz w:val="22"/>
                <w:szCs w:val="22"/>
              </w:rPr>
            </w:pPr>
            <w:r w:rsidRPr="00FF505B">
              <w:rPr>
                <w:rFonts w:cstheme="minorHAnsi"/>
                <w:sz w:val="22"/>
                <w:szCs w:val="22"/>
              </w:rPr>
              <w:t>Mortality rate attributed to unintentional poisoning per 100,000 mid-year population in year 2021 was 0.8 and in year 2022 0.9</w:t>
            </w:r>
          </w:p>
          <w:p w14:paraId="5804A985" w14:textId="157C4AE7" w:rsidR="00EB75DE" w:rsidRPr="00FF505B" w:rsidRDefault="00EB75DE" w:rsidP="000742E4">
            <w:pPr>
              <w:rPr>
                <w:rFonts w:cstheme="minorHAnsi"/>
              </w:rPr>
            </w:pPr>
          </w:p>
        </w:tc>
      </w:tr>
      <w:tr w:rsidR="00EB75DE" w:rsidRPr="00FF505B" w14:paraId="0A0CB0DB" w14:textId="77777777" w:rsidTr="00E66804">
        <w:tc>
          <w:tcPr>
            <w:tcW w:w="918" w:type="dxa"/>
          </w:tcPr>
          <w:p w14:paraId="1FD374AC" w14:textId="77777777" w:rsidR="00EB75DE" w:rsidRPr="00FF505B" w:rsidRDefault="00EB75DE" w:rsidP="00AA7B08">
            <w:pPr>
              <w:rPr>
                <w:rFonts w:cstheme="minorHAnsi"/>
              </w:rPr>
            </w:pPr>
          </w:p>
        </w:tc>
        <w:tc>
          <w:tcPr>
            <w:tcW w:w="2023" w:type="dxa"/>
          </w:tcPr>
          <w:p w14:paraId="0E2FA049" w14:textId="77777777" w:rsidR="00EB75DE" w:rsidRPr="00FF505B" w:rsidRDefault="00EB75DE" w:rsidP="00AA7B08">
            <w:pPr>
              <w:rPr>
                <w:rFonts w:cstheme="minorHAnsi"/>
                <w:b/>
                <w:bCs/>
              </w:rPr>
            </w:pPr>
          </w:p>
        </w:tc>
        <w:tc>
          <w:tcPr>
            <w:tcW w:w="1847" w:type="dxa"/>
          </w:tcPr>
          <w:p w14:paraId="5424D407" w14:textId="77777777" w:rsidR="00EB75DE" w:rsidRPr="00FF505B" w:rsidRDefault="00EB75DE" w:rsidP="00AA7B08">
            <w:pPr>
              <w:rPr>
                <w:rFonts w:cstheme="minorHAnsi"/>
              </w:rPr>
            </w:pPr>
          </w:p>
        </w:tc>
        <w:tc>
          <w:tcPr>
            <w:tcW w:w="630" w:type="dxa"/>
          </w:tcPr>
          <w:p w14:paraId="23E703A3" w14:textId="626139E3" w:rsidR="00EB75DE" w:rsidRPr="00FF505B" w:rsidRDefault="00EB75DE" w:rsidP="00AA7B08">
            <w:pPr>
              <w:rPr>
                <w:rFonts w:cstheme="minorHAnsi"/>
                <w:b/>
                <w:bCs/>
              </w:rPr>
            </w:pPr>
            <w:r w:rsidRPr="00FF505B">
              <w:rPr>
                <w:rFonts w:cstheme="minorHAnsi"/>
                <w:b/>
                <w:bCs/>
                <w:sz w:val="22"/>
                <w:szCs w:val="22"/>
              </w:rPr>
              <w:t>3.a</w:t>
            </w:r>
          </w:p>
        </w:tc>
        <w:tc>
          <w:tcPr>
            <w:tcW w:w="2610" w:type="dxa"/>
          </w:tcPr>
          <w:p w14:paraId="708337B0" w14:textId="22E05E3C" w:rsidR="00EB75DE" w:rsidRPr="00FF505B" w:rsidRDefault="00EB75DE" w:rsidP="0045034A">
            <w:pPr>
              <w:rPr>
                <w:rFonts w:cstheme="minorHAnsi"/>
              </w:rPr>
            </w:pPr>
            <w:r w:rsidRPr="00FF505B">
              <w:rPr>
                <w:rFonts w:cstheme="minorHAnsi"/>
                <w:sz w:val="22"/>
                <w:szCs w:val="22"/>
              </w:rPr>
              <w:t>Strengthen the implementation of the World Health Organization Framework Convention on Tobacco Control in all countries, as appropriate</w:t>
            </w:r>
          </w:p>
        </w:tc>
        <w:tc>
          <w:tcPr>
            <w:tcW w:w="1080" w:type="dxa"/>
          </w:tcPr>
          <w:p w14:paraId="74FC52F8" w14:textId="0283CF72" w:rsidR="00EB75DE" w:rsidRPr="00FF505B" w:rsidRDefault="00EB75DE" w:rsidP="00AA7B08">
            <w:pPr>
              <w:rPr>
                <w:rFonts w:cstheme="minorHAnsi"/>
                <w:b/>
                <w:bCs/>
              </w:rPr>
            </w:pPr>
            <w:r w:rsidRPr="00FF505B">
              <w:rPr>
                <w:rFonts w:cstheme="minorHAnsi"/>
                <w:b/>
                <w:bCs/>
                <w:sz w:val="22"/>
                <w:szCs w:val="22"/>
              </w:rPr>
              <w:t>3.a.1</w:t>
            </w:r>
          </w:p>
        </w:tc>
        <w:tc>
          <w:tcPr>
            <w:tcW w:w="1800" w:type="dxa"/>
          </w:tcPr>
          <w:p w14:paraId="0F07F400" w14:textId="7682F685" w:rsidR="00EB75DE" w:rsidRPr="00FF505B" w:rsidRDefault="00EB75DE" w:rsidP="00AA7B08">
            <w:pPr>
              <w:rPr>
                <w:rFonts w:cstheme="minorHAnsi"/>
              </w:rPr>
            </w:pPr>
            <w:r w:rsidRPr="00FF505B">
              <w:rPr>
                <w:rFonts w:cstheme="minorHAnsi"/>
                <w:sz w:val="22"/>
                <w:szCs w:val="22"/>
              </w:rPr>
              <w:t>Age-standardized prevalence of current tobacco use among persons aged 15 years and older</w:t>
            </w:r>
          </w:p>
        </w:tc>
        <w:tc>
          <w:tcPr>
            <w:tcW w:w="2695" w:type="dxa"/>
            <w:shd w:val="clear" w:color="auto" w:fill="E7E6E6" w:themeFill="background2"/>
          </w:tcPr>
          <w:p w14:paraId="6FAA29EC" w14:textId="77777777" w:rsidR="00EB75DE" w:rsidRDefault="00EB75DE" w:rsidP="000742E4">
            <w:pPr>
              <w:rPr>
                <w:rFonts w:cstheme="minorHAnsi"/>
                <w:sz w:val="22"/>
                <w:szCs w:val="22"/>
              </w:rPr>
            </w:pPr>
            <w:r w:rsidRPr="00FF505B">
              <w:rPr>
                <w:rFonts w:cstheme="minorHAnsi"/>
                <w:sz w:val="22"/>
                <w:szCs w:val="22"/>
              </w:rPr>
              <w:t>No data available</w:t>
            </w:r>
          </w:p>
          <w:p w14:paraId="0E4D18E8" w14:textId="77777777" w:rsidR="00B21FFD" w:rsidRDefault="00B21FFD" w:rsidP="000742E4">
            <w:pPr>
              <w:rPr>
                <w:rFonts w:cstheme="minorHAnsi"/>
                <w:sz w:val="22"/>
                <w:szCs w:val="22"/>
              </w:rPr>
            </w:pPr>
          </w:p>
          <w:p w14:paraId="12B409C6" w14:textId="77777777" w:rsidR="00B21FFD" w:rsidRDefault="00B21FFD" w:rsidP="000742E4">
            <w:pPr>
              <w:rPr>
                <w:rFonts w:cstheme="minorHAnsi"/>
                <w:sz w:val="22"/>
                <w:szCs w:val="22"/>
              </w:rPr>
            </w:pPr>
          </w:p>
          <w:p w14:paraId="173B9D32" w14:textId="77777777" w:rsidR="00B21FFD" w:rsidRDefault="00B21FFD" w:rsidP="000742E4">
            <w:pPr>
              <w:rPr>
                <w:rFonts w:cstheme="minorHAnsi"/>
                <w:sz w:val="22"/>
                <w:szCs w:val="22"/>
              </w:rPr>
            </w:pPr>
          </w:p>
          <w:p w14:paraId="539E0114" w14:textId="77777777" w:rsidR="00B21FFD" w:rsidRDefault="00B21FFD" w:rsidP="000742E4">
            <w:pPr>
              <w:rPr>
                <w:rFonts w:cstheme="minorHAnsi"/>
                <w:sz w:val="22"/>
                <w:szCs w:val="22"/>
              </w:rPr>
            </w:pPr>
          </w:p>
          <w:p w14:paraId="57B4B164" w14:textId="77777777" w:rsidR="00B21FFD" w:rsidRDefault="00B21FFD" w:rsidP="000742E4">
            <w:pPr>
              <w:rPr>
                <w:rFonts w:cstheme="minorHAnsi"/>
                <w:sz w:val="22"/>
                <w:szCs w:val="22"/>
              </w:rPr>
            </w:pPr>
          </w:p>
          <w:p w14:paraId="3F2859E0" w14:textId="6B42518D" w:rsidR="00B21FFD" w:rsidRPr="00FF505B" w:rsidRDefault="00B21FFD" w:rsidP="000742E4">
            <w:pPr>
              <w:rPr>
                <w:rFonts w:cstheme="minorHAnsi"/>
              </w:rPr>
            </w:pPr>
          </w:p>
        </w:tc>
      </w:tr>
      <w:tr w:rsidR="00B21FFD" w:rsidRPr="00FF505B" w14:paraId="4D235AE3" w14:textId="77777777" w:rsidTr="00E66804">
        <w:tc>
          <w:tcPr>
            <w:tcW w:w="918" w:type="dxa"/>
          </w:tcPr>
          <w:p w14:paraId="6C231746" w14:textId="77777777" w:rsidR="00B21FFD" w:rsidRPr="00FF505B" w:rsidRDefault="00B21FFD" w:rsidP="00AA7B08">
            <w:pPr>
              <w:rPr>
                <w:rFonts w:cstheme="minorHAnsi"/>
              </w:rPr>
            </w:pPr>
          </w:p>
        </w:tc>
        <w:tc>
          <w:tcPr>
            <w:tcW w:w="2023" w:type="dxa"/>
          </w:tcPr>
          <w:p w14:paraId="1940B99D" w14:textId="77777777" w:rsidR="00B21FFD" w:rsidRPr="00FF505B" w:rsidRDefault="00B21FFD" w:rsidP="00AA7B08">
            <w:pPr>
              <w:rPr>
                <w:rFonts w:cstheme="minorHAnsi"/>
                <w:b/>
                <w:bCs/>
              </w:rPr>
            </w:pPr>
          </w:p>
        </w:tc>
        <w:tc>
          <w:tcPr>
            <w:tcW w:w="1847" w:type="dxa"/>
          </w:tcPr>
          <w:p w14:paraId="631D8623" w14:textId="77777777" w:rsidR="00B21FFD" w:rsidRPr="00FF505B" w:rsidRDefault="00B21FFD" w:rsidP="00AA7B08">
            <w:pPr>
              <w:rPr>
                <w:rFonts w:cstheme="minorHAnsi"/>
              </w:rPr>
            </w:pPr>
          </w:p>
        </w:tc>
        <w:tc>
          <w:tcPr>
            <w:tcW w:w="630" w:type="dxa"/>
          </w:tcPr>
          <w:p w14:paraId="7EAFDF34" w14:textId="4CC2361D" w:rsidR="00B21FFD" w:rsidRPr="00FF505B" w:rsidRDefault="00BF4F90" w:rsidP="00AA7B08">
            <w:pPr>
              <w:rPr>
                <w:rFonts w:cstheme="minorHAnsi"/>
                <w:b/>
                <w:bCs/>
              </w:rPr>
            </w:pPr>
            <w:r w:rsidRPr="00FF505B">
              <w:rPr>
                <w:rFonts w:cstheme="minorHAnsi"/>
                <w:b/>
                <w:bCs/>
                <w:sz w:val="22"/>
                <w:szCs w:val="22"/>
              </w:rPr>
              <w:t>3.b</w:t>
            </w:r>
          </w:p>
        </w:tc>
        <w:tc>
          <w:tcPr>
            <w:tcW w:w="2610" w:type="dxa"/>
          </w:tcPr>
          <w:p w14:paraId="166597C8" w14:textId="77777777" w:rsidR="00B21FFD" w:rsidRDefault="00BF4F90" w:rsidP="0045034A">
            <w:pPr>
              <w:rPr>
                <w:rFonts w:cstheme="minorHAnsi"/>
                <w:sz w:val="22"/>
                <w:szCs w:val="22"/>
              </w:rPr>
            </w:pPr>
            <w:r w:rsidRPr="00FF505B">
              <w:rPr>
                <w:rFonts w:cstheme="minorHAnsi"/>
                <w:sz w:val="22"/>
                <w:szCs w:val="22"/>
              </w:rPr>
              <w:t xml:space="preserve">Support the research and development of vaccines and medicines for the communicable and non-communicable diseases that primarily affect developing countries, provide access to affordable essential medicines and vaccines, in accordance with the Doha Declaration on the TRIPS </w:t>
            </w:r>
            <w:r w:rsidRPr="00FF505B">
              <w:rPr>
                <w:rFonts w:cstheme="minorHAnsi"/>
                <w:sz w:val="22"/>
                <w:szCs w:val="22"/>
              </w:rPr>
              <w:lastRenderedPageBreak/>
              <w:t>Agreement and Public Health, which affirms the right of developing countries to use to the full the provisions in the Agreement on Trade-Related Aspects of Intellectual Property Rights regarding flexibilities to protect public health, and, in particular, provide access to medicines for all</w:t>
            </w:r>
          </w:p>
          <w:p w14:paraId="3C12BCB6" w14:textId="4F6D9DB7" w:rsidR="00BF4F90" w:rsidRPr="00FF505B" w:rsidRDefault="00BF4F90" w:rsidP="0045034A">
            <w:pPr>
              <w:rPr>
                <w:rFonts w:cstheme="minorHAnsi"/>
              </w:rPr>
            </w:pPr>
          </w:p>
        </w:tc>
        <w:tc>
          <w:tcPr>
            <w:tcW w:w="1080" w:type="dxa"/>
          </w:tcPr>
          <w:p w14:paraId="58FA0D58" w14:textId="73ACE119" w:rsidR="00B21FFD" w:rsidRDefault="00BF4F90" w:rsidP="00AA7B08">
            <w:pPr>
              <w:rPr>
                <w:rFonts w:cstheme="minorHAnsi"/>
                <w:b/>
                <w:bCs/>
              </w:rPr>
            </w:pPr>
            <w:r w:rsidRPr="00FF505B">
              <w:rPr>
                <w:rFonts w:cstheme="minorHAnsi"/>
                <w:b/>
                <w:bCs/>
                <w:sz w:val="22"/>
                <w:szCs w:val="22"/>
              </w:rPr>
              <w:lastRenderedPageBreak/>
              <w:t>3.b.1</w:t>
            </w:r>
          </w:p>
          <w:p w14:paraId="35DE5E78" w14:textId="77777777" w:rsidR="00B21FFD" w:rsidRPr="00FF505B" w:rsidRDefault="00B21FFD" w:rsidP="00AA7B08">
            <w:pPr>
              <w:rPr>
                <w:rFonts w:cstheme="minorHAnsi"/>
                <w:b/>
                <w:bCs/>
              </w:rPr>
            </w:pPr>
          </w:p>
        </w:tc>
        <w:tc>
          <w:tcPr>
            <w:tcW w:w="1800" w:type="dxa"/>
          </w:tcPr>
          <w:p w14:paraId="3D04A7A1" w14:textId="77777777" w:rsidR="00B21FFD" w:rsidRDefault="00BF4F90" w:rsidP="00AA7B08">
            <w:pPr>
              <w:rPr>
                <w:rFonts w:cstheme="minorHAnsi"/>
                <w:sz w:val="22"/>
                <w:szCs w:val="22"/>
              </w:rPr>
            </w:pPr>
            <w:r w:rsidRPr="00FF505B">
              <w:rPr>
                <w:rFonts w:cstheme="minorHAnsi"/>
                <w:sz w:val="22"/>
                <w:szCs w:val="22"/>
              </w:rPr>
              <w:t>Proportion of the target population covered by all vaccines included in their national programme</w:t>
            </w:r>
          </w:p>
          <w:p w14:paraId="2EDAFEF5" w14:textId="17A73E34" w:rsidR="00BF4F90" w:rsidRPr="00FF505B" w:rsidRDefault="00BF4F90" w:rsidP="00AA7B08">
            <w:pPr>
              <w:rPr>
                <w:rFonts w:cstheme="minorHAnsi"/>
              </w:rPr>
            </w:pPr>
          </w:p>
        </w:tc>
        <w:tc>
          <w:tcPr>
            <w:tcW w:w="2695" w:type="dxa"/>
            <w:shd w:val="clear" w:color="auto" w:fill="E7E6E6" w:themeFill="background2"/>
          </w:tcPr>
          <w:p w14:paraId="2273BCEB" w14:textId="7618A0D9" w:rsidR="00B21FFD" w:rsidRPr="00FF505B" w:rsidRDefault="00CF0D89" w:rsidP="000742E4">
            <w:pPr>
              <w:rPr>
                <w:rFonts w:cstheme="minorHAnsi"/>
              </w:rPr>
            </w:pPr>
            <w:r w:rsidRPr="00FF505B">
              <w:rPr>
                <w:rFonts w:cstheme="minorHAnsi"/>
                <w:sz w:val="22"/>
                <w:szCs w:val="22"/>
              </w:rPr>
              <w:t>100%</w:t>
            </w:r>
            <w:r w:rsidRPr="00FF505B">
              <w:rPr>
                <w:rFonts w:cstheme="minorHAnsi"/>
                <w:sz w:val="22"/>
                <w:szCs w:val="22"/>
                <w:vertAlign w:val="superscript"/>
              </w:rPr>
              <w:footnoteReference w:id="50"/>
            </w:r>
          </w:p>
        </w:tc>
      </w:tr>
      <w:tr w:rsidR="00BA5323" w:rsidRPr="00FF505B" w14:paraId="51568A5D" w14:textId="77777777" w:rsidTr="00E66804">
        <w:tc>
          <w:tcPr>
            <w:tcW w:w="918" w:type="dxa"/>
          </w:tcPr>
          <w:p w14:paraId="3F0D6D29" w14:textId="77777777" w:rsidR="00BA5323" w:rsidRPr="00FF505B" w:rsidRDefault="00BA5323" w:rsidP="00AA7B08">
            <w:pPr>
              <w:rPr>
                <w:rFonts w:cstheme="minorHAnsi"/>
              </w:rPr>
            </w:pPr>
          </w:p>
        </w:tc>
        <w:tc>
          <w:tcPr>
            <w:tcW w:w="2023" w:type="dxa"/>
          </w:tcPr>
          <w:p w14:paraId="0121A620" w14:textId="77777777" w:rsidR="00BA5323" w:rsidRPr="00FF505B" w:rsidRDefault="00BA5323" w:rsidP="00AA7B08">
            <w:pPr>
              <w:rPr>
                <w:rFonts w:cstheme="minorHAnsi"/>
                <w:b/>
                <w:bCs/>
              </w:rPr>
            </w:pPr>
          </w:p>
        </w:tc>
        <w:tc>
          <w:tcPr>
            <w:tcW w:w="1847" w:type="dxa"/>
          </w:tcPr>
          <w:p w14:paraId="02EEC024" w14:textId="77777777" w:rsidR="00BA5323" w:rsidRPr="00FF505B" w:rsidRDefault="00BA5323" w:rsidP="00AA7B08">
            <w:pPr>
              <w:rPr>
                <w:rFonts w:cstheme="minorHAnsi"/>
              </w:rPr>
            </w:pPr>
          </w:p>
        </w:tc>
        <w:tc>
          <w:tcPr>
            <w:tcW w:w="630" w:type="dxa"/>
          </w:tcPr>
          <w:p w14:paraId="1C4DE67F" w14:textId="77777777" w:rsidR="00BA5323" w:rsidRPr="00FF505B" w:rsidRDefault="00BA5323" w:rsidP="00AA7B08">
            <w:pPr>
              <w:rPr>
                <w:rFonts w:cstheme="minorHAnsi"/>
                <w:b/>
                <w:bCs/>
              </w:rPr>
            </w:pPr>
          </w:p>
        </w:tc>
        <w:tc>
          <w:tcPr>
            <w:tcW w:w="2610" w:type="dxa"/>
          </w:tcPr>
          <w:p w14:paraId="263F1724" w14:textId="77777777" w:rsidR="00BA5323" w:rsidRDefault="00BA5323" w:rsidP="0045034A">
            <w:pPr>
              <w:rPr>
                <w:rFonts w:cstheme="minorHAnsi"/>
              </w:rPr>
            </w:pPr>
          </w:p>
          <w:p w14:paraId="6894822E" w14:textId="77777777" w:rsidR="00BA5323" w:rsidRDefault="00BA5323" w:rsidP="0045034A">
            <w:pPr>
              <w:rPr>
                <w:rFonts w:cstheme="minorHAnsi"/>
              </w:rPr>
            </w:pPr>
          </w:p>
          <w:p w14:paraId="22549A03" w14:textId="77777777" w:rsidR="00BA5323" w:rsidRDefault="00BA5323" w:rsidP="0045034A">
            <w:pPr>
              <w:rPr>
                <w:rFonts w:cstheme="minorHAnsi"/>
              </w:rPr>
            </w:pPr>
          </w:p>
          <w:p w14:paraId="739044B3" w14:textId="77777777" w:rsidR="00BA5323" w:rsidRPr="00FF505B" w:rsidRDefault="00BA5323" w:rsidP="0045034A">
            <w:pPr>
              <w:rPr>
                <w:rFonts w:cstheme="minorHAnsi"/>
              </w:rPr>
            </w:pPr>
          </w:p>
        </w:tc>
        <w:tc>
          <w:tcPr>
            <w:tcW w:w="1080" w:type="dxa"/>
          </w:tcPr>
          <w:p w14:paraId="00A87F2E" w14:textId="322FEC08" w:rsidR="00BA5323" w:rsidRPr="00FF505B" w:rsidRDefault="00BA5323" w:rsidP="00AA7B08">
            <w:pPr>
              <w:rPr>
                <w:rFonts w:cstheme="minorHAnsi"/>
                <w:b/>
                <w:bCs/>
              </w:rPr>
            </w:pPr>
            <w:r w:rsidRPr="00FF505B">
              <w:rPr>
                <w:rFonts w:cstheme="minorHAnsi"/>
                <w:b/>
                <w:bCs/>
                <w:sz w:val="22"/>
                <w:szCs w:val="22"/>
              </w:rPr>
              <w:t>3.b.2</w:t>
            </w:r>
          </w:p>
        </w:tc>
        <w:tc>
          <w:tcPr>
            <w:tcW w:w="1800" w:type="dxa"/>
          </w:tcPr>
          <w:p w14:paraId="012DBE2E" w14:textId="77777777" w:rsidR="00BA5323" w:rsidRDefault="00BA5323" w:rsidP="00AA7B08">
            <w:pPr>
              <w:rPr>
                <w:rFonts w:cstheme="minorHAnsi"/>
                <w:sz w:val="22"/>
                <w:szCs w:val="22"/>
              </w:rPr>
            </w:pPr>
            <w:r w:rsidRPr="00FF505B">
              <w:rPr>
                <w:rFonts w:cstheme="minorHAnsi"/>
                <w:sz w:val="22"/>
                <w:szCs w:val="22"/>
              </w:rPr>
              <w:t>Total net official development assistance to medical research and basic health sectors</w:t>
            </w:r>
          </w:p>
          <w:p w14:paraId="5B23B20B" w14:textId="75F9EC98" w:rsidR="00BA5323" w:rsidRPr="00FF505B" w:rsidRDefault="00BA5323" w:rsidP="00AA7B08">
            <w:pPr>
              <w:rPr>
                <w:rFonts w:cstheme="minorHAnsi"/>
              </w:rPr>
            </w:pPr>
          </w:p>
        </w:tc>
        <w:tc>
          <w:tcPr>
            <w:tcW w:w="2695" w:type="dxa"/>
            <w:shd w:val="clear" w:color="auto" w:fill="E7E6E6" w:themeFill="background2"/>
          </w:tcPr>
          <w:p w14:paraId="037241E4" w14:textId="03AFF64C" w:rsidR="00BA5323" w:rsidRPr="00FF505B" w:rsidRDefault="00BA5323" w:rsidP="000742E4">
            <w:pPr>
              <w:rPr>
                <w:rFonts w:cstheme="minorHAnsi"/>
              </w:rPr>
            </w:pPr>
            <w:r w:rsidRPr="00FF505B">
              <w:rPr>
                <w:rFonts w:cstheme="minorHAnsi"/>
                <w:sz w:val="22"/>
                <w:szCs w:val="22"/>
              </w:rPr>
              <w:t>No available data</w:t>
            </w:r>
          </w:p>
        </w:tc>
      </w:tr>
      <w:tr w:rsidR="00BA5323" w:rsidRPr="00FF505B" w14:paraId="0C455FA3" w14:textId="77777777" w:rsidTr="00E66804">
        <w:tc>
          <w:tcPr>
            <w:tcW w:w="918" w:type="dxa"/>
          </w:tcPr>
          <w:p w14:paraId="32D43CD7" w14:textId="77777777" w:rsidR="00BA5323" w:rsidRPr="00FF505B" w:rsidRDefault="00BA5323" w:rsidP="00AA7B08">
            <w:pPr>
              <w:rPr>
                <w:rFonts w:cstheme="minorHAnsi"/>
              </w:rPr>
            </w:pPr>
          </w:p>
        </w:tc>
        <w:tc>
          <w:tcPr>
            <w:tcW w:w="2023" w:type="dxa"/>
          </w:tcPr>
          <w:p w14:paraId="132EC43F" w14:textId="77777777" w:rsidR="00BA5323" w:rsidRPr="00FF505B" w:rsidRDefault="00BA5323" w:rsidP="00AA7B08">
            <w:pPr>
              <w:rPr>
                <w:rFonts w:cstheme="minorHAnsi"/>
                <w:b/>
                <w:bCs/>
              </w:rPr>
            </w:pPr>
          </w:p>
        </w:tc>
        <w:tc>
          <w:tcPr>
            <w:tcW w:w="1847" w:type="dxa"/>
          </w:tcPr>
          <w:p w14:paraId="042B6AF3" w14:textId="77777777" w:rsidR="00BA5323" w:rsidRPr="00FF505B" w:rsidRDefault="00BA5323" w:rsidP="00AA7B08">
            <w:pPr>
              <w:rPr>
                <w:rFonts w:cstheme="minorHAnsi"/>
              </w:rPr>
            </w:pPr>
          </w:p>
        </w:tc>
        <w:tc>
          <w:tcPr>
            <w:tcW w:w="630" w:type="dxa"/>
          </w:tcPr>
          <w:p w14:paraId="10B29963" w14:textId="77777777" w:rsidR="00BA5323" w:rsidRPr="00FF505B" w:rsidRDefault="00BA5323" w:rsidP="00AA7B08">
            <w:pPr>
              <w:rPr>
                <w:rFonts w:cstheme="minorHAnsi"/>
                <w:b/>
                <w:bCs/>
              </w:rPr>
            </w:pPr>
          </w:p>
        </w:tc>
        <w:tc>
          <w:tcPr>
            <w:tcW w:w="2610" w:type="dxa"/>
          </w:tcPr>
          <w:p w14:paraId="352F6CC6" w14:textId="77777777" w:rsidR="00BA5323" w:rsidRDefault="00BA5323" w:rsidP="0045034A">
            <w:pPr>
              <w:rPr>
                <w:rFonts w:cstheme="minorHAnsi"/>
              </w:rPr>
            </w:pPr>
          </w:p>
          <w:p w14:paraId="23410982" w14:textId="77777777" w:rsidR="00BA5323" w:rsidRDefault="00BA5323" w:rsidP="0045034A">
            <w:pPr>
              <w:rPr>
                <w:rFonts w:cstheme="minorHAnsi"/>
              </w:rPr>
            </w:pPr>
          </w:p>
          <w:p w14:paraId="25CECD26" w14:textId="77777777" w:rsidR="00BA5323" w:rsidRDefault="00BA5323" w:rsidP="0045034A">
            <w:pPr>
              <w:rPr>
                <w:rFonts w:cstheme="minorHAnsi"/>
              </w:rPr>
            </w:pPr>
          </w:p>
          <w:p w14:paraId="00B205D3" w14:textId="77777777" w:rsidR="00BA5323" w:rsidRDefault="00BA5323" w:rsidP="0045034A">
            <w:pPr>
              <w:rPr>
                <w:rFonts w:cstheme="minorHAnsi"/>
              </w:rPr>
            </w:pPr>
          </w:p>
          <w:p w14:paraId="2EB32BC7" w14:textId="77777777" w:rsidR="00BA5323" w:rsidRDefault="00BA5323" w:rsidP="0045034A">
            <w:pPr>
              <w:rPr>
                <w:rFonts w:cstheme="minorHAnsi"/>
              </w:rPr>
            </w:pPr>
          </w:p>
        </w:tc>
        <w:tc>
          <w:tcPr>
            <w:tcW w:w="1080" w:type="dxa"/>
          </w:tcPr>
          <w:p w14:paraId="2AA34FB4" w14:textId="669F2628" w:rsidR="00BA5323" w:rsidRPr="00FF505B" w:rsidRDefault="00BA5323" w:rsidP="00AA7B08">
            <w:pPr>
              <w:rPr>
                <w:rFonts w:cstheme="minorHAnsi"/>
                <w:b/>
                <w:bCs/>
              </w:rPr>
            </w:pPr>
            <w:r w:rsidRPr="00FF505B">
              <w:rPr>
                <w:rFonts w:cstheme="minorHAnsi"/>
                <w:b/>
                <w:bCs/>
                <w:sz w:val="22"/>
                <w:szCs w:val="22"/>
              </w:rPr>
              <w:t>3.b.3</w:t>
            </w:r>
          </w:p>
        </w:tc>
        <w:tc>
          <w:tcPr>
            <w:tcW w:w="1800" w:type="dxa"/>
          </w:tcPr>
          <w:p w14:paraId="319BA742" w14:textId="77777777" w:rsidR="00B474EF" w:rsidRDefault="00BA5323" w:rsidP="00AA7B08">
            <w:pPr>
              <w:rPr>
                <w:rFonts w:cstheme="minorHAnsi"/>
                <w:sz w:val="22"/>
                <w:szCs w:val="22"/>
              </w:rPr>
            </w:pPr>
            <w:r w:rsidRPr="00FF505B">
              <w:rPr>
                <w:rFonts w:cstheme="minorHAnsi"/>
                <w:sz w:val="22"/>
                <w:szCs w:val="22"/>
              </w:rPr>
              <w:t xml:space="preserve">Proportion of health facilities that have a core set of relevant essential medicines available </w:t>
            </w:r>
          </w:p>
          <w:p w14:paraId="0A932D3F" w14:textId="242B7106" w:rsidR="00BA5323" w:rsidRDefault="00BA5323" w:rsidP="00AA7B08">
            <w:pPr>
              <w:rPr>
                <w:rFonts w:cstheme="minorHAnsi"/>
                <w:sz w:val="22"/>
                <w:szCs w:val="22"/>
              </w:rPr>
            </w:pPr>
            <w:r w:rsidRPr="00FF505B">
              <w:rPr>
                <w:rFonts w:cstheme="minorHAnsi"/>
                <w:sz w:val="22"/>
                <w:szCs w:val="22"/>
              </w:rPr>
              <w:t>and affordable on a sustainable basis</w:t>
            </w:r>
          </w:p>
          <w:p w14:paraId="56358122" w14:textId="5F587879" w:rsidR="00BA5323" w:rsidRPr="00FF505B" w:rsidRDefault="00BA5323" w:rsidP="00AA7B08">
            <w:pPr>
              <w:rPr>
                <w:rFonts w:cstheme="minorHAnsi"/>
              </w:rPr>
            </w:pPr>
          </w:p>
        </w:tc>
        <w:tc>
          <w:tcPr>
            <w:tcW w:w="2695" w:type="dxa"/>
            <w:shd w:val="clear" w:color="auto" w:fill="E7E6E6" w:themeFill="background2"/>
          </w:tcPr>
          <w:p w14:paraId="5DA7DFE6" w14:textId="38BD6073" w:rsidR="00BA5323" w:rsidRPr="00FF505B" w:rsidRDefault="00B474EF" w:rsidP="000742E4">
            <w:pPr>
              <w:rPr>
                <w:rFonts w:cstheme="minorHAnsi"/>
              </w:rPr>
            </w:pPr>
            <w:r w:rsidRPr="00FF505B">
              <w:rPr>
                <w:rFonts w:cstheme="minorHAnsi"/>
                <w:sz w:val="22"/>
                <w:szCs w:val="22"/>
              </w:rPr>
              <w:t>100%</w:t>
            </w:r>
            <w:r w:rsidRPr="00FF505B">
              <w:rPr>
                <w:rFonts w:cstheme="minorHAnsi"/>
                <w:sz w:val="22"/>
                <w:szCs w:val="22"/>
                <w:vertAlign w:val="superscript"/>
              </w:rPr>
              <w:footnoteReference w:id="51"/>
            </w:r>
          </w:p>
        </w:tc>
      </w:tr>
      <w:tr w:rsidR="00B474EF" w:rsidRPr="00FF505B" w14:paraId="172C32C2" w14:textId="77777777" w:rsidTr="00E66804">
        <w:tc>
          <w:tcPr>
            <w:tcW w:w="918" w:type="dxa"/>
          </w:tcPr>
          <w:p w14:paraId="0028D884" w14:textId="77777777" w:rsidR="00B474EF" w:rsidRPr="00FF505B" w:rsidRDefault="00B474EF" w:rsidP="00AA7B08">
            <w:pPr>
              <w:rPr>
                <w:rFonts w:cstheme="minorHAnsi"/>
              </w:rPr>
            </w:pPr>
          </w:p>
        </w:tc>
        <w:tc>
          <w:tcPr>
            <w:tcW w:w="2023" w:type="dxa"/>
          </w:tcPr>
          <w:p w14:paraId="3A06E5CB" w14:textId="77777777" w:rsidR="00B474EF" w:rsidRPr="00FF505B" w:rsidRDefault="00B474EF" w:rsidP="00AA7B08">
            <w:pPr>
              <w:rPr>
                <w:rFonts w:cstheme="minorHAnsi"/>
                <w:b/>
                <w:bCs/>
              </w:rPr>
            </w:pPr>
          </w:p>
        </w:tc>
        <w:tc>
          <w:tcPr>
            <w:tcW w:w="1847" w:type="dxa"/>
          </w:tcPr>
          <w:p w14:paraId="35AA77AC" w14:textId="77777777" w:rsidR="00B474EF" w:rsidRPr="00FF505B" w:rsidRDefault="00B474EF" w:rsidP="00AA7B08">
            <w:pPr>
              <w:rPr>
                <w:rFonts w:cstheme="minorHAnsi"/>
              </w:rPr>
            </w:pPr>
          </w:p>
        </w:tc>
        <w:tc>
          <w:tcPr>
            <w:tcW w:w="630" w:type="dxa"/>
          </w:tcPr>
          <w:p w14:paraId="67BDC42B" w14:textId="2227B2CD" w:rsidR="00B474EF" w:rsidRPr="00FF505B" w:rsidRDefault="00313F58" w:rsidP="00AA7B08">
            <w:pPr>
              <w:rPr>
                <w:rFonts w:cstheme="minorHAnsi"/>
                <w:b/>
                <w:bCs/>
              </w:rPr>
            </w:pPr>
            <w:r w:rsidRPr="00FF505B">
              <w:rPr>
                <w:rFonts w:cstheme="minorHAnsi"/>
                <w:b/>
                <w:bCs/>
                <w:sz w:val="22"/>
                <w:szCs w:val="22"/>
              </w:rPr>
              <w:t>3.c</w:t>
            </w:r>
          </w:p>
        </w:tc>
        <w:tc>
          <w:tcPr>
            <w:tcW w:w="2610" w:type="dxa"/>
          </w:tcPr>
          <w:p w14:paraId="761B98C8" w14:textId="2905E1BC" w:rsidR="00B474EF" w:rsidRDefault="00313F58" w:rsidP="0045034A">
            <w:pPr>
              <w:rPr>
                <w:rFonts w:cstheme="minorHAnsi"/>
              </w:rPr>
            </w:pPr>
            <w:r w:rsidRPr="00FF505B">
              <w:rPr>
                <w:rFonts w:cstheme="minorHAnsi"/>
                <w:sz w:val="22"/>
                <w:szCs w:val="22"/>
              </w:rPr>
              <w:t>Substantially increase health financing and the recruitment, development, training and retention of the health workforce in developing countries, especially in least developed countries and small island developing States</w:t>
            </w:r>
          </w:p>
        </w:tc>
        <w:tc>
          <w:tcPr>
            <w:tcW w:w="1080" w:type="dxa"/>
          </w:tcPr>
          <w:p w14:paraId="4DC60EFA" w14:textId="0BB69F3D" w:rsidR="00B474EF" w:rsidRDefault="00313F58" w:rsidP="00AA7B08">
            <w:pPr>
              <w:rPr>
                <w:rFonts w:cstheme="minorHAnsi"/>
                <w:b/>
                <w:bCs/>
              </w:rPr>
            </w:pPr>
            <w:r w:rsidRPr="00FF505B">
              <w:rPr>
                <w:rFonts w:cstheme="minorHAnsi"/>
                <w:b/>
                <w:bCs/>
                <w:sz w:val="22"/>
                <w:szCs w:val="22"/>
              </w:rPr>
              <w:t>3.c.1</w:t>
            </w:r>
          </w:p>
          <w:p w14:paraId="2D8EE54E" w14:textId="77777777" w:rsidR="00B474EF" w:rsidRDefault="00B474EF" w:rsidP="00AA7B08">
            <w:pPr>
              <w:rPr>
                <w:rFonts w:cstheme="minorHAnsi"/>
                <w:b/>
                <w:bCs/>
              </w:rPr>
            </w:pPr>
          </w:p>
          <w:p w14:paraId="1BC137D4" w14:textId="77777777" w:rsidR="00B474EF" w:rsidRPr="00FF505B" w:rsidRDefault="00B474EF" w:rsidP="00AA7B08">
            <w:pPr>
              <w:rPr>
                <w:rFonts w:cstheme="minorHAnsi"/>
                <w:b/>
                <w:bCs/>
              </w:rPr>
            </w:pPr>
          </w:p>
        </w:tc>
        <w:tc>
          <w:tcPr>
            <w:tcW w:w="1800" w:type="dxa"/>
          </w:tcPr>
          <w:p w14:paraId="5E878D91" w14:textId="2104B3AD" w:rsidR="00B474EF" w:rsidRPr="00FF505B" w:rsidRDefault="00313F58" w:rsidP="00AA7B08">
            <w:pPr>
              <w:rPr>
                <w:rFonts w:cstheme="minorHAnsi"/>
              </w:rPr>
            </w:pPr>
            <w:r w:rsidRPr="00FF505B">
              <w:rPr>
                <w:rFonts w:cstheme="minorHAnsi"/>
                <w:sz w:val="22"/>
                <w:szCs w:val="22"/>
              </w:rPr>
              <w:t>Health worker density and distribution</w:t>
            </w:r>
          </w:p>
        </w:tc>
        <w:tc>
          <w:tcPr>
            <w:tcW w:w="2695" w:type="dxa"/>
            <w:shd w:val="clear" w:color="auto" w:fill="E7E6E6" w:themeFill="background2"/>
          </w:tcPr>
          <w:p w14:paraId="5853E33A" w14:textId="77777777" w:rsidR="00313F58" w:rsidRPr="00FF505B" w:rsidRDefault="00313F58" w:rsidP="00313F58">
            <w:pPr>
              <w:rPr>
                <w:rFonts w:cstheme="minorHAnsi"/>
                <w:sz w:val="22"/>
                <w:szCs w:val="22"/>
              </w:rPr>
            </w:pPr>
            <w:r w:rsidRPr="00FF505B">
              <w:rPr>
                <w:rFonts w:cstheme="minorHAnsi"/>
                <w:sz w:val="22"/>
                <w:szCs w:val="22"/>
              </w:rPr>
              <w:t>The number of Doctors working in the Ministry of Health and Wellness increased</w:t>
            </w:r>
          </w:p>
          <w:p w14:paraId="2540FB51" w14:textId="77777777" w:rsidR="00313F58" w:rsidRPr="00FF505B" w:rsidRDefault="00313F58" w:rsidP="00313F58">
            <w:pPr>
              <w:rPr>
                <w:rFonts w:cstheme="minorHAnsi"/>
                <w:sz w:val="22"/>
                <w:szCs w:val="22"/>
              </w:rPr>
            </w:pPr>
            <w:r w:rsidRPr="00FF505B">
              <w:rPr>
                <w:rFonts w:cstheme="minorHAnsi"/>
                <w:sz w:val="22"/>
                <w:szCs w:val="22"/>
              </w:rPr>
              <w:t>from 1,077 at the end of 2014 to 1,546 in 2020.</w:t>
            </w:r>
          </w:p>
          <w:p w14:paraId="48F624B2" w14:textId="77777777" w:rsidR="00313F58" w:rsidRPr="00FF505B" w:rsidRDefault="00313F58" w:rsidP="00313F58">
            <w:pPr>
              <w:rPr>
                <w:rFonts w:cstheme="minorHAnsi"/>
                <w:sz w:val="22"/>
                <w:szCs w:val="22"/>
              </w:rPr>
            </w:pPr>
            <w:r w:rsidRPr="00FF505B">
              <w:rPr>
                <w:rFonts w:cstheme="minorHAnsi"/>
                <w:sz w:val="22"/>
                <w:szCs w:val="22"/>
              </w:rPr>
              <w:t xml:space="preserve"> 3,798 qualified Nurses and Midwives were in post at the end of 2020 in the public</w:t>
            </w:r>
          </w:p>
          <w:p w14:paraId="25EAAB70" w14:textId="77777777" w:rsidR="00313F58" w:rsidRPr="00FF505B" w:rsidRDefault="00313F58" w:rsidP="00313F58">
            <w:pPr>
              <w:rPr>
                <w:rFonts w:cstheme="minorHAnsi"/>
                <w:sz w:val="22"/>
                <w:szCs w:val="22"/>
              </w:rPr>
            </w:pPr>
            <w:r w:rsidRPr="00FF505B">
              <w:rPr>
                <w:rFonts w:cstheme="minorHAnsi"/>
                <w:sz w:val="22"/>
                <w:szCs w:val="22"/>
              </w:rPr>
              <w:t>sector compared to 3,331 in 2014</w:t>
            </w:r>
            <w:r w:rsidRPr="00FF505B">
              <w:rPr>
                <w:rFonts w:cstheme="minorHAnsi"/>
                <w:sz w:val="22"/>
                <w:szCs w:val="22"/>
                <w:vertAlign w:val="superscript"/>
              </w:rPr>
              <w:footnoteReference w:id="52"/>
            </w:r>
            <w:r w:rsidRPr="00FF505B">
              <w:rPr>
                <w:rFonts w:cstheme="minorHAnsi"/>
                <w:sz w:val="22"/>
                <w:szCs w:val="22"/>
              </w:rPr>
              <w:t>.</w:t>
            </w:r>
          </w:p>
          <w:p w14:paraId="36BFBB4F" w14:textId="77777777" w:rsidR="00313F58" w:rsidRPr="00FF505B" w:rsidRDefault="00313F58" w:rsidP="00313F58">
            <w:pPr>
              <w:rPr>
                <w:rFonts w:cstheme="minorHAnsi"/>
                <w:sz w:val="22"/>
                <w:szCs w:val="22"/>
              </w:rPr>
            </w:pPr>
          </w:p>
          <w:tbl>
            <w:tblPr>
              <w:tblStyle w:val="TableGrid"/>
              <w:tblW w:w="0" w:type="auto"/>
              <w:tblLayout w:type="fixed"/>
              <w:tblLook w:val="04A0" w:firstRow="1" w:lastRow="0" w:firstColumn="1" w:lastColumn="0" w:noHBand="0" w:noVBand="1"/>
            </w:tblPr>
            <w:tblGrid>
              <w:gridCol w:w="1165"/>
              <w:gridCol w:w="652"/>
              <w:gridCol w:w="652"/>
            </w:tblGrid>
            <w:tr w:rsidR="00313F58" w:rsidRPr="00FF505B" w14:paraId="6FFE8B06" w14:textId="77777777" w:rsidTr="00A51AA0">
              <w:tc>
                <w:tcPr>
                  <w:tcW w:w="913" w:type="dxa"/>
                </w:tcPr>
                <w:p w14:paraId="74819472" w14:textId="77777777" w:rsidR="00313F58" w:rsidRPr="00FF505B" w:rsidRDefault="00313F58" w:rsidP="001C1039">
                  <w:pPr>
                    <w:framePr w:hSpace="180" w:wrap="around" w:hAnchor="margin" w:x="-95" w:y="1323"/>
                    <w:rPr>
                      <w:rFonts w:cstheme="minorHAnsi"/>
                      <w:sz w:val="22"/>
                      <w:szCs w:val="22"/>
                    </w:rPr>
                  </w:pPr>
                  <w:r w:rsidRPr="00FF505B">
                    <w:rPr>
                      <w:rFonts w:cstheme="minorHAnsi"/>
                      <w:sz w:val="22"/>
                      <w:szCs w:val="22"/>
                    </w:rPr>
                    <w:t xml:space="preserve">10,000 midyear  population </w:t>
                  </w:r>
                </w:p>
              </w:tc>
              <w:tc>
                <w:tcPr>
                  <w:tcW w:w="913" w:type="dxa"/>
                </w:tcPr>
                <w:p w14:paraId="2A28D5F2" w14:textId="77777777" w:rsidR="00313F58" w:rsidRPr="00FF505B" w:rsidRDefault="00313F58" w:rsidP="001C1039">
                  <w:pPr>
                    <w:framePr w:hSpace="180" w:wrap="around" w:hAnchor="margin" w:x="-95" w:y="1323"/>
                    <w:rPr>
                      <w:rFonts w:cstheme="minorHAnsi"/>
                      <w:sz w:val="22"/>
                      <w:szCs w:val="22"/>
                    </w:rPr>
                  </w:pPr>
                  <w:r w:rsidRPr="00FF505B">
                    <w:rPr>
                      <w:rFonts w:cstheme="minorHAnsi"/>
                      <w:sz w:val="22"/>
                      <w:szCs w:val="22"/>
                    </w:rPr>
                    <w:t>2021</w:t>
                  </w:r>
                </w:p>
              </w:tc>
              <w:tc>
                <w:tcPr>
                  <w:tcW w:w="913" w:type="dxa"/>
                </w:tcPr>
                <w:p w14:paraId="7BA47A8E" w14:textId="77777777" w:rsidR="00313F58" w:rsidRPr="00FF505B" w:rsidRDefault="00313F58" w:rsidP="001C1039">
                  <w:pPr>
                    <w:framePr w:hSpace="180" w:wrap="around" w:hAnchor="margin" w:x="-95" w:y="1323"/>
                    <w:rPr>
                      <w:rFonts w:cstheme="minorHAnsi"/>
                      <w:sz w:val="22"/>
                      <w:szCs w:val="22"/>
                    </w:rPr>
                  </w:pPr>
                  <w:r w:rsidRPr="00FF505B">
                    <w:rPr>
                      <w:rFonts w:cstheme="minorHAnsi"/>
                      <w:sz w:val="22"/>
                      <w:szCs w:val="22"/>
                    </w:rPr>
                    <w:t>2022</w:t>
                  </w:r>
                </w:p>
              </w:tc>
            </w:tr>
            <w:tr w:rsidR="00313F58" w:rsidRPr="00FF505B" w14:paraId="68697137" w14:textId="77777777" w:rsidTr="00A51AA0">
              <w:tc>
                <w:tcPr>
                  <w:tcW w:w="913" w:type="dxa"/>
                </w:tcPr>
                <w:p w14:paraId="132865AF" w14:textId="77777777" w:rsidR="00313F58" w:rsidRPr="00FF505B" w:rsidRDefault="00313F58" w:rsidP="001C1039">
                  <w:pPr>
                    <w:framePr w:hSpace="180" w:wrap="around" w:hAnchor="margin" w:x="-95" w:y="1323"/>
                    <w:rPr>
                      <w:rFonts w:cstheme="minorHAnsi"/>
                      <w:sz w:val="22"/>
                      <w:szCs w:val="22"/>
                    </w:rPr>
                  </w:pPr>
                  <w:r w:rsidRPr="00FF505B">
                    <w:rPr>
                      <w:rFonts w:cstheme="minorHAnsi"/>
                      <w:sz w:val="22"/>
                      <w:szCs w:val="22"/>
                    </w:rPr>
                    <w:t>Doctor</w:t>
                  </w:r>
                </w:p>
              </w:tc>
              <w:tc>
                <w:tcPr>
                  <w:tcW w:w="913" w:type="dxa"/>
                </w:tcPr>
                <w:p w14:paraId="0FD1B1D6" w14:textId="77777777" w:rsidR="00313F58" w:rsidRPr="00FF505B" w:rsidRDefault="00313F58" w:rsidP="001C1039">
                  <w:pPr>
                    <w:framePr w:hSpace="180" w:wrap="around" w:hAnchor="margin" w:x="-95" w:y="1323"/>
                    <w:rPr>
                      <w:rFonts w:cstheme="minorHAnsi"/>
                      <w:sz w:val="22"/>
                      <w:szCs w:val="22"/>
                    </w:rPr>
                  </w:pPr>
                  <w:r w:rsidRPr="00FF505B">
                    <w:rPr>
                      <w:rFonts w:cstheme="minorHAnsi"/>
                      <w:sz w:val="22"/>
                      <w:szCs w:val="22"/>
                    </w:rPr>
                    <w:t>29.9</w:t>
                  </w:r>
                </w:p>
              </w:tc>
              <w:tc>
                <w:tcPr>
                  <w:tcW w:w="913" w:type="dxa"/>
                </w:tcPr>
                <w:p w14:paraId="7AA00840" w14:textId="77777777" w:rsidR="00313F58" w:rsidRPr="00FF505B" w:rsidRDefault="00313F58" w:rsidP="001C1039">
                  <w:pPr>
                    <w:framePr w:hSpace="180" w:wrap="around" w:hAnchor="margin" w:x="-95" w:y="1323"/>
                    <w:rPr>
                      <w:rFonts w:cstheme="minorHAnsi"/>
                      <w:sz w:val="22"/>
                      <w:szCs w:val="22"/>
                    </w:rPr>
                  </w:pPr>
                  <w:r w:rsidRPr="00FF505B">
                    <w:rPr>
                      <w:rFonts w:cstheme="minorHAnsi"/>
                      <w:sz w:val="22"/>
                      <w:szCs w:val="22"/>
                    </w:rPr>
                    <w:t>30.9</w:t>
                  </w:r>
                </w:p>
              </w:tc>
            </w:tr>
            <w:tr w:rsidR="00313F58" w:rsidRPr="00FF505B" w14:paraId="7129807E" w14:textId="77777777" w:rsidTr="00A51AA0">
              <w:tc>
                <w:tcPr>
                  <w:tcW w:w="913" w:type="dxa"/>
                </w:tcPr>
                <w:p w14:paraId="30292F76" w14:textId="77777777" w:rsidR="00313F58" w:rsidRPr="00FF505B" w:rsidRDefault="00313F58" w:rsidP="001C1039">
                  <w:pPr>
                    <w:framePr w:hSpace="180" w:wrap="around" w:hAnchor="margin" w:x="-95" w:y="1323"/>
                    <w:rPr>
                      <w:rFonts w:cstheme="minorHAnsi"/>
                      <w:sz w:val="22"/>
                      <w:szCs w:val="22"/>
                    </w:rPr>
                  </w:pPr>
                  <w:r w:rsidRPr="00FF505B">
                    <w:rPr>
                      <w:rFonts w:cstheme="minorHAnsi"/>
                      <w:sz w:val="22"/>
                      <w:szCs w:val="22"/>
                    </w:rPr>
                    <w:t>Nurse</w:t>
                  </w:r>
                </w:p>
              </w:tc>
              <w:tc>
                <w:tcPr>
                  <w:tcW w:w="913" w:type="dxa"/>
                </w:tcPr>
                <w:p w14:paraId="370E8B99" w14:textId="77777777" w:rsidR="00313F58" w:rsidRPr="00FF505B" w:rsidRDefault="00313F58" w:rsidP="001C1039">
                  <w:pPr>
                    <w:framePr w:hSpace="180" w:wrap="around" w:hAnchor="margin" w:x="-95" w:y="1323"/>
                    <w:rPr>
                      <w:rFonts w:cstheme="minorHAnsi"/>
                      <w:sz w:val="22"/>
                      <w:szCs w:val="22"/>
                    </w:rPr>
                  </w:pPr>
                  <w:r w:rsidRPr="00FF505B">
                    <w:rPr>
                      <w:rFonts w:cstheme="minorHAnsi"/>
                      <w:sz w:val="22"/>
                      <w:szCs w:val="22"/>
                    </w:rPr>
                    <w:t>34.7</w:t>
                  </w:r>
                </w:p>
              </w:tc>
              <w:tc>
                <w:tcPr>
                  <w:tcW w:w="913" w:type="dxa"/>
                </w:tcPr>
                <w:p w14:paraId="440E3C3B" w14:textId="77777777" w:rsidR="00313F58" w:rsidRPr="00FF505B" w:rsidRDefault="00313F58" w:rsidP="001C1039">
                  <w:pPr>
                    <w:framePr w:hSpace="180" w:wrap="around" w:hAnchor="margin" w:x="-95" w:y="1323"/>
                    <w:rPr>
                      <w:rFonts w:cstheme="minorHAnsi"/>
                      <w:sz w:val="22"/>
                      <w:szCs w:val="22"/>
                    </w:rPr>
                  </w:pPr>
                  <w:r w:rsidRPr="00FF505B">
                    <w:rPr>
                      <w:rFonts w:cstheme="minorHAnsi"/>
                      <w:sz w:val="22"/>
                      <w:szCs w:val="22"/>
                    </w:rPr>
                    <w:t>34.9</w:t>
                  </w:r>
                </w:p>
              </w:tc>
            </w:tr>
          </w:tbl>
          <w:p w14:paraId="114ECD71" w14:textId="77777777" w:rsidR="00B474EF" w:rsidRPr="00FF505B" w:rsidRDefault="00B474EF" w:rsidP="000742E4">
            <w:pPr>
              <w:rPr>
                <w:rFonts w:cstheme="minorHAnsi"/>
              </w:rPr>
            </w:pPr>
          </w:p>
        </w:tc>
      </w:tr>
      <w:tr w:rsidR="00A6251E" w:rsidRPr="00FF505B" w14:paraId="695A297C" w14:textId="77777777" w:rsidTr="00E66804">
        <w:tc>
          <w:tcPr>
            <w:tcW w:w="918" w:type="dxa"/>
          </w:tcPr>
          <w:p w14:paraId="11B10838" w14:textId="77777777" w:rsidR="00A6251E" w:rsidRPr="00FF505B" w:rsidRDefault="00A6251E" w:rsidP="00AA7B08">
            <w:pPr>
              <w:rPr>
                <w:rFonts w:cstheme="minorHAnsi"/>
              </w:rPr>
            </w:pPr>
          </w:p>
        </w:tc>
        <w:tc>
          <w:tcPr>
            <w:tcW w:w="2023" w:type="dxa"/>
          </w:tcPr>
          <w:p w14:paraId="4F95127A" w14:textId="77777777" w:rsidR="00A6251E" w:rsidRPr="00FF505B" w:rsidRDefault="00A6251E" w:rsidP="00AA7B08">
            <w:pPr>
              <w:rPr>
                <w:rFonts w:cstheme="minorHAnsi"/>
                <w:b/>
                <w:bCs/>
              </w:rPr>
            </w:pPr>
          </w:p>
        </w:tc>
        <w:tc>
          <w:tcPr>
            <w:tcW w:w="1847" w:type="dxa"/>
          </w:tcPr>
          <w:p w14:paraId="24F2ACC3" w14:textId="77777777" w:rsidR="00A6251E" w:rsidRPr="00FF505B" w:rsidRDefault="00A6251E" w:rsidP="00AA7B08">
            <w:pPr>
              <w:rPr>
                <w:rFonts w:cstheme="minorHAnsi"/>
              </w:rPr>
            </w:pPr>
          </w:p>
        </w:tc>
        <w:tc>
          <w:tcPr>
            <w:tcW w:w="630" w:type="dxa"/>
          </w:tcPr>
          <w:p w14:paraId="0CDA7189" w14:textId="0239099B" w:rsidR="00A6251E" w:rsidRPr="00FF505B" w:rsidRDefault="00A6251E" w:rsidP="00AA7B08">
            <w:pPr>
              <w:rPr>
                <w:rFonts w:cstheme="minorHAnsi"/>
                <w:b/>
                <w:bCs/>
              </w:rPr>
            </w:pPr>
            <w:r w:rsidRPr="00FF505B">
              <w:rPr>
                <w:rFonts w:cstheme="minorHAnsi"/>
                <w:b/>
                <w:bCs/>
                <w:sz w:val="22"/>
                <w:szCs w:val="22"/>
              </w:rPr>
              <w:t>3.d</w:t>
            </w:r>
          </w:p>
        </w:tc>
        <w:tc>
          <w:tcPr>
            <w:tcW w:w="2610" w:type="dxa"/>
          </w:tcPr>
          <w:p w14:paraId="22059EAC" w14:textId="77777777" w:rsidR="00A6251E" w:rsidRDefault="00A6251E" w:rsidP="0045034A">
            <w:pPr>
              <w:rPr>
                <w:rFonts w:cstheme="minorHAnsi"/>
                <w:sz w:val="22"/>
                <w:szCs w:val="22"/>
              </w:rPr>
            </w:pPr>
            <w:r w:rsidRPr="00FF505B">
              <w:rPr>
                <w:rFonts w:cstheme="minorHAnsi"/>
                <w:sz w:val="22"/>
                <w:szCs w:val="22"/>
              </w:rPr>
              <w:t>Strengthen the capacity of all countries, in particular developing countries, for</w:t>
            </w:r>
          </w:p>
          <w:p w14:paraId="33424D31" w14:textId="4CA4F28B" w:rsidR="005A78E5" w:rsidRPr="00FF505B" w:rsidRDefault="005A78E5" w:rsidP="0045034A">
            <w:pPr>
              <w:rPr>
                <w:rFonts w:cstheme="minorHAnsi"/>
              </w:rPr>
            </w:pPr>
            <w:r w:rsidRPr="00FF505B">
              <w:rPr>
                <w:rFonts w:cstheme="minorHAnsi"/>
                <w:sz w:val="22"/>
                <w:szCs w:val="22"/>
              </w:rPr>
              <w:t>early warning, risk reduction and management of national and global health risks</w:t>
            </w:r>
          </w:p>
        </w:tc>
        <w:tc>
          <w:tcPr>
            <w:tcW w:w="1080" w:type="dxa"/>
          </w:tcPr>
          <w:p w14:paraId="21D5EAE9" w14:textId="079D6D56" w:rsidR="00A6251E" w:rsidRDefault="00A6251E" w:rsidP="00AA7B08">
            <w:pPr>
              <w:rPr>
                <w:rFonts w:cstheme="minorHAnsi"/>
                <w:b/>
                <w:bCs/>
              </w:rPr>
            </w:pPr>
            <w:r w:rsidRPr="00FF505B">
              <w:rPr>
                <w:rFonts w:cstheme="minorHAnsi"/>
                <w:b/>
                <w:bCs/>
                <w:sz w:val="22"/>
                <w:szCs w:val="22"/>
              </w:rPr>
              <w:t>3.d.1</w:t>
            </w:r>
          </w:p>
          <w:p w14:paraId="11982207" w14:textId="77777777" w:rsidR="00A6251E" w:rsidRPr="00FF505B" w:rsidRDefault="00A6251E" w:rsidP="00AA7B08">
            <w:pPr>
              <w:rPr>
                <w:rFonts w:cstheme="minorHAnsi"/>
                <w:b/>
                <w:bCs/>
              </w:rPr>
            </w:pPr>
          </w:p>
        </w:tc>
        <w:tc>
          <w:tcPr>
            <w:tcW w:w="1800" w:type="dxa"/>
          </w:tcPr>
          <w:p w14:paraId="4EAC0D4B" w14:textId="77777777" w:rsidR="00A6251E" w:rsidRDefault="00A6251E" w:rsidP="00AA7B08">
            <w:pPr>
              <w:rPr>
                <w:rFonts w:cstheme="minorHAnsi"/>
                <w:sz w:val="22"/>
                <w:szCs w:val="22"/>
              </w:rPr>
            </w:pPr>
            <w:r w:rsidRPr="00FF505B">
              <w:rPr>
                <w:rFonts w:cstheme="minorHAnsi"/>
                <w:sz w:val="22"/>
                <w:szCs w:val="22"/>
              </w:rPr>
              <w:t>International Health Regulations (IHR)</w:t>
            </w:r>
          </w:p>
          <w:p w14:paraId="0FD36BD6" w14:textId="77777777" w:rsidR="00A6251E" w:rsidRDefault="005A78E5" w:rsidP="00AA7B08">
            <w:pPr>
              <w:rPr>
                <w:rFonts w:cstheme="minorHAnsi"/>
                <w:sz w:val="22"/>
                <w:szCs w:val="22"/>
              </w:rPr>
            </w:pPr>
            <w:r w:rsidRPr="00FF505B">
              <w:rPr>
                <w:rFonts w:cstheme="minorHAnsi"/>
                <w:sz w:val="22"/>
                <w:szCs w:val="22"/>
              </w:rPr>
              <w:t>capacity and health emergency preparedness</w:t>
            </w:r>
          </w:p>
          <w:p w14:paraId="145E1620" w14:textId="63CCE2C5" w:rsidR="00965FB6" w:rsidRPr="00FF505B" w:rsidRDefault="00965FB6" w:rsidP="00AA7B08">
            <w:pPr>
              <w:rPr>
                <w:rFonts w:cstheme="minorHAnsi"/>
              </w:rPr>
            </w:pPr>
          </w:p>
        </w:tc>
        <w:tc>
          <w:tcPr>
            <w:tcW w:w="2695" w:type="dxa"/>
            <w:shd w:val="clear" w:color="auto" w:fill="E7E6E6" w:themeFill="background2"/>
          </w:tcPr>
          <w:p w14:paraId="33FA6FF5" w14:textId="77777777" w:rsidR="00A6251E" w:rsidRPr="00FF505B" w:rsidRDefault="00A6251E" w:rsidP="00A6251E">
            <w:pPr>
              <w:rPr>
                <w:rFonts w:cstheme="minorHAnsi"/>
                <w:sz w:val="22"/>
                <w:szCs w:val="22"/>
              </w:rPr>
            </w:pPr>
            <w:r w:rsidRPr="00FF505B">
              <w:rPr>
                <w:rFonts w:cstheme="minorHAnsi"/>
                <w:sz w:val="22"/>
                <w:szCs w:val="22"/>
              </w:rPr>
              <w:t>According to statistics Mauritius in year 2022 it was 66%</w:t>
            </w:r>
            <w:r w:rsidRPr="00FF505B">
              <w:rPr>
                <w:rFonts w:cstheme="minorHAnsi"/>
                <w:sz w:val="22"/>
                <w:szCs w:val="22"/>
                <w:vertAlign w:val="superscript"/>
              </w:rPr>
              <w:footnoteReference w:id="53"/>
            </w:r>
          </w:p>
          <w:p w14:paraId="78838A36" w14:textId="77777777" w:rsidR="00A6251E" w:rsidRPr="00FF505B" w:rsidRDefault="00A6251E" w:rsidP="00313F58">
            <w:pPr>
              <w:rPr>
                <w:rFonts w:cstheme="minorHAnsi"/>
              </w:rPr>
            </w:pPr>
          </w:p>
        </w:tc>
      </w:tr>
      <w:tr w:rsidR="00965FB6" w:rsidRPr="00FF505B" w14:paraId="58C0B478" w14:textId="77777777" w:rsidTr="00E66804">
        <w:tc>
          <w:tcPr>
            <w:tcW w:w="918" w:type="dxa"/>
          </w:tcPr>
          <w:p w14:paraId="7E50D2DC" w14:textId="77777777" w:rsidR="00965FB6" w:rsidRPr="00FF505B" w:rsidRDefault="00965FB6" w:rsidP="00AA7B08">
            <w:pPr>
              <w:rPr>
                <w:rFonts w:cstheme="minorHAnsi"/>
              </w:rPr>
            </w:pPr>
          </w:p>
        </w:tc>
        <w:tc>
          <w:tcPr>
            <w:tcW w:w="2023" w:type="dxa"/>
          </w:tcPr>
          <w:p w14:paraId="7DB62D4A" w14:textId="77777777" w:rsidR="00965FB6" w:rsidRPr="00FF505B" w:rsidRDefault="00965FB6" w:rsidP="00AA7B08">
            <w:pPr>
              <w:rPr>
                <w:rFonts w:cstheme="minorHAnsi"/>
                <w:b/>
                <w:bCs/>
              </w:rPr>
            </w:pPr>
          </w:p>
        </w:tc>
        <w:tc>
          <w:tcPr>
            <w:tcW w:w="1847" w:type="dxa"/>
          </w:tcPr>
          <w:p w14:paraId="497C24DB" w14:textId="77777777" w:rsidR="00965FB6" w:rsidRDefault="00965FB6" w:rsidP="00AA7B08">
            <w:pPr>
              <w:rPr>
                <w:rFonts w:cstheme="minorHAnsi"/>
              </w:rPr>
            </w:pPr>
          </w:p>
          <w:p w14:paraId="7A51D8FF" w14:textId="77777777" w:rsidR="00965FB6" w:rsidRDefault="00965FB6" w:rsidP="00AA7B08">
            <w:pPr>
              <w:rPr>
                <w:rFonts w:cstheme="minorHAnsi"/>
              </w:rPr>
            </w:pPr>
          </w:p>
          <w:p w14:paraId="3289A241" w14:textId="77777777" w:rsidR="00965FB6" w:rsidRDefault="00965FB6" w:rsidP="00AA7B08">
            <w:pPr>
              <w:rPr>
                <w:rFonts w:cstheme="minorHAnsi"/>
              </w:rPr>
            </w:pPr>
          </w:p>
          <w:p w14:paraId="73EEB1C0" w14:textId="77777777" w:rsidR="00965FB6" w:rsidRDefault="00965FB6" w:rsidP="00AA7B08">
            <w:pPr>
              <w:rPr>
                <w:rFonts w:cstheme="minorHAnsi"/>
              </w:rPr>
            </w:pPr>
          </w:p>
          <w:p w14:paraId="7B0B0873" w14:textId="77777777" w:rsidR="00965FB6" w:rsidRDefault="00965FB6" w:rsidP="00AA7B08">
            <w:pPr>
              <w:rPr>
                <w:rFonts w:cstheme="minorHAnsi"/>
              </w:rPr>
            </w:pPr>
          </w:p>
          <w:p w14:paraId="50F47B53" w14:textId="77777777" w:rsidR="00965FB6" w:rsidRPr="00FF505B" w:rsidRDefault="00965FB6" w:rsidP="00AA7B08">
            <w:pPr>
              <w:rPr>
                <w:rFonts w:cstheme="minorHAnsi"/>
              </w:rPr>
            </w:pPr>
          </w:p>
        </w:tc>
        <w:tc>
          <w:tcPr>
            <w:tcW w:w="630" w:type="dxa"/>
          </w:tcPr>
          <w:p w14:paraId="4E2BFA57" w14:textId="77777777" w:rsidR="00965FB6" w:rsidRPr="00FF505B" w:rsidRDefault="00965FB6" w:rsidP="00AA7B08">
            <w:pPr>
              <w:rPr>
                <w:rFonts w:cstheme="minorHAnsi"/>
                <w:b/>
                <w:bCs/>
              </w:rPr>
            </w:pPr>
          </w:p>
        </w:tc>
        <w:tc>
          <w:tcPr>
            <w:tcW w:w="2610" w:type="dxa"/>
          </w:tcPr>
          <w:p w14:paraId="082FB79F" w14:textId="77777777" w:rsidR="00965FB6" w:rsidRPr="00FF505B" w:rsidRDefault="00965FB6" w:rsidP="0045034A">
            <w:pPr>
              <w:rPr>
                <w:rFonts w:cstheme="minorHAnsi"/>
              </w:rPr>
            </w:pPr>
          </w:p>
        </w:tc>
        <w:tc>
          <w:tcPr>
            <w:tcW w:w="1080" w:type="dxa"/>
          </w:tcPr>
          <w:p w14:paraId="29A40456" w14:textId="579B63B1" w:rsidR="00965FB6" w:rsidRPr="00FF505B" w:rsidRDefault="00965FB6" w:rsidP="00AA7B08">
            <w:pPr>
              <w:rPr>
                <w:rFonts w:cstheme="minorHAnsi"/>
                <w:b/>
                <w:bCs/>
              </w:rPr>
            </w:pPr>
            <w:r w:rsidRPr="00FF505B">
              <w:rPr>
                <w:rFonts w:cstheme="minorHAnsi"/>
                <w:b/>
                <w:bCs/>
                <w:sz w:val="22"/>
                <w:szCs w:val="22"/>
              </w:rPr>
              <w:t>3.d.2</w:t>
            </w:r>
          </w:p>
        </w:tc>
        <w:tc>
          <w:tcPr>
            <w:tcW w:w="1800" w:type="dxa"/>
          </w:tcPr>
          <w:p w14:paraId="065ACABE" w14:textId="77777777" w:rsidR="00965FB6" w:rsidRDefault="00965FB6" w:rsidP="00AA7B08">
            <w:pPr>
              <w:rPr>
                <w:rFonts w:cstheme="minorHAnsi"/>
                <w:sz w:val="22"/>
                <w:szCs w:val="22"/>
              </w:rPr>
            </w:pPr>
            <w:r w:rsidRPr="00FF505B">
              <w:rPr>
                <w:rFonts w:cstheme="minorHAnsi"/>
                <w:sz w:val="22"/>
                <w:szCs w:val="22"/>
              </w:rPr>
              <w:t xml:space="preserve">Percentage of bloodstream infections due to selected </w:t>
            </w:r>
            <w:r w:rsidRPr="00FF505B">
              <w:rPr>
                <w:rFonts w:cstheme="minorHAnsi"/>
                <w:sz w:val="22"/>
                <w:szCs w:val="22"/>
              </w:rPr>
              <w:lastRenderedPageBreak/>
              <w:t>antimicrobial-resistant organisms</w:t>
            </w:r>
          </w:p>
          <w:p w14:paraId="14472C37" w14:textId="7A8DF5B4" w:rsidR="00965FB6" w:rsidRPr="00FF505B" w:rsidRDefault="00965FB6" w:rsidP="00AA7B08">
            <w:pPr>
              <w:rPr>
                <w:rFonts w:cstheme="minorHAnsi"/>
              </w:rPr>
            </w:pPr>
          </w:p>
        </w:tc>
        <w:tc>
          <w:tcPr>
            <w:tcW w:w="2695" w:type="dxa"/>
            <w:shd w:val="clear" w:color="auto" w:fill="E7E6E6" w:themeFill="background2"/>
          </w:tcPr>
          <w:p w14:paraId="0977ECB6" w14:textId="74A2688F" w:rsidR="00965FB6" w:rsidRPr="00FF505B" w:rsidRDefault="00965FB6" w:rsidP="00A6251E">
            <w:pPr>
              <w:rPr>
                <w:rFonts w:cstheme="minorHAnsi"/>
              </w:rPr>
            </w:pPr>
            <w:r w:rsidRPr="00FF505B">
              <w:rPr>
                <w:rFonts w:cstheme="minorHAnsi"/>
                <w:sz w:val="22"/>
                <w:szCs w:val="22"/>
              </w:rPr>
              <w:lastRenderedPageBreak/>
              <w:t>No available data</w:t>
            </w:r>
          </w:p>
        </w:tc>
      </w:tr>
    </w:tbl>
    <w:p w14:paraId="2CB39A4A" w14:textId="77777777" w:rsidR="00213173" w:rsidRDefault="00213173" w:rsidP="00523C85">
      <w:pPr>
        <w:sectPr w:rsidR="00213173" w:rsidSect="00AB4ABE">
          <w:pgSz w:w="15840" w:h="12240" w:orient="landscape"/>
          <w:pgMar w:top="1440" w:right="1440" w:bottom="1440" w:left="1440" w:header="720" w:footer="720" w:gutter="0"/>
          <w:cols w:space="720"/>
          <w:docGrid w:linePitch="360"/>
        </w:sectPr>
      </w:pPr>
    </w:p>
    <w:p w14:paraId="679BE21D" w14:textId="77777777" w:rsidR="007B3B74" w:rsidRDefault="007B3B74" w:rsidP="00523C85"/>
    <w:p w14:paraId="10D2EDB0" w14:textId="1B4DC776" w:rsidR="007B3B74" w:rsidRDefault="007B3B74" w:rsidP="001254B2">
      <w:r w:rsidRPr="00FF505B">
        <w:rPr>
          <w:rFonts w:cstheme="minorHAnsi"/>
          <w:b/>
          <w:bCs/>
          <w:noProof/>
        </w:rPr>
        <w:drawing>
          <wp:inline distT="0" distB="0" distL="0" distR="0" wp14:anchorId="11E9B86F" wp14:editId="4E554780">
            <wp:extent cx="1884045" cy="1871345"/>
            <wp:effectExtent l="0" t="0" r="1905" b="0"/>
            <wp:docPr id="1642756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4045" cy="1871345"/>
                    </a:xfrm>
                    <a:prstGeom prst="rect">
                      <a:avLst/>
                    </a:prstGeom>
                    <a:noFill/>
                  </pic:spPr>
                </pic:pic>
              </a:graphicData>
            </a:graphic>
          </wp:inline>
        </w:drawing>
      </w:r>
    </w:p>
    <w:p w14:paraId="7956E40E" w14:textId="77777777" w:rsidR="001254B2" w:rsidRDefault="001254B2" w:rsidP="001254B2"/>
    <w:p w14:paraId="26485946" w14:textId="77777777" w:rsidR="001254B2" w:rsidRPr="00FF505B" w:rsidRDefault="001254B2" w:rsidP="001254B2">
      <w:pPr>
        <w:spacing w:after="0"/>
        <w:jc w:val="both"/>
        <w:rPr>
          <w:rFonts w:cstheme="minorHAnsi"/>
          <w:b/>
          <w:bCs/>
        </w:rPr>
      </w:pPr>
      <w:r w:rsidRPr="004B37DE">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SDG 4: </w:t>
      </w:r>
      <w:r w:rsidRPr="00FF505B">
        <w:rPr>
          <w:rFonts w:cstheme="minorHAnsi"/>
          <w:b/>
          <w:bCs/>
        </w:rPr>
        <w:t>Quality Education - Ensure inclusive and equitable quality education and promote lifelong learning opportunities for all</w:t>
      </w:r>
    </w:p>
    <w:p w14:paraId="4095963D" w14:textId="77777777" w:rsidR="001254B2" w:rsidRPr="00FF505B" w:rsidRDefault="001254B2" w:rsidP="001254B2">
      <w:pPr>
        <w:spacing w:after="0"/>
        <w:rPr>
          <w:rFonts w:cstheme="minorHAnsi"/>
        </w:rPr>
      </w:pPr>
    </w:p>
    <w:p w14:paraId="45B18AC3" w14:textId="77777777" w:rsidR="001254B2" w:rsidRPr="00FF505B" w:rsidRDefault="001254B2" w:rsidP="001254B2">
      <w:pPr>
        <w:spacing w:after="0"/>
        <w:jc w:val="both"/>
        <w:rPr>
          <w:rFonts w:cstheme="minorHAnsi"/>
        </w:rPr>
      </w:pPr>
      <w:r w:rsidRPr="004B37DE">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4</w:t>
      </w:r>
      <w:r w:rsidRPr="004B37DE">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F505B">
        <w:rPr>
          <w:rFonts w:cstheme="minorHAnsi"/>
        </w:rPr>
        <w:t>- 'Ensure inclusive and equitable quality education and promote lifelong learning opportunities for all' - is made up of 10 targets and 11 indicators. It covers measures of children and adult education (4.1, 4.2, 4.3), skills (4.4, 4.6, 4.7), but also gender disparity (4.5). The means of implementation indicators focus on both education facilities for students (4.a, 4.b) and on quality of teacher supply (4.c)’</w:t>
      </w:r>
      <w:r w:rsidRPr="00FF505B">
        <w:rPr>
          <w:rStyle w:val="FootnoteReference"/>
          <w:rFonts w:cstheme="minorHAnsi"/>
        </w:rPr>
        <w:footnoteReference w:id="54"/>
      </w:r>
      <w:r w:rsidRPr="00FF505B">
        <w:rPr>
          <w:rFonts w:cstheme="minorHAnsi"/>
        </w:rPr>
        <w:t>.</w:t>
      </w:r>
    </w:p>
    <w:p w14:paraId="3133AB88" w14:textId="77777777" w:rsidR="001254B2" w:rsidRDefault="001254B2" w:rsidP="001254B2"/>
    <w:tbl>
      <w:tblPr>
        <w:tblStyle w:val="TableGrid"/>
        <w:tblW w:w="9355" w:type="dxa"/>
        <w:tblLook w:val="04A0" w:firstRow="1" w:lastRow="0" w:firstColumn="1" w:lastColumn="0" w:noHBand="0" w:noVBand="1"/>
      </w:tblPr>
      <w:tblGrid>
        <w:gridCol w:w="804"/>
        <w:gridCol w:w="4363"/>
        <w:gridCol w:w="4188"/>
      </w:tblGrid>
      <w:tr w:rsidR="00790007" w:rsidRPr="00FF505B" w14:paraId="5CBD4194" w14:textId="77777777" w:rsidTr="00A51AA0">
        <w:tc>
          <w:tcPr>
            <w:tcW w:w="535" w:type="dxa"/>
            <w:tcBorders>
              <w:bottom w:val="nil"/>
            </w:tcBorders>
            <w:shd w:val="clear" w:color="auto" w:fill="AEAAAA" w:themeFill="background2" w:themeFillShade="BF"/>
          </w:tcPr>
          <w:p w14:paraId="61BA1EDB" w14:textId="77777777" w:rsidR="00790007" w:rsidRPr="00FF505B" w:rsidRDefault="00790007" w:rsidP="00A51AA0">
            <w:pPr>
              <w:jc w:val="both"/>
              <w:rPr>
                <w:rFonts w:cstheme="minorHAnsi"/>
                <w:b/>
                <w:bCs/>
                <w:sz w:val="22"/>
                <w:szCs w:val="22"/>
              </w:rPr>
            </w:pPr>
            <w:r w:rsidRPr="00FF505B">
              <w:rPr>
                <w:rFonts w:cstheme="minorHAnsi"/>
                <w:b/>
                <w:bCs/>
                <w:sz w:val="22"/>
                <w:szCs w:val="22"/>
              </w:rPr>
              <w:t>Target No</w:t>
            </w:r>
          </w:p>
        </w:tc>
        <w:tc>
          <w:tcPr>
            <w:tcW w:w="4500" w:type="dxa"/>
            <w:tcBorders>
              <w:bottom w:val="nil"/>
            </w:tcBorders>
            <w:shd w:val="clear" w:color="auto" w:fill="AEAAAA" w:themeFill="background2" w:themeFillShade="BF"/>
          </w:tcPr>
          <w:p w14:paraId="3C3EA21B" w14:textId="77777777" w:rsidR="00790007" w:rsidRPr="00FF505B" w:rsidRDefault="00790007" w:rsidP="00A51AA0">
            <w:pPr>
              <w:jc w:val="both"/>
              <w:rPr>
                <w:rFonts w:cstheme="minorHAnsi"/>
                <w:b/>
                <w:bCs/>
                <w:sz w:val="22"/>
                <w:szCs w:val="22"/>
              </w:rPr>
            </w:pPr>
            <w:r w:rsidRPr="00FF505B">
              <w:rPr>
                <w:rFonts w:cstheme="minorHAnsi"/>
                <w:b/>
                <w:bCs/>
                <w:sz w:val="22"/>
                <w:szCs w:val="22"/>
              </w:rPr>
              <w:t>Target Description</w:t>
            </w:r>
          </w:p>
        </w:tc>
        <w:tc>
          <w:tcPr>
            <w:tcW w:w="4320" w:type="dxa"/>
            <w:shd w:val="clear" w:color="auto" w:fill="AEAAAA" w:themeFill="background2" w:themeFillShade="BF"/>
          </w:tcPr>
          <w:p w14:paraId="49DDCAE3" w14:textId="77777777" w:rsidR="00790007" w:rsidRPr="00FF505B" w:rsidRDefault="00790007" w:rsidP="00A51AA0">
            <w:pPr>
              <w:jc w:val="both"/>
              <w:rPr>
                <w:rFonts w:cstheme="minorHAnsi"/>
                <w:b/>
                <w:bCs/>
                <w:sz w:val="22"/>
                <w:szCs w:val="22"/>
              </w:rPr>
            </w:pPr>
            <w:r w:rsidRPr="00FF505B">
              <w:rPr>
                <w:rFonts w:cstheme="minorHAnsi"/>
                <w:b/>
                <w:bCs/>
                <w:sz w:val="22"/>
                <w:szCs w:val="22"/>
              </w:rPr>
              <w:t>Indicator Description</w:t>
            </w:r>
          </w:p>
        </w:tc>
      </w:tr>
      <w:tr w:rsidR="00790007" w:rsidRPr="00FF505B" w14:paraId="6D237DA6" w14:textId="77777777" w:rsidTr="00A51AA0">
        <w:tc>
          <w:tcPr>
            <w:tcW w:w="535" w:type="dxa"/>
            <w:tcBorders>
              <w:bottom w:val="nil"/>
            </w:tcBorders>
          </w:tcPr>
          <w:p w14:paraId="63899FCF" w14:textId="77777777" w:rsidR="00790007" w:rsidRPr="00FF505B" w:rsidRDefault="00790007" w:rsidP="00A51AA0">
            <w:pPr>
              <w:jc w:val="both"/>
              <w:rPr>
                <w:rFonts w:cstheme="minorHAnsi"/>
                <w:sz w:val="22"/>
                <w:szCs w:val="22"/>
              </w:rPr>
            </w:pPr>
            <w:r w:rsidRPr="00FF505B">
              <w:rPr>
                <w:rFonts w:cstheme="minorHAnsi"/>
                <w:b/>
                <w:bCs/>
                <w:sz w:val="22"/>
                <w:szCs w:val="22"/>
              </w:rPr>
              <w:t>4.1</w:t>
            </w:r>
          </w:p>
        </w:tc>
        <w:tc>
          <w:tcPr>
            <w:tcW w:w="4500" w:type="dxa"/>
            <w:tcBorders>
              <w:bottom w:val="nil"/>
            </w:tcBorders>
          </w:tcPr>
          <w:p w14:paraId="31C4A842" w14:textId="77777777" w:rsidR="00790007" w:rsidRPr="00FF505B" w:rsidRDefault="00790007" w:rsidP="00A51AA0">
            <w:pPr>
              <w:jc w:val="both"/>
              <w:rPr>
                <w:rFonts w:cstheme="minorHAnsi"/>
                <w:sz w:val="22"/>
                <w:szCs w:val="22"/>
              </w:rPr>
            </w:pPr>
            <w:r w:rsidRPr="00FF505B">
              <w:rPr>
                <w:rFonts w:cstheme="minorHAnsi"/>
                <w:sz w:val="22"/>
                <w:szCs w:val="22"/>
              </w:rPr>
              <w:t>By 2030, ensure that all girls and boys complete free, equitable and quality primary and secondary education leading to relevant and effective learning outcomes</w:t>
            </w:r>
          </w:p>
        </w:tc>
        <w:tc>
          <w:tcPr>
            <w:tcW w:w="4320" w:type="dxa"/>
          </w:tcPr>
          <w:p w14:paraId="6077C092" w14:textId="77777777" w:rsidR="00790007" w:rsidRPr="00FF505B" w:rsidRDefault="00790007" w:rsidP="00A51AA0">
            <w:pPr>
              <w:jc w:val="both"/>
              <w:rPr>
                <w:rFonts w:cstheme="minorHAnsi"/>
                <w:sz w:val="22"/>
                <w:szCs w:val="22"/>
              </w:rPr>
            </w:pPr>
            <w:r w:rsidRPr="00FF505B">
              <w:rPr>
                <w:rFonts w:cstheme="minorHAnsi"/>
                <w:b/>
                <w:bCs/>
                <w:sz w:val="22"/>
                <w:szCs w:val="22"/>
              </w:rPr>
              <w:t xml:space="preserve">4.1.1. </w:t>
            </w:r>
            <w:r w:rsidRPr="00FF505B">
              <w:rPr>
                <w:rFonts w:cstheme="minorHAnsi"/>
                <w:sz w:val="22"/>
                <w:szCs w:val="22"/>
              </w:rPr>
              <w:t>Proportion of children and young people (a) in grades 2/3; (b) at the end of primary; and (c) at the end of lower secondary achieving at least a minimum proficiency level in (i) reading and (ii) mathematics, by sex</w:t>
            </w:r>
          </w:p>
        </w:tc>
      </w:tr>
      <w:tr w:rsidR="00790007" w:rsidRPr="00FF505B" w14:paraId="48E1B1EF" w14:textId="77777777" w:rsidTr="00A51AA0">
        <w:tc>
          <w:tcPr>
            <w:tcW w:w="535" w:type="dxa"/>
            <w:tcBorders>
              <w:top w:val="nil"/>
              <w:bottom w:val="single" w:sz="4" w:space="0" w:color="auto"/>
            </w:tcBorders>
          </w:tcPr>
          <w:p w14:paraId="059836A1" w14:textId="77777777" w:rsidR="00790007" w:rsidRPr="00FF505B" w:rsidRDefault="00790007" w:rsidP="00A51AA0">
            <w:pPr>
              <w:jc w:val="both"/>
              <w:rPr>
                <w:rFonts w:cstheme="minorHAnsi"/>
                <w:sz w:val="22"/>
                <w:szCs w:val="22"/>
              </w:rPr>
            </w:pPr>
          </w:p>
        </w:tc>
        <w:tc>
          <w:tcPr>
            <w:tcW w:w="4500" w:type="dxa"/>
            <w:tcBorders>
              <w:top w:val="nil"/>
              <w:bottom w:val="single" w:sz="4" w:space="0" w:color="auto"/>
            </w:tcBorders>
          </w:tcPr>
          <w:p w14:paraId="3B747290" w14:textId="77777777" w:rsidR="00790007" w:rsidRPr="00FF505B" w:rsidRDefault="00790007" w:rsidP="00A51AA0">
            <w:pPr>
              <w:jc w:val="both"/>
              <w:rPr>
                <w:rFonts w:cstheme="minorHAnsi"/>
                <w:sz w:val="22"/>
                <w:szCs w:val="22"/>
              </w:rPr>
            </w:pPr>
          </w:p>
        </w:tc>
        <w:tc>
          <w:tcPr>
            <w:tcW w:w="4320" w:type="dxa"/>
          </w:tcPr>
          <w:p w14:paraId="7D5BE15D" w14:textId="77777777" w:rsidR="00790007" w:rsidRPr="00FF505B" w:rsidRDefault="00790007" w:rsidP="00A51AA0">
            <w:pPr>
              <w:jc w:val="both"/>
              <w:rPr>
                <w:rFonts w:cstheme="minorHAnsi"/>
                <w:sz w:val="22"/>
                <w:szCs w:val="22"/>
              </w:rPr>
            </w:pPr>
            <w:r w:rsidRPr="00FF505B">
              <w:rPr>
                <w:rFonts w:cstheme="minorHAnsi"/>
                <w:b/>
                <w:bCs/>
                <w:sz w:val="22"/>
                <w:szCs w:val="22"/>
              </w:rPr>
              <w:t xml:space="preserve">4.1.2. </w:t>
            </w:r>
            <w:r w:rsidRPr="00FF505B">
              <w:rPr>
                <w:rFonts w:cstheme="minorHAnsi"/>
                <w:sz w:val="22"/>
                <w:szCs w:val="22"/>
              </w:rPr>
              <w:t>Completion rate (primary education, lower secondary education, upper secondary education)</w:t>
            </w:r>
          </w:p>
        </w:tc>
      </w:tr>
      <w:tr w:rsidR="00790007" w:rsidRPr="00FF505B" w14:paraId="7C102ACD" w14:textId="77777777" w:rsidTr="00A51AA0">
        <w:tc>
          <w:tcPr>
            <w:tcW w:w="535" w:type="dxa"/>
            <w:tcBorders>
              <w:bottom w:val="nil"/>
            </w:tcBorders>
          </w:tcPr>
          <w:p w14:paraId="1573EF20" w14:textId="77777777" w:rsidR="00790007" w:rsidRPr="00FF505B" w:rsidRDefault="00790007" w:rsidP="00A51AA0">
            <w:pPr>
              <w:jc w:val="both"/>
              <w:rPr>
                <w:rFonts w:cstheme="minorHAnsi"/>
                <w:sz w:val="22"/>
                <w:szCs w:val="22"/>
              </w:rPr>
            </w:pPr>
            <w:r w:rsidRPr="00FF505B">
              <w:rPr>
                <w:rFonts w:cstheme="minorHAnsi"/>
                <w:b/>
                <w:bCs/>
                <w:sz w:val="22"/>
                <w:szCs w:val="22"/>
              </w:rPr>
              <w:t>4.2</w:t>
            </w:r>
          </w:p>
        </w:tc>
        <w:tc>
          <w:tcPr>
            <w:tcW w:w="4500" w:type="dxa"/>
            <w:tcBorders>
              <w:bottom w:val="nil"/>
            </w:tcBorders>
          </w:tcPr>
          <w:p w14:paraId="1BA9552D" w14:textId="77777777" w:rsidR="00790007" w:rsidRPr="00FF505B" w:rsidRDefault="00790007" w:rsidP="00A51AA0">
            <w:pPr>
              <w:jc w:val="both"/>
              <w:rPr>
                <w:rFonts w:cstheme="minorHAnsi"/>
                <w:sz w:val="22"/>
                <w:szCs w:val="22"/>
              </w:rPr>
            </w:pPr>
            <w:r w:rsidRPr="00FF505B">
              <w:rPr>
                <w:rFonts w:cstheme="minorHAnsi"/>
                <w:sz w:val="22"/>
                <w:szCs w:val="22"/>
              </w:rPr>
              <w:t>By 2030, ensure that all girls and boys have access to quality early childhood development, care and pre-primary education so that they are ready for primary education</w:t>
            </w:r>
          </w:p>
        </w:tc>
        <w:tc>
          <w:tcPr>
            <w:tcW w:w="4320" w:type="dxa"/>
          </w:tcPr>
          <w:p w14:paraId="4A355BD1" w14:textId="77777777" w:rsidR="00790007" w:rsidRPr="00FF505B" w:rsidRDefault="00790007" w:rsidP="00A51AA0">
            <w:pPr>
              <w:jc w:val="both"/>
              <w:rPr>
                <w:rFonts w:cstheme="minorHAnsi"/>
                <w:sz w:val="22"/>
                <w:szCs w:val="22"/>
              </w:rPr>
            </w:pPr>
            <w:r w:rsidRPr="00FF505B">
              <w:rPr>
                <w:rFonts w:cstheme="minorHAnsi"/>
                <w:b/>
                <w:bCs/>
                <w:sz w:val="22"/>
                <w:szCs w:val="22"/>
              </w:rPr>
              <w:t xml:space="preserve">4.2.1. </w:t>
            </w:r>
            <w:r w:rsidRPr="00FF505B">
              <w:rPr>
                <w:rFonts w:cstheme="minorHAnsi"/>
                <w:sz w:val="22"/>
                <w:szCs w:val="22"/>
              </w:rPr>
              <w:t>By 2030, ensure that all girls and boys have access to quality early childhood development, care and pre-primary education so that they are ready for primary education</w:t>
            </w:r>
          </w:p>
        </w:tc>
      </w:tr>
      <w:tr w:rsidR="00790007" w:rsidRPr="00FF505B" w14:paraId="762C5D01" w14:textId="77777777" w:rsidTr="00A51AA0">
        <w:tc>
          <w:tcPr>
            <w:tcW w:w="535" w:type="dxa"/>
            <w:tcBorders>
              <w:top w:val="nil"/>
            </w:tcBorders>
          </w:tcPr>
          <w:p w14:paraId="1346FE6D" w14:textId="77777777" w:rsidR="00790007" w:rsidRPr="00FF505B" w:rsidRDefault="00790007" w:rsidP="00A51AA0">
            <w:pPr>
              <w:jc w:val="both"/>
              <w:rPr>
                <w:rFonts w:cstheme="minorHAnsi"/>
                <w:sz w:val="22"/>
                <w:szCs w:val="22"/>
              </w:rPr>
            </w:pPr>
          </w:p>
        </w:tc>
        <w:tc>
          <w:tcPr>
            <w:tcW w:w="4500" w:type="dxa"/>
            <w:tcBorders>
              <w:top w:val="nil"/>
            </w:tcBorders>
          </w:tcPr>
          <w:p w14:paraId="259B4A21" w14:textId="77777777" w:rsidR="00790007" w:rsidRPr="00FF505B" w:rsidRDefault="00790007" w:rsidP="00A51AA0">
            <w:pPr>
              <w:jc w:val="both"/>
              <w:rPr>
                <w:rFonts w:cstheme="minorHAnsi"/>
                <w:sz w:val="22"/>
                <w:szCs w:val="22"/>
              </w:rPr>
            </w:pPr>
          </w:p>
        </w:tc>
        <w:tc>
          <w:tcPr>
            <w:tcW w:w="4320" w:type="dxa"/>
          </w:tcPr>
          <w:p w14:paraId="5177A61C" w14:textId="77777777" w:rsidR="00790007" w:rsidRPr="00FF505B" w:rsidRDefault="00790007" w:rsidP="00A51AA0">
            <w:pPr>
              <w:jc w:val="both"/>
              <w:rPr>
                <w:rFonts w:cstheme="minorHAnsi"/>
                <w:sz w:val="22"/>
                <w:szCs w:val="22"/>
              </w:rPr>
            </w:pPr>
            <w:r w:rsidRPr="00FF505B">
              <w:rPr>
                <w:rFonts w:cstheme="minorHAnsi"/>
                <w:b/>
                <w:bCs/>
                <w:sz w:val="22"/>
                <w:szCs w:val="22"/>
              </w:rPr>
              <w:t xml:space="preserve">4.2.2. </w:t>
            </w:r>
            <w:r w:rsidRPr="00FF505B">
              <w:rPr>
                <w:rFonts w:cstheme="minorHAnsi"/>
                <w:sz w:val="22"/>
                <w:szCs w:val="22"/>
              </w:rPr>
              <w:t>Participation rate in organized learning (one year before the official primary entry age), by sex</w:t>
            </w:r>
          </w:p>
        </w:tc>
      </w:tr>
      <w:tr w:rsidR="00790007" w:rsidRPr="00FF505B" w14:paraId="624F7AB0" w14:textId="77777777" w:rsidTr="00A51AA0">
        <w:tc>
          <w:tcPr>
            <w:tcW w:w="535" w:type="dxa"/>
          </w:tcPr>
          <w:p w14:paraId="1EF8F197" w14:textId="77777777" w:rsidR="00790007" w:rsidRPr="00FF505B" w:rsidRDefault="00790007" w:rsidP="00A51AA0">
            <w:pPr>
              <w:jc w:val="both"/>
              <w:rPr>
                <w:rFonts w:cstheme="minorHAnsi"/>
                <w:sz w:val="22"/>
                <w:szCs w:val="22"/>
              </w:rPr>
            </w:pPr>
            <w:r w:rsidRPr="00FF505B">
              <w:rPr>
                <w:rFonts w:cstheme="minorHAnsi"/>
                <w:b/>
                <w:bCs/>
                <w:sz w:val="22"/>
                <w:szCs w:val="22"/>
              </w:rPr>
              <w:lastRenderedPageBreak/>
              <w:t>4.3</w:t>
            </w:r>
          </w:p>
        </w:tc>
        <w:tc>
          <w:tcPr>
            <w:tcW w:w="4500" w:type="dxa"/>
          </w:tcPr>
          <w:p w14:paraId="4F58FC01" w14:textId="77777777" w:rsidR="00790007" w:rsidRPr="00FF505B" w:rsidRDefault="00790007" w:rsidP="00A51AA0">
            <w:pPr>
              <w:jc w:val="both"/>
              <w:rPr>
                <w:rFonts w:cstheme="minorHAnsi"/>
                <w:sz w:val="22"/>
                <w:szCs w:val="22"/>
              </w:rPr>
            </w:pPr>
            <w:r w:rsidRPr="00FF505B">
              <w:rPr>
                <w:rFonts w:cstheme="minorHAnsi"/>
                <w:sz w:val="22"/>
                <w:szCs w:val="22"/>
              </w:rPr>
              <w:t>By 2030, ensure equal access for all women and men to affordable and quality technical, vocational and tertiary education, including university</w:t>
            </w:r>
          </w:p>
        </w:tc>
        <w:tc>
          <w:tcPr>
            <w:tcW w:w="4320" w:type="dxa"/>
          </w:tcPr>
          <w:p w14:paraId="23C89D83" w14:textId="77777777" w:rsidR="00790007" w:rsidRPr="00FF505B" w:rsidRDefault="00790007" w:rsidP="00A51AA0">
            <w:pPr>
              <w:jc w:val="both"/>
              <w:rPr>
                <w:rFonts w:cstheme="minorHAnsi"/>
                <w:sz w:val="22"/>
                <w:szCs w:val="22"/>
              </w:rPr>
            </w:pPr>
            <w:r w:rsidRPr="00FF505B">
              <w:rPr>
                <w:rFonts w:cstheme="minorHAnsi"/>
                <w:b/>
                <w:bCs/>
                <w:sz w:val="22"/>
                <w:szCs w:val="22"/>
              </w:rPr>
              <w:t xml:space="preserve">4.3.1. </w:t>
            </w:r>
            <w:r w:rsidRPr="00FF505B">
              <w:rPr>
                <w:rFonts w:cstheme="minorHAnsi"/>
                <w:sz w:val="22"/>
                <w:szCs w:val="22"/>
              </w:rPr>
              <w:t>Participation rate of youth and adults in formal and non-formal education and training in the previous 12 months, by sex</w:t>
            </w:r>
          </w:p>
        </w:tc>
      </w:tr>
      <w:tr w:rsidR="00790007" w:rsidRPr="00FF505B" w14:paraId="189A5089" w14:textId="77777777" w:rsidTr="00A51AA0">
        <w:tc>
          <w:tcPr>
            <w:tcW w:w="535" w:type="dxa"/>
          </w:tcPr>
          <w:p w14:paraId="1E229273" w14:textId="77777777" w:rsidR="00790007" w:rsidRPr="00FF505B" w:rsidRDefault="00790007" w:rsidP="00A51AA0">
            <w:pPr>
              <w:jc w:val="both"/>
              <w:rPr>
                <w:rFonts w:cstheme="minorHAnsi"/>
                <w:sz w:val="22"/>
                <w:szCs w:val="22"/>
              </w:rPr>
            </w:pPr>
            <w:r w:rsidRPr="00FF505B">
              <w:rPr>
                <w:rFonts w:cstheme="minorHAnsi"/>
                <w:b/>
                <w:bCs/>
                <w:sz w:val="22"/>
                <w:szCs w:val="22"/>
              </w:rPr>
              <w:t>4.4</w:t>
            </w:r>
          </w:p>
        </w:tc>
        <w:tc>
          <w:tcPr>
            <w:tcW w:w="4500" w:type="dxa"/>
          </w:tcPr>
          <w:p w14:paraId="2F58F775" w14:textId="77777777" w:rsidR="00790007" w:rsidRPr="00FF505B" w:rsidRDefault="00790007" w:rsidP="00A51AA0">
            <w:pPr>
              <w:jc w:val="both"/>
              <w:rPr>
                <w:rFonts w:cstheme="minorHAnsi"/>
                <w:sz w:val="22"/>
                <w:szCs w:val="22"/>
              </w:rPr>
            </w:pPr>
            <w:r w:rsidRPr="00FF505B">
              <w:rPr>
                <w:rFonts w:cstheme="minorHAnsi"/>
                <w:sz w:val="22"/>
                <w:szCs w:val="22"/>
              </w:rPr>
              <w:t>By 2030, substantially increase the number of youth and adults who have relevant skills, including technical and vocational skills, for employment, decent jobs and entrepreneurship</w:t>
            </w:r>
          </w:p>
        </w:tc>
        <w:tc>
          <w:tcPr>
            <w:tcW w:w="4320" w:type="dxa"/>
          </w:tcPr>
          <w:p w14:paraId="031A0765" w14:textId="77777777" w:rsidR="00790007" w:rsidRPr="00FF505B" w:rsidRDefault="00790007" w:rsidP="00A51AA0">
            <w:pPr>
              <w:jc w:val="both"/>
              <w:rPr>
                <w:rFonts w:cstheme="minorHAnsi"/>
                <w:sz w:val="22"/>
                <w:szCs w:val="22"/>
              </w:rPr>
            </w:pPr>
            <w:r w:rsidRPr="00FF505B">
              <w:rPr>
                <w:rFonts w:cstheme="minorHAnsi"/>
                <w:b/>
                <w:bCs/>
                <w:sz w:val="22"/>
                <w:szCs w:val="22"/>
              </w:rPr>
              <w:t xml:space="preserve">4.4.1. </w:t>
            </w:r>
            <w:r w:rsidRPr="00FF505B">
              <w:rPr>
                <w:rFonts w:cstheme="minorHAnsi"/>
                <w:sz w:val="22"/>
                <w:szCs w:val="22"/>
              </w:rPr>
              <w:t>Proportion of youth and adults with information and communications technology (ICT) skills, by type of skill</w:t>
            </w:r>
          </w:p>
        </w:tc>
      </w:tr>
      <w:tr w:rsidR="00790007" w:rsidRPr="00FF505B" w14:paraId="1551E810" w14:textId="77777777" w:rsidTr="00A51AA0">
        <w:tc>
          <w:tcPr>
            <w:tcW w:w="535" w:type="dxa"/>
          </w:tcPr>
          <w:p w14:paraId="73105D01" w14:textId="77777777" w:rsidR="00790007" w:rsidRPr="00FF505B" w:rsidRDefault="00790007" w:rsidP="00A51AA0">
            <w:pPr>
              <w:jc w:val="both"/>
              <w:rPr>
                <w:rFonts w:cstheme="minorHAnsi"/>
                <w:sz w:val="22"/>
                <w:szCs w:val="22"/>
              </w:rPr>
            </w:pPr>
            <w:r w:rsidRPr="00FF505B">
              <w:rPr>
                <w:rFonts w:cstheme="minorHAnsi"/>
                <w:b/>
                <w:bCs/>
                <w:sz w:val="22"/>
                <w:szCs w:val="22"/>
              </w:rPr>
              <w:t>4.5</w:t>
            </w:r>
          </w:p>
        </w:tc>
        <w:tc>
          <w:tcPr>
            <w:tcW w:w="4500" w:type="dxa"/>
          </w:tcPr>
          <w:p w14:paraId="55CCD9E9" w14:textId="77777777" w:rsidR="00790007" w:rsidRPr="00FF505B" w:rsidRDefault="00790007" w:rsidP="00A51AA0">
            <w:pPr>
              <w:jc w:val="both"/>
              <w:rPr>
                <w:rFonts w:cstheme="minorHAnsi"/>
                <w:sz w:val="22"/>
                <w:szCs w:val="22"/>
              </w:rPr>
            </w:pPr>
            <w:r w:rsidRPr="00FF505B">
              <w:rPr>
                <w:rFonts w:cstheme="minorHAnsi"/>
                <w:sz w:val="22"/>
                <w:szCs w:val="22"/>
              </w:rPr>
              <w:t>By 2030, eliminate gender disparities in education and ensure equal access to all levels of education and vocational training for the vulnerable, including persons with disabilities, indigenous peoples and children in vulnerable situations</w:t>
            </w:r>
          </w:p>
        </w:tc>
        <w:tc>
          <w:tcPr>
            <w:tcW w:w="4320" w:type="dxa"/>
          </w:tcPr>
          <w:p w14:paraId="2ED0A4E0" w14:textId="77777777" w:rsidR="00790007" w:rsidRPr="00FF505B" w:rsidRDefault="00790007" w:rsidP="00A51AA0">
            <w:pPr>
              <w:jc w:val="both"/>
              <w:rPr>
                <w:rFonts w:cstheme="minorHAnsi"/>
                <w:sz w:val="22"/>
                <w:szCs w:val="22"/>
              </w:rPr>
            </w:pPr>
            <w:r w:rsidRPr="00FF505B">
              <w:rPr>
                <w:rFonts w:cstheme="minorHAnsi"/>
                <w:b/>
                <w:bCs/>
                <w:sz w:val="22"/>
                <w:szCs w:val="22"/>
              </w:rPr>
              <w:t>4.5.1.</w:t>
            </w:r>
            <w:r w:rsidRPr="00FF505B">
              <w:rPr>
                <w:rFonts w:cstheme="minorHAnsi"/>
                <w:sz w:val="22"/>
                <w:szCs w:val="22"/>
              </w:rPr>
              <w:t xml:space="preserve"> Parity indices (female/male, rural/urban, bottom/top wealth quintile and others such as disability status, indigenous peoples and conflict-affected, as data become available) for all education indicators on this list that can be disaggregated</w:t>
            </w:r>
          </w:p>
        </w:tc>
      </w:tr>
      <w:tr w:rsidR="00790007" w:rsidRPr="00FF505B" w14:paraId="3030ED96" w14:textId="77777777" w:rsidTr="00A51AA0">
        <w:tc>
          <w:tcPr>
            <w:tcW w:w="535" w:type="dxa"/>
          </w:tcPr>
          <w:p w14:paraId="02407A9E" w14:textId="77777777" w:rsidR="00790007" w:rsidRPr="00FF505B" w:rsidRDefault="00790007" w:rsidP="00A51AA0">
            <w:pPr>
              <w:jc w:val="both"/>
              <w:rPr>
                <w:rFonts w:cstheme="minorHAnsi"/>
                <w:sz w:val="22"/>
                <w:szCs w:val="22"/>
              </w:rPr>
            </w:pPr>
            <w:r w:rsidRPr="00FF505B">
              <w:rPr>
                <w:rFonts w:cstheme="minorHAnsi"/>
                <w:b/>
                <w:bCs/>
                <w:sz w:val="22"/>
                <w:szCs w:val="22"/>
              </w:rPr>
              <w:t>4.6</w:t>
            </w:r>
          </w:p>
        </w:tc>
        <w:tc>
          <w:tcPr>
            <w:tcW w:w="4500" w:type="dxa"/>
          </w:tcPr>
          <w:p w14:paraId="7EACB9D7" w14:textId="77777777" w:rsidR="00790007" w:rsidRPr="00FF505B" w:rsidRDefault="00790007" w:rsidP="00A51AA0">
            <w:pPr>
              <w:jc w:val="both"/>
              <w:rPr>
                <w:rFonts w:cstheme="minorHAnsi"/>
                <w:sz w:val="22"/>
                <w:szCs w:val="22"/>
              </w:rPr>
            </w:pPr>
            <w:r w:rsidRPr="00FF505B">
              <w:rPr>
                <w:rFonts w:cstheme="minorHAnsi"/>
                <w:sz w:val="22"/>
                <w:szCs w:val="22"/>
              </w:rPr>
              <w:t>By 2030, ensure that all youth and a substantial proportion of adults, both men and women, achieve literacy and numeracy</w:t>
            </w:r>
          </w:p>
        </w:tc>
        <w:tc>
          <w:tcPr>
            <w:tcW w:w="4320" w:type="dxa"/>
          </w:tcPr>
          <w:p w14:paraId="43626106" w14:textId="77777777" w:rsidR="00790007" w:rsidRPr="00FF505B" w:rsidRDefault="00790007" w:rsidP="00A51AA0">
            <w:pPr>
              <w:jc w:val="both"/>
              <w:rPr>
                <w:rFonts w:cstheme="minorHAnsi"/>
                <w:sz w:val="22"/>
                <w:szCs w:val="22"/>
              </w:rPr>
            </w:pPr>
            <w:r w:rsidRPr="00FF505B">
              <w:rPr>
                <w:rFonts w:cstheme="minorHAnsi"/>
                <w:b/>
                <w:bCs/>
                <w:sz w:val="22"/>
                <w:szCs w:val="22"/>
              </w:rPr>
              <w:t>4.6.1.</w:t>
            </w:r>
            <w:r w:rsidRPr="00FF505B">
              <w:rPr>
                <w:rFonts w:cstheme="minorHAnsi"/>
                <w:sz w:val="22"/>
                <w:szCs w:val="22"/>
              </w:rPr>
              <w:t xml:space="preserve"> Proportion of population in a given age group achieving at least a fixed level of proficiency in functional (a) literacy and (b) numeracy skills, by sex</w:t>
            </w:r>
          </w:p>
        </w:tc>
      </w:tr>
      <w:tr w:rsidR="00790007" w:rsidRPr="00FF505B" w14:paraId="73D294EA" w14:textId="77777777" w:rsidTr="00A51AA0">
        <w:tc>
          <w:tcPr>
            <w:tcW w:w="535" w:type="dxa"/>
          </w:tcPr>
          <w:p w14:paraId="60175521" w14:textId="77777777" w:rsidR="00790007" w:rsidRPr="00FF505B" w:rsidRDefault="00790007" w:rsidP="00A51AA0">
            <w:pPr>
              <w:jc w:val="both"/>
              <w:rPr>
                <w:rFonts w:cstheme="minorHAnsi"/>
                <w:sz w:val="22"/>
                <w:szCs w:val="22"/>
              </w:rPr>
            </w:pPr>
            <w:r w:rsidRPr="00FF505B">
              <w:rPr>
                <w:rFonts w:cstheme="minorHAnsi"/>
                <w:b/>
                <w:bCs/>
                <w:sz w:val="22"/>
                <w:szCs w:val="22"/>
              </w:rPr>
              <w:t>4.7</w:t>
            </w:r>
          </w:p>
        </w:tc>
        <w:tc>
          <w:tcPr>
            <w:tcW w:w="4500" w:type="dxa"/>
          </w:tcPr>
          <w:p w14:paraId="7A29B152" w14:textId="77777777" w:rsidR="00790007" w:rsidRPr="00FF505B" w:rsidRDefault="00790007" w:rsidP="00A51AA0">
            <w:pPr>
              <w:jc w:val="both"/>
              <w:rPr>
                <w:rFonts w:cstheme="minorHAnsi"/>
                <w:sz w:val="22"/>
                <w:szCs w:val="22"/>
              </w:rPr>
            </w:pPr>
            <w:r w:rsidRPr="00FF505B">
              <w:rPr>
                <w:rFonts w:cstheme="minorHAnsi"/>
                <w:sz w:val="22"/>
                <w:szCs w:val="22"/>
              </w:rPr>
              <w:t>By 2030,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w:t>
            </w:r>
          </w:p>
        </w:tc>
        <w:tc>
          <w:tcPr>
            <w:tcW w:w="4320" w:type="dxa"/>
          </w:tcPr>
          <w:p w14:paraId="2C848AEE" w14:textId="77777777" w:rsidR="00790007" w:rsidRPr="00FF505B" w:rsidRDefault="00790007" w:rsidP="00A51AA0">
            <w:pPr>
              <w:jc w:val="both"/>
              <w:rPr>
                <w:rFonts w:cstheme="minorHAnsi"/>
                <w:sz w:val="22"/>
                <w:szCs w:val="22"/>
              </w:rPr>
            </w:pPr>
            <w:r w:rsidRPr="00FF505B">
              <w:rPr>
                <w:rFonts w:cstheme="minorHAnsi"/>
                <w:b/>
                <w:bCs/>
                <w:sz w:val="22"/>
                <w:szCs w:val="22"/>
              </w:rPr>
              <w:t>4.7.1.</w:t>
            </w:r>
            <w:r w:rsidRPr="00FF505B">
              <w:rPr>
                <w:rFonts w:cstheme="minorHAnsi"/>
                <w:sz w:val="22"/>
                <w:szCs w:val="22"/>
              </w:rPr>
              <w:t xml:space="preserve"> Extent to which (i) global citizenship education and (ii) education for sustainable development are mainstreamed in (a) national education policies; (b) curricula; (c) teacher education and (d) student assessment</w:t>
            </w:r>
          </w:p>
        </w:tc>
      </w:tr>
      <w:tr w:rsidR="00790007" w:rsidRPr="00FF505B" w14:paraId="732394AE" w14:textId="77777777" w:rsidTr="00A51AA0">
        <w:tc>
          <w:tcPr>
            <w:tcW w:w="535" w:type="dxa"/>
          </w:tcPr>
          <w:p w14:paraId="70A7C7A5" w14:textId="77777777" w:rsidR="00790007" w:rsidRPr="00FF505B" w:rsidRDefault="00790007" w:rsidP="00A51AA0">
            <w:pPr>
              <w:jc w:val="both"/>
              <w:rPr>
                <w:rFonts w:cstheme="minorHAnsi"/>
                <w:sz w:val="22"/>
                <w:szCs w:val="22"/>
              </w:rPr>
            </w:pPr>
            <w:r w:rsidRPr="00FF505B">
              <w:rPr>
                <w:rFonts w:cstheme="minorHAnsi"/>
                <w:b/>
                <w:bCs/>
                <w:sz w:val="22"/>
                <w:szCs w:val="22"/>
              </w:rPr>
              <w:t>4.a</w:t>
            </w:r>
          </w:p>
        </w:tc>
        <w:tc>
          <w:tcPr>
            <w:tcW w:w="4500" w:type="dxa"/>
          </w:tcPr>
          <w:p w14:paraId="6FA301D8" w14:textId="77777777" w:rsidR="00790007" w:rsidRPr="00FF505B" w:rsidRDefault="00790007" w:rsidP="00A51AA0">
            <w:pPr>
              <w:jc w:val="both"/>
              <w:rPr>
                <w:rFonts w:cstheme="minorHAnsi"/>
                <w:sz w:val="22"/>
                <w:szCs w:val="22"/>
              </w:rPr>
            </w:pPr>
            <w:r w:rsidRPr="00FF505B">
              <w:rPr>
                <w:rFonts w:cstheme="minorHAnsi"/>
                <w:sz w:val="22"/>
                <w:szCs w:val="22"/>
              </w:rPr>
              <w:t>Build and upgrade education facilities that are child, disability and gender sensitive and provide safe, non-violent, inclusive and effective learning environments for all</w:t>
            </w:r>
          </w:p>
        </w:tc>
        <w:tc>
          <w:tcPr>
            <w:tcW w:w="4320" w:type="dxa"/>
          </w:tcPr>
          <w:p w14:paraId="5B8AB3E1" w14:textId="77777777" w:rsidR="00790007" w:rsidRPr="00FF505B" w:rsidRDefault="00790007" w:rsidP="00A51AA0">
            <w:pPr>
              <w:jc w:val="both"/>
              <w:rPr>
                <w:rFonts w:cstheme="minorHAnsi"/>
                <w:sz w:val="22"/>
                <w:szCs w:val="22"/>
              </w:rPr>
            </w:pPr>
            <w:r w:rsidRPr="00FF505B">
              <w:rPr>
                <w:rFonts w:cstheme="minorHAnsi"/>
                <w:b/>
                <w:bCs/>
                <w:sz w:val="22"/>
                <w:szCs w:val="22"/>
              </w:rPr>
              <w:t>4.a.1.</w:t>
            </w:r>
            <w:r w:rsidRPr="00FF505B">
              <w:rPr>
                <w:rFonts w:cstheme="minorHAnsi"/>
                <w:sz w:val="22"/>
                <w:szCs w:val="22"/>
              </w:rPr>
              <w:t>Proportion of schools offering basic services, by type of service</w:t>
            </w:r>
          </w:p>
        </w:tc>
      </w:tr>
      <w:tr w:rsidR="00790007" w:rsidRPr="00FF505B" w14:paraId="3328801F" w14:textId="77777777" w:rsidTr="00A51AA0">
        <w:tc>
          <w:tcPr>
            <w:tcW w:w="535" w:type="dxa"/>
          </w:tcPr>
          <w:p w14:paraId="370BBE2A" w14:textId="77777777" w:rsidR="00790007" w:rsidRPr="00FF505B" w:rsidRDefault="00790007" w:rsidP="00A51AA0">
            <w:pPr>
              <w:jc w:val="both"/>
              <w:rPr>
                <w:rFonts w:cstheme="minorHAnsi"/>
                <w:sz w:val="22"/>
                <w:szCs w:val="22"/>
              </w:rPr>
            </w:pPr>
            <w:r w:rsidRPr="00FF505B">
              <w:rPr>
                <w:rFonts w:cstheme="minorHAnsi"/>
                <w:b/>
                <w:bCs/>
                <w:sz w:val="22"/>
                <w:szCs w:val="22"/>
              </w:rPr>
              <w:t>4.b</w:t>
            </w:r>
          </w:p>
        </w:tc>
        <w:tc>
          <w:tcPr>
            <w:tcW w:w="4500" w:type="dxa"/>
          </w:tcPr>
          <w:p w14:paraId="588B1AE9" w14:textId="77777777" w:rsidR="00790007" w:rsidRPr="00FF505B" w:rsidRDefault="00790007" w:rsidP="00A51AA0">
            <w:pPr>
              <w:jc w:val="both"/>
              <w:rPr>
                <w:rFonts w:cstheme="minorHAnsi"/>
                <w:sz w:val="22"/>
                <w:szCs w:val="22"/>
              </w:rPr>
            </w:pPr>
            <w:r w:rsidRPr="00FF505B">
              <w:rPr>
                <w:rFonts w:cstheme="minorHAnsi"/>
                <w:sz w:val="22"/>
                <w:szCs w:val="22"/>
              </w:rPr>
              <w:t>By 2020, substantially expand globally the number of scholarships available to developing countries, in particular least developed countries, small island developing States and African countries, for enrolment in higher education, including vocational training and information and communications technology, technical, engineering and scientific programmes, in developed countries and other developing countries</w:t>
            </w:r>
          </w:p>
        </w:tc>
        <w:tc>
          <w:tcPr>
            <w:tcW w:w="4320" w:type="dxa"/>
          </w:tcPr>
          <w:p w14:paraId="6B944BB0" w14:textId="77777777" w:rsidR="00790007" w:rsidRPr="00FF505B" w:rsidRDefault="00790007" w:rsidP="00A51AA0">
            <w:pPr>
              <w:jc w:val="both"/>
              <w:rPr>
                <w:rFonts w:cstheme="minorHAnsi"/>
                <w:sz w:val="22"/>
                <w:szCs w:val="22"/>
              </w:rPr>
            </w:pPr>
            <w:r w:rsidRPr="00FF505B">
              <w:rPr>
                <w:rFonts w:cstheme="minorHAnsi"/>
                <w:b/>
                <w:bCs/>
                <w:sz w:val="22"/>
                <w:szCs w:val="22"/>
              </w:rPr>
              <w:t>4.b.1.</w:t>
            </w:r>
            <w:r w:rsidRPr="00FF505B">
              <w:rPr>
                <w:rFonts w:cstheme="minorHAnsi"/>
                <w:sz w:val="22"/>
                <w:szCs w:val="22"/>
              </w:rPr>
              <w:t>Volume of official development assistance flows for scholarships by sector and type of study</w:t>
            </w:r>
          </w:p>
        </w:tc>
      </w:tr>
      <w:tr w:rsidR="00790007" w:rsidRPr="00FF505B" w14:paraId="5E35BC87" w14:textId="77777777" w:rsidTr="00A51AA0">
        <w:tc>
          <w:tcPr>
            <w:tcW w:w="535" w:type="dxa"/>
          </w:tcPr>
          <w:p w14:paraId="33C7EF5E" w14:textId="77777777" w:rsidR="00790007" w:rsidRPr="00FF505B" w:rsidRDefault="00790007" w:rsidP="00A51AA0">
            <w:pPr>
              <w:jc w:val="both"/>
              <w:rPr>
                <w:rFonts w:cstheme="minorHAnsi"/>
                <w:sz w:val="22"/>
                <w:szCs w:val="22"/>
              </w:rPr>
            </w:pPr>
            <w:r w:rsidRPr="00FF505B">
              <w:rPr>
                <w:rFonts w:cstheme="minorHAnsi"/>
                <w:b/>
                <w:bCs/>
                <w:sz w:val="22"/>
                <w:szCs w:val="22"/>
              </w:rPr>
              <w:t>4.c</w:t>
            </w:r>
          </w:p>
        </w:tc>
        <w:tc>
          <w:tcPr>
            <w:tcW w:w="4500" w:type="dxa"/>
          </w:tcPr>
          <w:p w14:paraId="1836B547" w14:textId="77777777" w:rsidR="00790007" w:rsidRPr="00FF505B" w:rsidRDefault="00790007" w:rsidP="00A51AA0">
            <w:pPr>
              <w:jc w:val="both"/>
              <w:rPr>
                <w:rFonts w:cstheme="minorHAnsi"/>
                <w:sz w:val="22"/>
                <w:szCs w:val="22"/>
              </w:rPr>
            </w:pPr>
            <w:r w:rsidRPr="00FF505B">
              <w:rPr>
                <w:rFonts w:cstheme="minorHAnsi"/>
                <w:sz w:val="22"/>
                <w:szCs w:val="22"/>
              </w:rPr>
              <w:t xml:space="preserve">By 2030, substantially increase the supply of qualified teachers, including through international cooperation for teacher training </w:t>
            </w:r>
            <w:r w:rsidRPr="00FF505B">
              <w:rPr>
                <w:rFonts w:cstheme="minorHAnsi"/>
                <w:sz w:val="22"/>
                <w:szCs w:val="22"/>
              </w:rPr>
              <w:lastRenderedPageBreak/>
              <w:t>in developing countries, especially least developed countries and small island developing States</w:t>
            </w:r>
          </w:p>
        </w:tc>
        <w:tc>
          <w:tcPr>
            <w:tcW w:w="4320" w:type="dxa"/>
          </w:tcPr>
          <w:p w14:paraId="05D52D41" w14:textId="77777777" w:rsidR="00790007" w:rsidRPr="00FF505B" w:rsidRDefault="00790007" w:rsidP="00A51AA0">
            <w:pPr>
              <w:jc w:val="both"/>
              <w:rPr>
                <w:rFonts w:cstheme="minorHAnsi"/>
                <w:sz w:val="22"/>
                <w:szCs w:val="22"/>
              </w:rPr>
            </w:pPr>
            <w:r w:rsidRPr="00FF505B">
              <w:rPr>
                <w:rFonts w:cstheme="minorHAnsi"/>
                <w:b/>
                <w:bCs/>
                <w:sz w:val="22"/>
                <w:szCs w:val="22"/>
              </w:rPr>
              <w:lastRenderedPageBreak/>
              <w:t>4.c.1.</w:t>
            </w:r>
            <w:r w:rsidRPr="00FF505B">
              <w:rPr>
                <w:rFonts w:cstheme="minorHAnsi"/>
                <w:sz w:val="22"/>
                <w:szCs w:val="22"/>
              </w:rPr>
              <w:t>Proportion of teachers with the minimum required qualifications, by education level</w:t>
            </w:r>
          </w:p>
        </w:tc>
      </w:tr>
    </w:tbl>
    <w:p w14:paraId="4E8E5D6F" w14:textId="77777777" w:rsidR="00790007" w:rsidRPr="00FF505B" w:rsidRDefault="00790007" w:rsidP="00790007">
      <w:pPr>
        <w:spacing w:after="0"/>
        <w:jc w:val="both"/>
        <w:rPr>
          <w:rFonts w:cstheme="minorHAnsi"/>
        </w:rPr>
      </w:pPr>
    </w:p>
    <w:p w14:paraId="474FF6C1" w14:textId="77777777" w:rsidR="00790007" w:rsidRDefault="00790007" w:rsidP="001254B2"/>
    <w:p w14:paraId="3C4B4117" w14:textId="77777777" w:rsidR="004B37DE" w:rsidRDefault="004B37DE" w:rsidP="004B37DE">
      <w:pPr>
        <w:spacing w:after="0"/>
        <w:contextualSpacing/>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695431" w14:textId="77777777" w:rsidR="004B37DE" w:rsidRDefault="004B37DE" w:rsidP="004B37DE">
      <w:pPr>
        <w:spacing w:after="0"/>
        <w:contextualSpacing/>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6A4F59" w14:textId="23CFA096" w:rsidR="004B37DE" w:rsidRDefault="004B37DE" w:rsidP="004B37DE">
      <w:pPr>
        <w:spacing w:after="0"/>
        <w:contextualSpacing/>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37DE">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Quality Education </w:t>
      </w:r>
    </w:p>
    <w:p w14:paraId="7B16035C" w14:textId="77777777" w:rsidR="004B37DE" w:rsidRPr="004B37DE" w:rsidRDefault="004B37DE" w:rsidP="004B37DE">
      <w:pPr>
        <w:spacing w:after="0"/>
        <w:contextualSpacing/>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E72D396" w14:textId="77777777" w:rsidR="004B37DE" w:rsidRPr="00FF505B" w:rsidRDefault="004B37DE" w:rsidP="004B37DE">
      <w:pPr>
        <w:spacing w:after="0"/>
        <w:contextualSpacing/>
        <w:jc w:val="both"/>
        <w:rPr>
          <w:rFonts w:cstheme="minorHAnsi"/>
        </w:rPr>
      </w:pPr>
      <w:r w:rsidRPr="00FF505B">
        <w:rPr>
          <w:rFonts w:cstheme="minorHAnsi"/>
        </w:rPr>
        <w:t>UNESCO (2003) stipulates that education is the process of facilitating learning or the acquisition of knowledge, skills, values, beliefs and habits. Quality education specifically entails issues such as appropriate skills development, gender parity, provision of relevant school infrastructure, equipment, educational materials and resources, scholarships or teaching force. Education is at the root of this SDG, which aims to ensure education for all, starting from basic education. Quality of education is examined from four perspectives: school environment, educational attainment, learning achievement, and non-cognitive skills Specific objectives include providing more opportunities for technical and vocational training to youth and adults so they can get better jobs; ending inequality in educational opportunities between men and women; providing the right education for children with disabilities, indigenous people and victims of conflict; improving school facilities to provide a safe and positive environment for everyone; increasing the number of trained and qualified teachers and promoting education for sustainable development</w:t>
      </w:r>
      <w:r w:rsidRPr="00FF505B">
        <w:rPr>
          <w:rStyle w:val="FootnoteReference"/>
          <w:rFonts w:cstheme="minorHAnsi"/>
        </w:rPr>
        <w:footnoteReference w:id="55"/>
      </w:r>
      <w:r w:rsidRPr="00FF505B">
        <w:rPr>
          <w:rFonts w:cstheme="minorHAnsi"/>
        </w:rPr>
        <w:t xml:space="preserve">. </w:t>
      </w:r>
    </w:p>
    <w:p w14:paraId="501B8D28" w14:textId="77777777" w:rsidR="004B37DE" w:rsidRPr="00EA3EA1" w:rsidRDefault="004B37DE" w:rsidP="001254B2">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6F6ABD0" w14:textId="77777777" w:rsidR="00EA3EA1" w:rsidRPr="00EA3EA1" w:rsidRDefault="00EA3EA1" w:rsidP="00EA3EA1">
      <w:pPr>
        <w:spacing w:after="0"/>
        <w:contextualSpacing/>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3EA1">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Inclusive and equitable quality education</w:t>
      </w:r>
    </w:p>
    <w:p w14:paraId="302A15A4" w14:textId="77777777" w:rsidR="00EA3EA1" w:rsidRPr="00FF505B" w:rsidRDefault="00EA3EA1" w:rsidP="00EA3EA1">
      <w:pPr>
        <w:spacing w:after="0"/>
        <w:contextualSpacing/>
        <w:rPr>
          <w:rFonts w:cstheme="minorHAnsi"/>
        </w:rPr>
      </w:pPr>
    </w:p>
    <w:p w14:paraId="598D0E91" w14:textId="77777777" w:rsidR="00EA3EA1" w:rsidRPr="00FF505B" w:rsidRDefault="00EA3EA1" w:rsidP="00EA3EA1">
      <w:pPr>
        <w:spacing w:after="0"/>
        <w:contextualSpacing/>
        <w:jc w:val="both"/>
        <w:rPr>
          <w:rFonts w:cstheme="minorHAnsi"/>
        </w:rPr>
      </w:pPr>
      <w:r w:rsidRPr="00FF505B">
        <w:rPr>
          <w:rFonts w:cstheme="minorHAnsi"/>
        </w:rPr>
        <w:t>UNESCO (2003) defines inclusion in education as “a process of addressing and responding to the diversity of needs of all learners through increasing participation in learning, cultures and communities, and reducing exclusion within and from education.” In this sense, inclusive education is understood as an educational approach that realizes the concept of inclusive education, which values its process and response to diverse needs</w:t>
      </w:r>
      <w:r w:rsidRPr="00FF505B">
        <w:rPr>
          <w:rStyle w:val="FootnoteReference"/>
          <w:rFonts w:cstheme="minorHAnsi"/>
        </w:rPr>
        <w:footnoteReference w:id="56"/>
      </w:r>
      <w:r w:rsidRPr="00FF505B">
        <w:rPr>
          <w:rFonts w:cstheme="minorHAnsi"/>
        </w:rPr>
        <w:t xml:space="preserve">. </w:t>
      </w:r>
    </w:p>
    <w:p w14:paraId="1374B04A" w14:textId="77777777" w:rsidR="00EA3EA1" w:rsidRPr="00FF505B" w:rsidRDefault="00EA3EA1" w:rsidP="00EA3EA1">
      <w:pPr>
        <w:spacing w:after="0"/>
        <w:contextualSpacing/>
        <w:jc w:val="both"/>
        <w:rPr>
          <w:rFonts w:cstheme="minorHAnsi"/>
        </w:rPr>
      </w:pPr>
    </w:p>
    <w:p w14:paraId="7E9BB1AA" w14:textId="77777777" w:rsidR="00EA3EA1" w:rsidRPr="00FF505B" w:rsidRDefault="00EA3EA1" w:rsidP="00EA3EA1">
      <w:pPr>
        <w:spacing w:after="0"/>
        <w:contextualSpacing/>
        <w:jc w:val="both"/>
        <w:rPr>
          <w:rFonts w:cstheme="minorHAnsi"/>
        </w:rPr>
      </w:pPr>
      <w:r w:rsidRPr="00FF505B">
        <w:rPr>
          <w:rFonts w:cstheme="minorHAnsi"/>
        </w:rPr>
        <w:t xml:space="preserve">Equity in education can be interpreted from two perspectives, namely, fairness/equity and inclusion/inclusiveness. Equity from an inclusion perspective relates to how all students should acquire at least basic academic skills </w:t>
      </w:r>
      <w:r w:rsidRPr="00FF505B">
        <w:rPr>
          <w:rStyle w:val="FootnoteReference"/>
          <w:rFonts w:cstheme="minorHAnsi"/>
        </w:rPr>
        <w:footnoteReference w:id="57"/>
      </w:r>
      <w:r w:rsidRPr="00FF505B">
        <w:rPr>
          <w:rFonts w:cstheme="minorHAnsi"/>
        </w:rPr>
        <w:t>.</w:t>
      </w:r>
    </w:p>
    <w:p w14:paraId="35FBBC19" w14:textId="77777777" w:rsidR="00EA3EA1" w:rsidRPr="00FF505B" w:rsidRDefault="00EA3EA1" w:rsidP="00EA3EA1">
      <w:pPr>
        <w:spacing w:after="0"/>
        <w:contextualSpacing/>
        <w:rPr>
          <w:rFonts w:cstheme="minorHAnsi"/>
        </w:rPr>
      </w:pPr>
    </w:p>
    <w:p w14:paraId="156BCFF2" w14:textId="77777777" w:rsidR="00EA3EA1" w:rsidRPr="00EA3EA1" w:rsidRDefault="00EA3EA1" w:rsidP="00EA3EA1">
      <w:pPr>
        <w:spacing w:after="0"/>
        <w:contextualSpacing/>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3EA1">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Life Long learning</w:t>
      </w:r>
    </w:p>
    <w:p w14:paraId="6415279E" w14:textId="77777777" w:rsidR="00EA3EA1" w:rsidRPr="00FF505B" w:rsidRDefault="00EA3EA1" w:rsidP="00EA3EA1">
      <w:pPr>
        <w:spacing w:after="0"/>
        <w:rPr>
          <w:rFonts w:cstheme="minorHAnsi"/>
        </w:rPr>
      </w:pPr>
    </w:p>
    <w:p w14:paraId="41781627" w14:textId="1A9DB4CA" w:rsidR="00EA3EA1" w:rsidRDefault="00EA3EA1" w:rsidP="00EA3EA1">
      <w:pPr>
        <w:rPr>
          <w:rFonts w:cstheme="minorHAnsi"/>
        </w:rPr>
      </w:pPr>
      <w:r w:rsidRPr="00FF505B">
        <w:rPr>
          <w:rFonts w:cstheme="minorHAnsi"/>
        </w:rPr>
        <w:lastRenderedPageBreak/>
        <w:t>UNSECO (2006) indicates that the concept of learning is as a process that continues throughout life to address an individual’s learning needs. The term is used widely in adult education to refer to learning</w:t>
      </w:r>
    </w:p>
    <w:p w14:paraId="23FCBCD0" w14:textId="77777777" w:rsidR="009B6CC3" w:rsidRPr="00FF505B" w:rsidRDefault="009B6CC3" w:rsidP="009B6CC3">
      <w:pPr>
        <w:spacing w:after="0"/>
        <w:jc w:val="both"/>
        <w:rPr>
          <w:rFonts w:cstheme="minorHAnsi"/>
        </w:rPr>
      </w:pPr>
      <w:r w:rsidRPr="00FF505B">
        <w:rPr>
          <w:rFonts w:cstheme="minorHAnsi"/>
        </w:rPr>
        <w:t>processes in many forms and at many levels</w:t>
      </w:r>
      <w:r w:rsidRPr="00FF505B">
        <w:rPr>
          <w:rStyle w:val="FootnoteReference"/>
          <w:rFonts w:cstheme="minorHAnsi"/>
        </w:rPr>
        <w:footnoteReference w:id="58"/>
      </w:r>
      <w:r w:rsidRPr="00FF505B">
        <w:rPr>
          <w:rFonts w:cstheme="minorHAnsi"/>
        </w:rPr>
        <w:t>. Lifelong learning is rooted in the integration of learning and living, covering learning activities for people of all ages (children, young people, adults and the elderly, girls and boys, women and men), in all life-wide contexts (family, school, the community, the workplace, and so on) and through a variety of modalities (formal, non-formal and informal), which, together, meet a wide range of learning needs and demands</w:t>
      </w:r>
      <w:r w:rsidRPr="00FF505B">
        <w:rPr>
          <w:rStyle w:val="FootnoteReference"/>
          <w:rFonts w:cstheme="minorHAnsi"/>
        </w:rPr>
        <w:footnoteReference w:id="59"/>
      </w:r>
      <w:r w:rsidRPr="00FF505B">
        <w:rPr>
          <w:rFonts w:cstheme="minorHAnsi"/>
        </w:rPr>
        <w:t>.</w:t>
      </w:r>
    </w:p>
    <w:p w14:paraId="5BA2CEC4" w14:textId="77777777" w:rsidR="009B6CC3" w:rsidRDefault="009B6CC3" w:rsidP="00EA3EA1"/>
    <w:p w14:paraId="23BCF1CA" w14:textId="77777777" w:rsidR="009B6CC3" w:rsidRPr="009B6CC3" w:rsidRDefault="009B6CC3" w:rsidP="009B6CC3">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6CC3">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Mauritius </w:t>
      </w:r>
    </w:p>
    <w:p w14:paraId="22948962" w14:textId="77777777" w:rsidR="009B6CC3" w:rsidRPr="00FF505B" w:rsidRDefault="009B6CC3" w:rsidP="009B6CC3">
      <w:pPr>
        <w:spacing w:after="0"/>
        <w:jc w:val="both"/>
        <w:rPr>
          <w:rFonts w:cstheme="minorHAnsi"/>
        </w:rPr>
      </w:pPr>
    </w:p>
    <w:p w14:paraId="37673484" w14:textId="77777777" w:rsidR="009B6CC3" w:rsidRDefault="009B6CC3" w:rsidP="009B6CC3">
      <w:pPr>
        <w:spacing w:after="0"/>
        <w:jc w:val="both"/>
        <w:rPr>
          <w:rFonts w:cstheme="minorHAnsi"/>
        </w:rPr>
      </w:pPr>
      <w:r w:rsidRPr="00FF505B">
        <w:rPr>
          <w:rFonts w:cstheme="minorHAnsi"/>
        </w:rPr>
        <w:t>Over the years, the Mauritian government has taken comprehensive measures to enhance the Higher Education system, aiming at increasing enrolment, equity of access and ensuring the quality of education. To achieve universal schooling, the Government of Mauritius provided free education to its citizen from pre-primary to secondary levels in the early 1970s. In 2019, the Government came forward with the free tertiary education scheme. Through this scheme, access to higher education was widened further. The government paid for the tuition fees for any citizen who wishes to study for a first certificate, first diploma, or a first degree in any public Higher education institution</w:t>
      </w:r>
      <w:r w:rsidRPr="00FF505B">
        <w:rPr>
          <w:rStyle w:val="FootnoteReference"/>
          <w:rFonts w:cstheme="minorHAnsi"/>
        </w:rPr>
        <w:footnoteReference w:id="60"/>
      </w:r>
      <w:r w:rsidRPr="00FF505B">
        <w:rPr>
          <w:rFonts w:cstheme="minorHAnsi"/>
        </w:rPr>
        <w:t>.</w:t>
      </w:r>
    </w:p>
    <w:p w14:paraId="3C8C6011" w14:textId="77777777" w:rsidR="00342E31" w:rsidRDefault="00342E31" w:rsidP="009B6CC3">
      <w:pPr>
        <w:spacing w:after="0"/>
        <w:jc w:val="both"/>
        <w:rPr>
          <w:rFonts w:cstheme="minorHAnsi"/>
        </w:rPr>
      </w:pPr>
    </w:p>
    <w:p w14:paraId="041D8D6F" w14:textId="77777777" w:rsidR="00342E31" w:rsidRPr="0066558E" w:rsidRDefault="00342E31" w:rsidP="009B6CC3">
      <w:pPr>
        <w:spacing w:after="0"/>
        <w:jc w:val="both"/>
      </w:pPr>
    </w:p>
    <w:p w14:paraId="0DE969B8" w14:textId="681BBA7D" w:rsidR="00342E31" w:rsidRPr="00342E31" w:rsidRDefault="006A0105" w:rsidP="00342E31">
      <w:pPr>
        <w:spacing w:after="0"/>
        <w:jc w:val="center"/>
        <w:rPr>
          <w:rFonts w:cstheme="minorHAnsi"/>
        </w:rPr>
      </w:pPr>
      <w:r>
        <w:rPr>
          <w:noProof/>
        </w:rPr>
        <w:drawing>
          <wp:inline distT="0" distB="0" distL="0" distR="0" wp14:anchorId="0ACE46CC" wp14:editId="267EBD7A">
            <wp:extent cx="4572000" cy="2743200"/>
            <wp:effectExtent l="0" t="0" r="0" b="0"/>
            <wp:docPr id="482182842" name="Chart 1">
              <a:extLst xmlns:a="http://schemas.openxmlformats.org/drawingml/2006/main">
                <a:ext uri="{FF2B5EF4-FFF2-40B4-BE49-F238E27FC236}">
                  <a16:creationId xmlns:a16="http://schemas.microsoft.com/office/drawing/2014/main" id="{3E4F39AB-06BD-AF0B-6913-6590A14273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473A63B" w14:textId="77777777" w:rsidR="009B6CC3" w:rsidRDefault="009B6CC3" w:rsidP="00EA3EA1"/>
    <w:p w14:paraId="229ABB4F" w14:textId="77777777" w:rsidR="009B6CC3" w:rsidRPr="00FF505B" w:rsidRDefault="009B6CC3" w:rsidP="009B6CC3">
      <w:pPr>
        <w:spacing w:after="0"/>
        <w:jc w:val="both"/>
        <w:rPr>
          <w:rFonts w:cstheme="minorHAnsi"/>
          <w:highlight w:val="yellow"/>
        </w:rPr>
      </w:pPr>
    </w:p>
    <w:p w14:paraId="43298939" w14:textId="77777777" w:rsidR="00CB13B5" w:rsidRPr="00FF505B" w:rsidRDefault="00CB13B5" w:rsidP="00CB13B5">
      <w:pPr>
        <w:spacing w:after="0"/>
        <w:jc w:val="both"/>
        <w:rPr>
          <w:rFonts w:cstheme="minorHAnsi"/>
          <w:b/>
          <w:bCs/>
          <w:highlight w:val="yellow"/>
          <w:u w:val="single"/>
        </w:rPr>
      </w:pPr>
      <w:r w:rsidRPr="00FF505B">
        <w:rPr>
          <w:rFonts w:cstheme="minorHAnsi"/>
          <w:b/>
          <w:bCs/>
          <w:highlight w:val="yellow"/>
          <w:u w:val="single"/>
        </w:rPr>
        <w:lastRenderedPageBreak/>
        <w:t>Quality Education</w:t>
      </w:r>
    </w:p>
    <w:p w14:paraId="2B8217A4" w14:textId="77777777" w:rsidR="00CB13B5" w:rsidRPr="00FF505B" w:rsidRDefault="00CB13B5" w:rsidP="00CB13B5">
      <w:pPr>
        <w:spacing w:after="0"/>
        <w:jc w:val="both"/>
        <w:rPr>
          <w:rFonts w:cstheme="minorHAnsi"/>
          <w:highlight w:val="yellow"/>
        </w:rPr>
      </w:pPr>
    </w:p>
    <w:p w14:paraId="38D1B071" w14:textId="77777777" w:rsidR="00CB13B5" w:rsidRPr="00FF505B" w:rsidRDefault="00CB13B5" w:rsidP="00CB13B5">
      <w:pPr>
        <w:spacing w:after="0"/>
        <w:jc w:val="both"/>
        <w:rPr>
          <w:rFonts w:cstheme="minorHAnsi"/>
          <w:highlight w:val="yellow"/>
        </w:rPr>
      </w:pPr>
      <w:r w:rsidRPr="00FF505B">
        <w:rPr>
          <w:rFonts w:cstheme="minorHAnsi"/>
          <w:highlight w:val="yellow"/>
        </w:rPr>
        <w:t>Indicators:</w:t>
      </w:r>
      <w:r w:rsidRPr="00FF505B">
        <w:rPr>
          <w:rFonts w:cstheme="minorHAnsi"/>
          <w:highlight w:val="yellow"/>
        </w:rPr>
        <w:tab/>
      </w:r>
      <w:r w:rsidRPr="00FF505B">
        <w:rPr>
          <w:rFonts w:cstheme="minorHAnsi"/>
          <w:highlight w:val="yellow"/>
        </w:rPr>
        <w:tab/>
        <w:t>1</w:t>
      </w:r>
      <w:r>
        <w:rPr>
          <w:rFonts w:cstheme="minorHAnsi"/>
          <w:highlight w:val="yellow"/>
        </w:rPr>
        <w:t>2</w:t>
      </w:r>
    </w:p>
    <w:p w14:paraId="5F6AABED" w14:textId="77777777" w:rsidR="00CB13B5" w:rsidRDefault="00CB13B5" w:rsidP="00CB13B5">
      <w:pPr>
        <w:spacing w:after="0"/>
        <w:jc w:val="both"/>
        <w:rPr>
          <w:rFonts w:cstheme="minorHAnsi"/>
        </w:rPr>
      </w:pPr>
      <w:r w:rsidRPr="00FF505B">
        <w:rPr>
          <w:rFonts w:cstheme="minorHAnsi"/>
          <w:highlight w:val="yellow"/>
        </w:rPr>
        <w:t>No available data:</w:t>
      </w:r>
      <w:r w:rsidRPr="00FF505B">
        <w:rPr>
          <w:rFonts w:cstheme="minorHAnsi"/>
          <w:highlight w:val="yellow"/>
        </w:rPr>
        <w:tab/>
      </w:r>
      <w:r w:rsidRPr="002A1256">
        <w:rPr>
          <w:rFonts w:cstheme="minorHAnsi"/>
          <w:highlight w:val="yellow"/>
        </w:rPr>
        <w:t>6</w:t>
      </w:r>
      <w:r w:rsidRPr="002A1256">
        <w:rPr>
          <w:rFonts w:cstheme="minorHAnsi"/>
          <w:highlight w:val="yellow"/>
        </w:rPr>
        <w:tab/>
        <w:t>(4.1.1; 4.2.1; 4.4.1; 4.5.1; 4.6.1; 4.b.1)</w:t>
      </w:r>
      <w:r w:rsidRPr="00FF505B">
        <w:rPr>
          <w:rFonts w:cstheme="minorHAnsi"/>
        </w:rPr>
        <w:tab/>
      </w:r>
    </w:p>
    <w:p w14:paraId="1A528AE0" w14:textId="77777777" w:rsidR="00CB13B5" w:rsidRDefault="00CB13B5" w:rsidP="00CB13B5">
      <w:pPr>
        <w:spacing w:after="0"/>
        <w:rPr>
          <w:rFonts w:cstheme="minorHAnsi"/>
          <w:color w:val="000000" w:themeColor="text1"/>
          <w:highlight w:val="green"/>
        </w:rPr>
      </w:pPr>
    </w:p>
    <w:p w14:paraId="6BA67CCD" w14:textId="77777777" w:rsidR="00CB13B5" w:rsidRDefault="00CB13B5" w:rsidP="00CB13B5">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6</w:t>
      </w:r>
    </w:p>
    <w:p w14:paraId="6AA77213" w14:textId="77777777" w:rsidR="00CB13B5" w:rsidRPr="00FF505B" w:rsidRDefault="00CB13B5" w:rsidP="00CB13B5">
      <w:pPr>
        <w:spacing w:after="0"/>
        <w:jc w:val="both"/>
        <w:rPr>
          <w:rFonts w:cstheme="minorHAnsi"/>
        </w:rPr>
      </w:pPr>
    </w:p>
    <w:p w14:paraId="34D03937" w14:textId="77777777" w:rsidR="00CB13B5" w:rsidRPr="00FF505B" w:rsidRDefault="00CB13B5" w:rsidP="00CB13B5">
      <w:pPr>
        <w:spacing w:after="0"/>
        <w:jc w:val="both"/>
        <w:rPr>
          <w:rFonts w:cstheme="minorHAnsi"/>
          <w:highlight w:val="yellow"/>
        </w:rPr>
      </w:pPr>
      <w:r w:rsidRPr="00FF505B">
        <w:rPr>
          <w:rFonts w:cstheme="minorHAnsi"/>
          <w:highlight w:val="yellow"/>
        </w:rPr>
        <w:t>Means of Implementation indicators:</w:t>
      </w:r>
      <w:r w:rsidRPr="00FF505B">
        <w:rPr>
          <w:rFonts w:cstheme="minorHAnsi"/>
          <w:highlight w:val="yellow"/>
        </w:rPr>
        <w:tab/>
        <w:t>3</w:t>
      </w:r>
    </w:p>
    <w:p w14:paraId="332FC58D" w14:textId="77777777" w:rsidR="00CB13B5" w:rsidRDefault="00CB13B5" w:rsidP="00CB13B5">
      <w:pPr>
        <w:rPr>
          <w:rFonts w:cstheme="minorHAnsi"/>
        </w:rPr>
      </w:pPr>
      <w:r w:rsidRPr="00FF505B">
        <w:rPr>
          <w:rFonts w:cstheme="minorHAnsi"/>
          <w:highlight w:val="yellow"/>
        </w:rPr>
        <w:t>No available data:</w:t>
      </w:r>
      <w:r w:rsidRPr="00FF505B">
        <w:rPr>
          <w:rFonts w:cstheme="minorHAnsi"/>
          <w:highlight w:val="yellow"/>
        </w:rPr>
        <w:tab/>
      </w:r>
      <w:r w:rsidRPr="00FF505B">
        <w:rPr>
          <w:rFonts w:cstheme="minorHAnsi"/>
          <w:highlight w:val="yellow"/>
        </w:rPr>
        <w:tab/>
      </w:r>
      <w:r w:rsidRPr="00FF505B">
        <w:rPr>
          <w:rFonts w:cstheme="minorHAnsi"/>
          <w:highlight w:val="yellow"/>
        </w:rPr>
        <w:tab/>
        <w:t>1</w:t>
      </w:r>
      <w:r w:rsidRPr="00FF505B">
        <w:rPr>
          <w:rFonts w:cstheme="minorHAnsi"/>
          <w:highlight w:val="yellow"/>
        </w:rPr>
        <w:tab/>
        <w:t>(4.b.1)</w:t>
      </w:r>
    </w:p>
    <w:p w14:paraId="0132DA69" w14:textId="77777777" w:rsidR="00213173" w:rsidRDefault="00213173" w:rsidP="009B6CC3">
      <w:pPr>
        <w:rPr>
          <w:rFonts w:cstheme="minorHAnsi"/>
        </w:rPr>
        <w:sectPr w:rsidR="00213173" w:rsidSect="00213173">
          <w:pgSz w:w="12240" w:h="15840"/>
          <w:pgMar w:top="1440" w:right="1440" w:bottom="1440" w:left="1440" w:header="720" w:footer="720" w:gutter="0"/>
          <w:cols w:space="720"/>
          <w:docGrid w:linePitch="360"/>
        </w:sectPr>
      </w:pPr>
    </w:p>
    <w:p w14:paraId="2693D641" w14:textId="77777777" w:rsidR="0058614C" w:rsidRDefault="0058614C" w:rsidP="009B6CC3">
      <w:pPr>
        <w:rPr>
          <w:rFonts w:cstheme="minorHAnsi"/>
        </w:rPr>
      </w:pPr>
    </w:p>
    <w:p w14:paraId="61AC4467" w14:textId="77777777" w:rsidR="0058614C" w:rsidRDefault="0058614C" w:rsidP="009B6CC3">
      <w:pPr>
        <w:rPr>
          <w:rFonts w:cstheme="minorHAnsi"/>
        </w:rPr>
      </w:pP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630"/>
        <w:gridCol w:w="2610"/>
        <w:gridCol w:w="1080"/>
        <w:gridCol w:w="1800"/>
        <w:gridCol w:w="2695"/>
      </w:tblGrid>
      <w:tr w:rsidR="00AB4ABE" w:rsidRPr="00FF505B" w14:paraId="63A80CC0" w14:textId="77777777" w:rsidTr="00E66804">
        <w:tc>
          <w:tcPr>
            <w:tcW w:w="918" w:type="dxa"/>
          </w:tcPr>
          <w:p w14:paraId="7561753F" w14:textId="77777777" w:rsidR="00AB4ABE" w:rsidRPr="00FF505B" w:rsidRDefault="00AB4ABE" w:rsidP="00A51AA0">
            <w:pPr>
              <w:rPr>
                <w:rFonts w:cstheme="minorHAnsi"/>
                <w:b/>
                <w:bCs/>
                <w:sz w:val="22"/>
                <w:szCs w:val="22"/>
              </w:rPr>
            </w:pPr>
            <w:r w:rsidRPr="00FF505B">
              <w:rPr>
                <w:rFonts w:cstheme="minorHAnsi"/>
                <w:b/>
                <w:bCs/>
                <w:sz w:val="22"/>
                <w:szCs w:val="22"/>
              </w:rPr>
              <w:t>SDG 4</w:t>
            </w:r>
          </w:p>
        </w:tc>
        <w:tc>
          <w:tcPr>
            <w:tcW w:w="2023" w:type="dxa"/>
          </w:tcPr>
          <w:p w14:paraId="36DBE8E0" w14:textId="77777777" w:rsidR="00AB4ABE" w:rsidRPr="00FF505B" w:rsidRDefault="00AB4ABE" w:rsidP="00A51AA0">
            <w:pPr>
              <w:rPr>
                <w:rFonts w:cstheme="minorHAnsi"/>
                <w:b/>
                <w:bCs/>
                <w:sz w:val="22"/>
                <w:szCs w:val="22"/>
              </w:rPr>
            </w:pPr>
            <w:r w:rsidRPr="00FF505B">
              <w:rPr>
                <w:rFonts w:cstheme="minorHAnsi"/>
                <w:b/>
                <w:bCs/>
                <w:sz w:val="22"/>
                <w:szCs w:val="22"/>
              </w:rPr>
              <w:t>Quality Education</w:t>
            </w:r>
          </w:p>
        </w:tc>
        <w:tc>
          <w:tcPr>
            <w:tcW w:w="1847" w:type="dxa"/>
          </w:tcPr>
          <w:p w14:paraId="2D819DF0" w14:textId="77777777" w:rsidR="00AB4ABE" w:rsidRPr="00FF505B" w:rsidRDefault="00AB4ABE" w:rsidP="00A51AA0">
            <w:pPr>
              <w:rPr>
                <w:rFonts w:cstheme="minorHAnsi"/>
                <w:sz w:val="22"/>
                <w:szCs w:val="22"/>
              </w:rPr>
            </w:pPr>
            <w:r w:rsidRPr="00FF505B">
              <w:rPr>
                <w:rFonts w:cstheme="minorHAnsi"/>
                <w:sz w:val="22"/>
                <w:szCs w:val="22"/>
              </w:rPr>
              <w:t>Ensure inclusive and equitable quality education and promote lifelong learning opportunities for all</w:t>
            </w:r>
          </w:p>
        </w:tc>
        <w:tc>
          <w:tcPr>
            <w:tcW w:w="630" w:type="dxa"/>
          </w:tcPr>
          <w:p w14:paraId="6094BB61" w14:textId="77777777" w:rsidR="00AB4ABE" w:rsidRPr="00FF505B" w:rsidRDefault="00AB4ABE" w:rsidP="00A51AA0">
            <w:pPr>
              <w:rPr>
                <w:rFonts w:cstheme="minorHAnsi"/>
                <w:b/>
                <w:bCs/>
                <w:sz w:val="22"/>
                <w:szCs w:val="22"/>
              </w:rPr>
            </w:pPr>
            <w:r w:rsidRPr="00FF505B">
              <w:rPr>
                <w:rFonts w:cstheme="minorHAnsi"/>
                <w:b/>
                <w:bCs/>
                <w:sz w:val="22"/>
                <w:szCs w:val="22"/>
              </w:rPr>
              <w:t>4.1</w:t>
            </w:r>
          </w:p>
        </w:tc>
        <w:tc>
          <w:tcPr>
            <w:tcW w:w="2610" w:type="dxa"/>
          </w:tcPr>
          <w:p w14:paraId="44E5651C" w14:textId="77777777" w:rsidR="00AB4ABE" w:rsidRPr="00FF505B" w:rsidRDefault="00AB4ABE" w:rsidP="00A51AA0">
            <w:pPr>
              <w:rPr>
                <w:rFonts w:cstheme="minorHAnsi"/>
                <w:sz w:val="22"/>
                <w:szCs w:val="22"/>
              </w:rPr>
            </w:pPr>
            <w:r w:rsidRPr="00FF505B">
              <w:rPr>
                <w:rFonts w:cstheme="minorHAnsi"/>
                <w:sz w:val="22"/>
                <w:szCs w:val="22"/>
              </w:rPr>
              <w:t>By 2030, ensure that all girls and boys complete free, equitable and quality primary and secondary education leading to relevant and effective learning outcomes</w:t>
            </w:r>
          </w:p>
        </w:tc>
        <w:tc>
          <w:tcPr>
            <w:tcW w:w="1080" w:type="dxa"/>
          </w:tcPr>
          <w:p w14:paraId="2F64BA17" w14:textId="77777777" w:rsidR="00AB4ABE" w:rsidRPr="00FF505B" w:rsidRDefault="00AB4ABE" w:rsidP="00A51AA0">
            <w:pPr>
              <w:rPr>
                <w:rFonts w:cstheme="minorHAnsi"/>
                <w:b/>
                <w:bCs/>
                <w:sz w:val="22"/>
                <w:szCs w:val="22"/>
              </w:rPr>
            </w:pPr>
            <w:r w:rsidRPr="00FF505B">
              <w:rPr>
                <w:rFonts w:cstheme="minorHAnsi"/>
                <w:b/>
                <w:bCs/>
                <w:sz w:val="22"/>
                <w:szCs w:val="22"/>
              </w:rPr>
              <w:t>4.1.1</w:t>
            </w:r>
          </w:p>
        </w:tc>
        <w:tc>
          <w:tcPr>
            <w:tcW w:w="1800" w:type="dxa"/>
          </w:tcPr>
          <w:p w14:paraId="4643D2CE" w14:textId="77777777" w:rsidR="00AB4ABE" w:rsidRPr="00FF505B" w:rsidRDefault="00AB4ABE" w:rsidP="00A51AA0">
            <w:pPr>
              <w:rPr>
                <w:rFonts w:cstheme="minorHAnsi"/>
                <w:sz w:val="22"/>
                <w:szCs w:val="22"/>
              </w:rPr>
            </w:pPr>
            <w:r w:rsidRPr="00FF505B">
              <w:rPr>
                <w:rFonts w:cstheme="minorHAnsi"/>
                <w:sz w:val="22"/>
                <w:szCs w:val="22"/>
              </w:rPr>
              <w:t>Proportion of children and young people (a) in grades 2/3; (b) at the end of primary; and (c) at the end of lower secondary achieving at least a minimum proficiency level in (i) reading and (ii) mathematics, by sex</w:t>
            </w:r>
          </w:p>
        </w:tc>
        <w:tc>
          <w:tcPr>
            <w:tcW w:w="2695" w:type="dxa"/>
            <w:shd w:val="clear" w:color="auto" w:fill="E7E6E6" w:themeFill="background2"/>
          </w:tcPr>
          <w:p w14:paraId="32FB097F" w14:textId="77777777" w:rsidR="00AB4ABE" w:rsidRPr="00FF505B" w:rsidRDefault="00AB4ABE" w:rsidP="00A51AA0">
            <w:pPr>
              <w:rPr>
                <w:rFonts w:cstheme="minorHAnsi"/>
                <w:sz w:val="22"/>
                <w:szCs w:val="22"/>
              </w:rPr>
            </w:pPr>
            <w:r w:rsidRPr="00FF505B">
              <w:rPr>
                <w:rFonts w:cstheme="minorHAnsi"/>
                <w:sz w:val="22"/>
                <w:szCs w:val="22"/>
              </w:rPr>
              <w:t xml:space="preserve">No available data </w:t>
            </w:r>
          </w:p>
        </w:tc>
      </w:tr>
      <w:tr w:rsidR="00AB4ABE" w:rsidRPr="00FF505B" w14:paraId="7625B8CB" w14:textId="77777777" w:rsidTr="00E66804">
        <w:tc>
          <w:tcPr>
            <w:tcW w:w="918" w:type="dxa"/>
          </w:tcPr>
          <w:p w14:paraId="40FE03C2" w14:textId="77777777" w:rsidR="00AB4ABE" w:rsidRPr="00FF505B" w:rsidRDefault="00AB4ABE" w:rsidP="00A51AA0">
            <w:pPr>
              <w:rPr>
                <w:rFonts w:cstheme="minorHAnsi"/>
                <w:sz w:val="22"/>
                <w:szCs w:val="22"/>
              </w:rPr>
            </w:pPr>
          </w:p>
        </w:tc>
        <w:tc>
          <w:tcPr>
            <w:tcW w:w="2023" w:type="dxa"/>
          </w:tcPr>
          <w:p w14:paraId="6BE2F36E" w14:textId="77777777" w:rsidR="00AB4ABE" w:rsidRPr="00FF505B" w:rsidRDefault="00AB4ABE" w:rsidP="00A51AA0">
            <w:pPr>
              <w:rPr>
                <w:rFonts w:cstheme="minorHAnsi"/>
                <w:b/>
                <w:bCs/>
                <w:sz w:val="22"/>
                <w:szCs w:val="22"/>
              </w:rPr>
            </w:pPr>
          </w:p>
        </w:tc>
        <w:tc>
          <w:tcPr>
            <w:tcW w:w="1847" w:type="dxa"/>
          </w:tcPr>
          <w:p w14:paraId="7CA1A783" w14:textId="77777777" w:rsidR="00AB4ABE" w:rsidRPr="00FF505B" w:rsidRDefault="00AB4ABE" w:rsidP="00A51AA0">
            <w:pPr>
              <w:rPr>
                <w:rFonts w:cstheme="minorHAnsi"/>
                <w:sz w:val="22"/>
                <w:szCs w:val="22"/>
              </w:rPr>
            </w:pPr>
          </w:p>
        </w:tc>
        <w:tc>
          <w:tcPr>
            <w:tcW w:w="630" w:type="dxa"/>
          </w:tcPr>
          <w:p w14:paraId="60A443CD" w14:textId="77777777" w:rsidR="00AB4ABE" w:rsidRPr="00FF505B" w:rsidRDefault="00AB4ABE" w:rsidP="00A51AA0">
            <w:pPr>
              <w:rPr>
                <w:rFonts w:cstheme="minorHAnsi"/>
                <w:b/>
                <w:bCs/>
                <w:sz w:val="22"/>
                <w:szCs w:val="22"/>
              </w:rPr>
            </w:pPr>
          </w:p>
        </w:tc>
        <w:tc>
          <w:tcPr>
            <w:tcW w:w="2610" w:type="dxa"/>
          </w:tcPr>
          <w:p w14:paraId="18C9E904" w14:textId="77777777" w:rsidR="00AB4ABE" w:rsidRPr="00FF505B" w:rsidRDefault="00AB4ABE" w:rsidP="00A51AA0">
            <w:pPr>
              <w:rPr>
                <w:rFonts w:cstheme="minorHAnsi"/>
                <w:sz w:val="22"/>
                <w:szCs w:val="22"/>
              </w:rPr>
            </w:pPr>
          </w:p>
        </w:tc>
        <w:tc>
          <w:tcPr>
            <w:tcW w:w="1080" w:type="dxa"/>
          </w:tcPr>
          <w:p w14:paraId="14FCF441" w14:textId="77777777" w:rsidR="00AB4ABE" w:rsidRPr="00FF505B" w:rsidRDefault="00AB4ABE" w:rsidP="00A51AA0">
            <w:pPr>
              <w:rPr>
                <w:rFonts w:cstheme="minorHAnsi"/>
                <w:b/>
                <w:bCs/>
                <w:sz w:val="22"/>
                <w:szCs w:val="22"/>
              </w:rPr>
            </w:pPr>
            <w:r w:rsidRPr="00FF505B">
              <w:rPr>
                <w:rFonts w:cstheme="minorHAnsi"/>
                <w:b/>
                <w:bCs/>
                <w:sz w:val="22"/>
                <w:szCs w:val="22"/>
              </w:rPr>
              <w:t>4.1.2</w:t>
            </w:r>
          </w:p>
        </w:tc>
        <w:tc>
          <w:tcPr>
            <w:tcW w:w="1800" w:type="dxa"/>
          </w:tcPr>
          <w:p w14:paraId="47332520" w14:textId="77777777" w:rsidR="00AB4ABE" w:rsidRPr="00FF505B" w:rsidRDefault="00AB4ABE" w:rsidP="00A51AA0">
            <w:pPr>
              <w:rPr>
                <w:rFonts w:cstheme="minorHAnsi"/>
                <w:sz w:val="22"/>
                <w:szCs w:val="22"/>
              </w:rPr>
            </w:pPr>
            <w:r w:rsidRPr="00FF505B">
              <w:rPr>
                <w:rFonts w:cstheme="minorHAnsi"/>
                <w:sz w:val="22"/>
                <w:szCs w:val="22"/>
              </w:rPr>
              <w:t>Completion rate (primary education, lower secondary education, upper secondary education)</w:t>
            </w:r>
          </w:p>
        </w:tc>
        <w:tc>
          <w:tcPr>
            <w:tcW w:w="2695" w:type="dxa"/>
            <w:shd w:val="clear" w:color="auto" w:fill="E7E6E6" w:themeFill="background2"/>
          </w:tcPr>
          <w:p w14:paraId="1024095B" w14:textId="77777777" w:rsidR="00AB4ABE" w:rsidRPr="00FF505B" w:rsidRDefault="00AB4ABE" w:rsidP="00A51AA0">
            <w:pPr>
              <w:rPr>
                <w:rFonts w:cstheme="minorHAnsi"/>
                <w:sz w:val="22"/>
                <w:szCs w:val="22"/>
              </w:rPr>
            </w:pPr>
            <w:r w:rsidRPr="00FF505B">
              <w:rPr>
                <w:rFonts w:cstheme="minorHAnsi"/>
                <w:sz w:val="22"/>
                <w:szCs w:val="22"/>
              </w:rPr>
              <w:t>Primary School Achievement Certificate (PSAC)</w:t>
            </w:r>
          </w:p>
          <w:p w14:paraId="51879B89" w14:textId="77777777" w:rsidR="00AB4ABE" w:rsidRPr="00FF505B" w:rsidRDefault="00AB4ABE" w:rsidP="00A51AA0">
            <w:pPr>
              <w:rPr>
                <w:rFonts w:cstheme="minorHAnsi"/>
                <w:sz w:val="22"/>
                <w:szCs w:val="22"/>
              </w:rPr>
            </w:pPr>
          </w:p>
          <w:p w14:paraId="5A66A871" w14:textId="77777777" w:rsidR="00AB4ABE" w:rsidRPr="00FF505B" w:rsidRDefault="00AB4ABE" w:rsidP="00A51AA0">
            <w:pPr>
              <w:rPr>
                <w:rFonts w:cstheme="minorHAnsi"/>
                <w:sz w:val="22"/>
                <w:szCs w:val="22"/>
              </w:rPr>
            </w:pPr>
            <w:r w:rsidRPr="00FF505B">
              <w:rPr>
                <w:rFonts w:cstheme="minorHAnsi"/>
                <w:sz w:val="22"/>
                <w:szCs w:val="22"/>
              </w:rPr>
              <w:t xml:space="preserve">With the introduction of the Nine-Year Continuous Basic Education (NYCBE) in 2017, the Certificate of Primary Education (CPE) has been replaced by the Primary School Achievement Certificate (PSAC) which aims to assess learners holistically.  The PSAC assessment thus </w:t>
            </w:r>
            <w:r w:rsidRPr="00FF505B">
              <w:rPr>
                <w:rFonts w:cstheme="minorHAnsi"/>
                <w:sz w:val="22"/>
                <w:szCs w:val="22"/>
              </w:rPr>
              <w:lastRenderedPageBreak/>
              <w:t>comprises a School-Based Assessment component and a Modular component. The Modular assessments are taken at the end of grade 5 and beginning of the third term of Grade 6.</w:t>
            </w:r>
          </w:p>
          <w:p w14:paraId="2F58D071" w14:textId="77777777" w:rsidR="00AB4ABE" w:rsidRPr="00FF505B" w:rsidRDefault="00AB4ABE" w:rsidP="00A51AA0">
            <w:pPr>
              <w:rPr>
                <w:rFonts w:cstheme="minorHAnsi"/>
                <w:sz w:val="22"/>
                <w:szCs w:val="22"/>
              </w:rPr>
            </w:pPr>
          </w:p>
          <w:p w14:paraId="7D414D46" w14:textId="77777777" w:rsidR="00AB4ABE" w:rsidRPr="00FF505B" w:rsidRDefault="00AB4ABE" w:rsidP="00A51AA0">
            <w:pPr>
              <w:rPr>
                <w:rFonts w:cstheme="minorHAnsi"/>
                <w:sz w:val="22"/>
                <w:szCs w:val="22"/>
              </w:rPr>
            </w:pPr>
            <w:r w:rsidRPr="00FF505B">
              <w:rPr>
                <w:rFonts w:cstheme="minorHAnsi"/>
                <w:sz w:val="22"/>
                <w:szCs w:val="22"/>
              </w:rPr>
              <w:t>In 2021/2022, the number of school candidates who took part in PSAC Assessment was 16,011.  Excluding re-assessment, the overall percentage meeting PSAC requirement works out to 80.6</w:t>
            </w:r>
          </w:p>
          <w:p w14:paraId="4D3E688C" w14:textId="77777777" w:rsidR="00AB4ABE" w:rsidRPr="00FF505B" w:rsidRDefault="00AB4ABE" w:rsidP="00A51AA0">
            <w:pPr>
              <w:rPr>
                <w:rFonts w:cstheme="minorHAnsi"/>
                <w:sz w:val="22"/>
                <w:szCs w:val="22"/>
              </w:rPr>
            </w:pPr>
          </w:p>
          <w:p w14:paraId="6E3D8EE9" w14:textId="77777777" w:rsidR="00AB4ABE" w:rsidRPr="00FF505B" w:rsidRDefault="00AB4ABE" w:rsidP="00A51AA0">
            <w:pPr>
              <w:rPr>
                <w:rFonts w:cstheme="minorHAnsi"/>
                <w:sz w:val="22"/>
                <w:szCs w:val="22"/>
              </w:rPr>
            </w:pPr>
            <w:r w:rsidRPr="00FF505B">
              <w:rPr>
                <w:rFonts w:cstheme="minorHAnsi"/>
                <w:sz w:val="22"/>
                <w:szCs w:val="22"/>
              </w:rPr>
              <w:t>It is to be noted that the percentage meeting PSAC requirement, including re-assessed school candidates, works out to 83.1 The performance of girls, including re-assessment exceeded that of boys with respective pass rates of 87.8% and 78.2%</w:t>
            </w:r>
          </w:p>
          <w:p w14:paraId="4AA0687F" w14:textId="77777777" w:rsidR="00AB4ABE" w:rsidRPr="00FF505B" w:rsidRDefault="00AB4ABE" w:rsidP="00A51AA0">
            <w:pPr>
              <w:rPr>
                <w:rFonts w:cstheme="minorHAnsi"/>
                <w:sz w:val="22"/>
                <w:szCs w:val="22"/>
              </w:rPr>
            </w:pPr>
          </w:p>
          <w:p w14:paraId="06D5A0B0" w14:textId="77777777" w:rsidR="00AB4ABE" w:rsidRPr="00FF505B" w:rsidRDefault="00AB4ABE" w:rsidP="00A51AA0">
            <w:pPr>
              <w:rPr>
                <w:rFonts w:cstheme="minorHAnsi"/>
                <w:sz w:val="22"/>
                <w:szCs w:val="22"/>
              </w:rPr>
            </w:pPr>
          </w:p>
          <w:p w14:paraId="4C823D87" w14:textId="77777777" w:rsidR="00AB4ABE" w:rsidRPr="00FF505B" w:rsidRDefault="00AB4ABE" w:rsidP="00A51AA0">
            <w:pPr>
              <w:rPr>
                <w:rFonts w:cstheme="minorHAnsi"/>
                <w:sz w:val="22"/>
                <w:szCs w:val="22"/>
              </w:rPr>
            </w:pPr>
            <w:r w:rsidRPr="00FF505B">
              <w:rPr>
                <w:rFonts w:cstheme="minorHAnsi"/>
                <w:sz w:val="22"/>
                <w:szCs w:val="22"/>
              </w:rPr>
              <w:t xml:space="preserve">In 2022, out of 15,474 candidates (7,063 males and 8,411 females) who took part in the Cambridge </w:t>
            </w:r>
            <w:r w:rsidRPr="00FF505B">
              <w:rPr>
                <w:rFonts w:cstheme="minorHAnsi"/>
                <w:sz w:val="22"/>
                <w:szCs w:val="22"/>
              </w:rPr>
              <w:lastRenderedPageBreak/>
              <w:t xml:space="preserve">School Certificate examination, 12,145 were successful.  Comparison with the 2020/2021 results shows that the overall pass rate decreased from 85.7% to 78.5% </w:t>
            </w:r>
          </w:p>
          <w:p w14:paraId="3B7F49B9" w14:textId="77777777" w:rsidR="00AB4ABE" w:rsidRPr="00FF505B" w:rsidRDefault="00AB4ABE" w:rsidP="00A51AA0">
            <w:pPr>
              <w:rPr>
                <w:rFonts w:cstheme="minorHAnsi"/>
                <w:sz w:val="22"/>
                <w:szCs w:val="22"/>
              </w:rPr>
            </w:pPr>
          </w:p>
          <w:p w14:paraId="1D3C0458" w14:textId="77777777" w:rsidR="00AB4ABE" w:rsidRPr="00FF505B" w:rsidRDefault="00AB4ABE" w:rsidP="00A51AA0">
            <w:pPr>
              <w:rPr>
                <w:rFonts w:cstheme="minorHAnsi"/>
                <w:sz w:val="22"/>
                <w:szCs w:val="22"/>
              </w:rPr>
            </w:pPr>
            <w:r w:rsidRPr="00FF505B">
              <w:rPr>
                <w:rFonts w:cstheme="minorHAnsi"/>
                <w:sz w:val="22"/>
                <w:szCs w:val="22"/>
              </w:rPr>
              <w:t xml:space="preserve">Technical and Vocational Education </w:t>
            </w:r>
          </w:p>
          <w:p w14:paraId="227F580C" w14:textId="77777777" w:rsidR="00AB4ABE" w:rsidRPr="00FF505B" w:rsidRDefault="00AB4ABE" w:rsidP="00A51AA0">
            <w:pPr>
              <w:rPr>
                <w:rFonts w:cstheme="minorHAnsi"/>
                <w:sz w:val="22"/>
                <w:szCs w:val="22"/>
              </w:rPr>
            </w:pPr>
          </w:p>
          <w:p w14:paraId="0A61810E" w14:textId="77777777" w:rsidR="00AB4ABE" w:rsidRPr="00FF505B" w:rsidRDefault="00AB4ABE" w:rsidP="00A51AA0">
            <w:pPr>
              <w:rPr>
                <w:rFonts w:cstheme="minorHAnsi"/>
                <w:sz w:val="22"/>
                <w:szCs w:val="22"/>
              </w:rPr>
            </w:pPr>
            <w:r w:rsidRPr="00FF505B">
              <w:rPr>
                <w:rFonts w:cstheme="minorHAnsi"/>
                <w:sz w:val="22"/>
                <w:szCs w:val="22"/>
              </w:rPr>
              <w:t>In 2021/2022, there were 9,717 students (of whom 76.1% were males) enrolled in publicly funded technical and vocational courses compared to 7,328 in 2020. Some 33.2% of the students were enrolled in full-time courses, 51.7% in part-time courses and the rest (15.1%) in apprenticeship courses</w:t>
            </w:r>
            <w:r w:rsidRPr="00FF505B">
              <w:rPr>
                <w:rFonts w:cstheme="minorHAnsi"/>
                <w:sz w:val="22"/>
                <w:szCs w:val="22"/>
                <w:vertAlign w:val="superscript"/>
              </w:rPr>
              <w:footnoteReference w:id="61"/>
            </w:r>
            <w:r w:rsidRPr="00FF505B">
              <w:rPr>
                <w:rFonts w:cstheme="minorHAnsi"/>
                <w:sz w:val="22"/>
                <w:szCs w:val="22"/>
              </w:rPr>
              <w:t>.</w:t>
            </w:r>
          </w:p>
          <w:p w14:paraId="59A0AE81" w14:textId="77777777" w:rsidR="00AB4ABE" w:rsidRPr="00FF505B" w:rsidRDefault="00AB4ABE" w:rsidP="00A51AA0">
            <w:pPr>
              <w:rPr>
                <w:rFonts w:cstheme="minorHAnsi"/>
                <w:sz w:val="22"/>
                <w:szCs w:val="22"/>
              </w:rPr>
            </w:pPr>
          </w:p>
          <w:p w14:paraId="04538274" w14:textId="77777777" w:rsidR="00AB4ABE" w:rsidRPr="00FF505B" w:rsidRDefault="00AB4ABE" w:rsidP="00A51AA0">
            <w:pPr>
              <w:rPr>
                <w:rFonts w:cstheme="minorHAnsi"/>
                <w:sz w:val="22"/>
                <w:szCs w:val="22"/>
              </w:rPr>
            </w:pPr>
          </w:p>
          <w:p w14:paraId="12C04BB9" w14:textId="77777777" w:rsidR="00AB4ABE" w:rsidRPr="00FF505B" w:rsidRDefault="00AB4ABE" w:rsidP="00A51AA0">
            <w:pPr>
              <w:rPr>
                <w:rFonts w:cstheme="minorHAnsi"/>
                <w:sz w:val="22"/>
                <w:szCs w:val="22"/>
              </w:rPr>
            </w:pPr>
          </w:p>
        </w:tc>
      </w:tr>
      <w:tr w:rsidR="00AB4ABE" w:rsidRPr="00FF505B" w14:paraId="2588853F" w14:textId="77777777" w:rsidTr="00E66804">
        <w:tc>
          <w:tcPr>
            <w:tcW w:w="918" w:type="dxa"/>
          </w:tcPr>
          <w:p w14:paraId="202F339E" w14:textId="77777777" w:rsidR="00AB4ABE" w:rsidRPr="00FF505B" w:rsidRDefault="00AB4ABE" w:rsidP="00A51AA0">
            <w:pPr>
              <w:rPr>
                <w:rFonts w:cstheme="minorHAnsi"/>
                <w:sz w:val="22"/>
                <w:szCs w:val="22"/>
              </w:rPr>
            </w:pPr>
          </w:p>
        </w:tc>
        <w:tc>
          <w:tcPr>
            <w:tcW w:w="2023" w:type="dxa"/>
          </w:tcPr>
          <w:p w14:paraId="4DDBEF37" w14:textId="77777777" w:rsidR="00AB4ABE" w:rsidRPr="00FF505B" w:rsidRDefault="00AB4ABE" w:rsidP="00A51AA0">
            <w:pPr>
              <w:rPr>
                <w:rFonts w:cstheme="minorHAnsi"/>
                <w:b/>
                <w:bCs/>
                <w:sz w:val="22"/>
                <w:szCs w:val="22"/>
              </w:rPr>
            </w:pPr>
          </w:p>
        </w:tc>
        <w:tc>
          <w:tcPr>
            <w:tcW w:w="1847" w:type="dxa"/>
          </w:tcPr>
          <w:p w14:paraId="09750160" w14:textId="77777777" w:rsidR="00AB4ABE" w:rsidRPr="00FF505B" w:rsidRDefault="00AB4ABE" w:rsidP="00A51AA0">
            <w:pPr>
              <w:rPr>
                <w:rFonts w:cstheme="minorHAnsi"/>
                <w:sz w:val="22"/>
                <w:szCs w:val="22"/>
              </w:rPr>
            </w:pPr>
          </w:p>
        </w:tc>
        <w:tc>
          <w:tcPr>
            <w:tcW w:w="630" w:type="dxa"/>
          </w:tcPr>
          <w:p w14:paraId="68C28508" w14:textId="77777777" w:rsidR="00AB4ABE" w:rsidRPr="00FF505B" w:rsidRDefault="00AB4ABE" w:rsidP="00A51AA0">
            <w:pPr>
              <w:rPr>
                <w:rFonts w:cstheme="minorHAnsi"/>
                <w:b/>
                <w:bCs/>
                <w:sz w:val="22"/>
                <w:szCs w:val="22"/>
              </w:rPr>
            </w:pPr>
            <w:r w:rsidRPr="00FF505B">
              <w:rPr>
                <w:rFonts w:cstheme="minorHAnsi"/>
                <w:b/>
                <w:bCs/>
                <w:sz w:val="22"/>
                <w:szCs w:val="22"/>
              </w:rPr>
              <w:t>4.2</w:t>
            </w:r>
          </w:p>
        </w:tc>
        <w:tc>
          <w:tcPr>
            <w:tcW w:w="2610" w:type="dxa"/>
          </w:tcPr>
          <w:p w14:paraId="097676DA" w14:textId="77777777" w:rsidR="00AB4ABE" w:rsidRPr="00FF505B" w:rsidRDefault="00AB4ABE" w:rsidP="00A51AA0">
            <w:pPr>
              <w:rPr>
                <w:rFonts w:cstheme="minorHAnsi"/>
                <w:sz w:val="22"/>
                <w:szCs w:val="22"/>
              </w:rPr>
            </w:pPr>
            <w:r w:rsidRPr="00FF505B">
              <w:rPr>
                <w:rFonts w:cstheme="minorHAnsi"/>
                <w:sz w:val="22"/>
                <w:szCs w:val="22"/>
              </w:rPr>
              <w:t xml:space="preserve">By 2030, ensure that all girls and boys have access to quality early childhood development, care and pre-primary education so </w:t>
            </w:r>
            <w:r w:rsidRPr="00FF505B">
              <w:rPr>
                <w:rFonts w:cstheme="minorHAnsi"/>
                <w:sz w:val="22"/>
                <w:szCs w:val="22"/>
              </w:rPr>
              <w:lastRenderedPageBreak/>
              <w:t>that they are ready for primary education</w:t>
            </w:r>
          </w:p>
        </w:tc>
        <w:tc>
          <w:tcPr>
            <w:tcW w:w="1080" w:type="dxa"/>
          </w:tcPr>
          <w:p w14:paraId="20BA2EBD" w14:textId="77777777" w:rsidR="00AB4ABE" w:rsidRPr="00FF505B" w:rsidRDefault="00AB4ABE" w:rsidP="00A51AA0">
            <w:pPr>
              <w:rPr>
                <w:rFonts w:cstheme="minorHAnsi"/>
                <w:b/>
                <w:bCs/>
                <w:sz w:val="22"/>
                <w:szCs w:val="22"/>
              </w:rPr>
            </w:pPr>
            <w:r w:rsidRPr="00FF505B">
              <w:rPr>
                <w:rFonts w:cstheme="minorHAnsi"/>
                <w:b/>
                <w:bCs/>
                <w:sz w:val="22"/>
                <w:szCs w:val="22"/>
              </w:rPr>
              <w:lastRenderedPageBreak/>
              <w:t>4.2.1</w:t>
            </w:r>
          </w:p>
        </w:tc>
        <w:tc>
          <w:tcPr>
            <w:tcW w:w="1800" w:type="dxa"/>
          </w:tcPr>
          <w:p w14:paraId="219FBC37" w14:textId="77777777" w:rsidR="00AB4ABE" w:rsidRPr="00FF505B" w:rsidRDefault="00AB4ABE" w:rsidP="00A51AA0">
            <w:pPr>
              <w:rPr>
                <w:rFonts w:cstheme="minorHAnsi"/>
                <w:sz w:val="22"/>
                <w:szCs w:val="22"/>
              </w:rPr>
            </w:pPr>
            <w:r w:rsidRPr="00FF505B">
              <w:rPr>
                <w:rFonts w:cstheme="minorHAnsi"/>
                <w:sz w:val="22"/>
                <w:szCs w:val="22"/>
              </w:rPr>
              <w:t xml:space="preserve">By 2030, ensure that all girls and boys have access to quality early childhood development, </w:t>
            </w:r>
            <w:r w:rsidRPr="00FF505B">
              <w:rPr>
                <w:rFonts w:cstheme="minorHAnsi"/>
                <w:sz w:val="22"/>
                <w:szCs w:val="22"/>
              </w:rPr>
              <w:lastRenderedPageBreak/>
              <w:t>care and pre-primary education so that they are ready for primary education</w:t>
            </w:r>
          </w:p>
        </w:tc>
        <w:tc>
          <w:tcPr>
            <w:tcW w:w="2695" w:type="dxa"/>
            <w:shd w:val="clear" w:color="auto" w:fill="E7E6E6" w:themeFill="background2"/>
          </w:tcPr>
          <w:p w14:paraId="08043C43" w14:textId="77777777" w:rsidR="00AB4ABE" w:rsidRPr="00FF505B" w:rsidRDefault="00AB4ABE" w:rsidP="00A51AA0">
            <w:pPr>
              <w:rPr>
                <w:rFonts w:cstheme="minorHAnsi"/>
                <w:sz w:val="22"/>
                <w:szCs w:val="22"/>
              </w:rPr>
            </w:pPr>
            <w:r w:rsidRPr="00FF505B">
              <w:rPr>
                <w:rFonts w:cstheme="minorHAnsi"/>
                <w:sz w:val="22"/>
                <w:szCs w:val="22"/>
              </w:rPr>
              <w:lastRenderedPageBreak/>
              <w:t>No available data</w:t>
            </w:r>
          </w:p>
        </w:tc>
      </w:tr>
      <w:tr w:rsidR="00AB4ABE" w:rsidRPr="00FF505B" w14:paraId="7B70C8B3" w14:textId="77777777" w:rsidTr="00E66804">
        <w:tc>
          <w:tcPr>
            <w:tcW w:w="918" w:type="dxa"/>
          </w:tcPr>
          <w:p w14:paraId="016C907E" w14:textId="77777777" w:rsidR="00AB4ABE" w:rsidRPr="00FF505B" w:rsidRDefault="00AB4ABE" w:rsidP="00A51AA0">
            <w:pPr>
              <w:rPr>
                <w:rFonts w:cstheme="minorHAnsi"/>
                <w:sz w:val="22"/>
                <w:szCs w:val="22"/>
              </w:rPr>
            </w:pPr>
          </w:p>
        </w:tc>
        <w:tc>
          <w:tcPr>
            <w:tcW w:w="2023" w:type="dxa"/>
          </w:tcPr>
          <w:p w14:paraId="3CEFD3A4" w14:textId="77777777" w:rsidR="00AB4ABE" w:rsidRPr="00FF505B" w:rsidRDefault="00AB4ABE" w:rsidP="00A51AA0">
            <w:pPr>
              <w:rPr>
                <w:rFonts w:cstheme="minorHAnsi"/>
                <w:b/>
                <w:bCs/>
                <w:sz w:val="22"/>
                <w:szCs w:val="22"/>
              </w:rPr>
            </w:pPr>
          </w:p>
        </w:tc>
        <w:tc>
          <w:tcPr>
            <w:tcW w:w="1847" w:type="dxa"/>
          </w:tcPr>
          <w:p w14:paraId="57971850" w14:textId="77777777" w:rsidR="00AB4ABE" w:rsidRPr="00FF505B" w:rsidRDefault="00AB4ABE" w:rsidP="00A51AA0">
            <w:pPr>
              <w:rPr>
                <w:rFonts w:cstheme="minorHAnsi"/>
                <w:sz w:val="22"/>
                <w:szCs w:val="22"/>
              </w:rPr>
            </w:pPr>
          </w:p>
        </w:tc>
        <w:tc>
          <w:tcPr>
            <w:tcW w:w="630" w:type="dxa"/>
          </w:tcPr>
          <w:p w14:paraId="5A8CA348" w14:textId="77777777" w:rsidR="00AB4ABE" w:rsidRPr="00FF505B" w:rsidRDefault="00AB4ABE" w:rsidP="00A51AA0">
            <w:pPr>
              <w:rPr>
                <w:rFonts w:cstheme="minorHAnsi"/>
                <w:b/>
                <w:bCs/>
                <w:sz w:val="22"/>
                <w:szCs w:val="22"/>
              </w:rPr>
            </w:pPr>
          </w:p>
        </w:tc>
        <w:tc>
          <w:tcPr>
            <w:tcW w:w="2610" w:type="dxa"/>
          </w:tcPr>
          <w:p w14:paraId="6060E269" w14:textId="77777777" w:rsidR="00AB4ABE" w:rsidRPr="00FF505B" w:rsidRDefault="00AB4ABE" w:rsidP="00A51AA0">
            <w:pPr>
              <w:rPr>
                <w:rFonts w:cstheme="minorHAnsi"/>
                <w:sz w:val="22"/>
                <w:szCs w:val="22"/>
              </w:rPr>
            </w:pPr>
          </w:p>
        </w:tc>
        <w:tc>
          <w:tcPr>
            <w:tcW w:w="1080" w:type="dxa"/>
          </w:tcPr>
          <w:p w14:paraId="7FDACD80" w14:textId="77777777" w:rsidR="00AB4ABE" w:rsidRPr="00FF505B" w:rsidRDefault="00AB4ABE" w:rsidP="00A51AA0">
            <w:pPr>
              <w:rPr>
                <w:rFonts w:cstheme="minorHAnsi"/>
                <w:b/>
                <w:bCs/>
                <w:sz w:val="22"/>
                <w:szCs w:val="22"/>
              </w:rPr>
            </w:pPr>
            <w:r w:rsidRPr="00FF505B">
              <w:rPr>
                <w:rFonts w:cstheme="minorHAnsi"/>
                <w:b/>
                <w:bCs/>
                <w:sz w:val="22"/>
                <w:szCs w:val="22"/>
              </w:rPr>
              <w:t>4.2.2</w:t>
            </w:r>
          </w:p>
        </w:tc>
        <w:tc>
          <w:tcPr>
            <w:tcW w:w="1800" w:type="dxa"/>
          </w:tcPr>
          <w:p w14:paraId="080AB545" w14:textId="77777777" w:rsidR="00AB4ABE" w:rsidRPr="00FF505B" w:rsidRDefault="00AB4ABE" w:rsidP="00A51AA0">
            <w:pPr>
              <w:rPr>
                <w:rFonts w:cstheme="minorHAnsi"/>
                <w:sz w:val="22"/>
                <w:szCs w:val="22"/>
              </w:rPr>
            </w:pPr>
            <w:r w:rsidRPr="00FF505B">
              <w:rPr>
                <w:rFonts w:cstheme="minorHAnsi"/>
                <w:sz w:val="22"/>
                <w:szCs w:val="22"/>
              </w:rPr>
              <w:t>Participation rate in organized learning (one year before the official primary entry age), by sex</w:t>
            </w:r>
          </w:p>
        </w:tc>
        <w:tc>
          <w:tcPr>
            <w:tcW w:w="2695" w:type="dxa"/>
            <w:shd w:val="clear" w:color="auto" w:fill="E7E6E6" w:themeFill="background2"/>
          </w:tcPr>
          <w:p w14:paraId="1DD8BEA8" w14:textId="77777777" w:rsidR="00AB4ABE" w:rsidRPr="00FF505B" w:rsidRDefault="00AB4ABE" w:rsidP="00A51AA0">
            <w:pPr>
              <w:rPr>
                <w:rFonts w:cstheme="minorHAnsi"/>
                <w:sz w:val="22"/>
                <w:szCs w:val="22"/>
              </w:rPr>
            </w:pPr>
            <w:r w:rsidRPr="00FF505B">
              <w:rPr>
                <w:rFonts w:cstheme="minorHAnsi"/>
                <w:sz w:val="22"/>
                <w:szCs w:val="22"/>
              </w:rPr>
              <w:t>Net enrolment rate among pupils aged 4 years</w:t>
            </w:r>
            <w:r w:rsidRPr="00FF505B">
              <w:rPr>
                <w:rFonts w:cstheme="minorHAnsi"/>
                <w:sz w:val="22"/>
                <w:szCs w:val="22"/>
                <w:vertAlign w:val="superscript"/>
              </w:rPr>
              <w:footnoteReference w:id="62"/>
            </w:r>
          </w:p>
          <w:p w14:paraId="1F16FB6A" w14:textId="77777777" w:rsidR="00AB4ABE" w:rsidRPr="00FF505B" w:rsidRDefault="00AB4ABE" w:rsidP="00A51AA0">
            <w:pPr>
              <w:rPr>
                <w:rFonts w:cstheme="minorHAnsi"/>
                <w:sz w:val="22"/>
                <w:szCs w:val="22"/>
              </w:rPr>
            </w:pPr>
          </w:p>
          <w:p w14:paraId="4FB7D6D1" w14:textId="77777777" w:rsidR="00AB4ABE" w:rsidRPr="00FF505B" w:rsidRDefault="00AB4ABE" w:rsidP="00A51AA0">
            <w:pPr>
              <w:rPr>
                <w:rFonts w:cstheme="minorHAnsi"/>
                <w:sz w:val="22"/>
                <w:szCs w:val="22"/>
              </w:rPr>
            </w:pPr>
            <w:r w:rsidRPr="00FF505B">
              <w:rPr>
                <w:rFonts w:cstheme="minorHAnsi"/>
                <w:sz w:val="22"/>
                <w:szCs w:val="22"/>
              </w:rPr>
              <w:t>2021</w:t>
            </w:r>
          </w:p>
          <w:p w14:paraId="5AB8EA70" w14:textId="77777777" w:rsidR="00AB4ABE" w:rsidRPr="00FF505B" w:rsidRDefault="00AB4ABE" w:rsidP="00A51AA0">
            <w:pPr>
              <w:rPr>
                <w:rFonts w:cstheme="minorHAnsi"/>
                <w:sz w:val="22"/>
                <w:szCs w:val="22"/>
              </w:rPr>
            </w:pPr>
            <w:r w:rsidRPr="00FF505B">
              <w:rPr>
                <w:rFonts w:cstheme="minorHAnsi"/>
                <w:sz w:val="22"/>
                <w:szCs w:val="22"/>
              </w:rPr>
              <w:t>Both sexes : 62.1 %</w:t>
            </w:r>
          </w:p>
          <w:p w14:paraId="0306B4B7" w14:textId="77777777" w:rsidR="00AB4ABE" w:rsidRPr="00FF505B" w:rsidRDefault="00AB4ABE" w:rsidP="00A51AA0">
            <w:pPr>
              <w:rPr>
                <w:rFonts w:cstheme="minorHAnsi"/>
                <w:sz w:val="22"/>
                <w:szCs w:val="22"/>
              </w:rPr>
            </w:pPr>
            <w:r w:rsidRPr="00FF505B">
              <w:rPr>
                <w:rFonts w:cstheme="minorHAnsi"/>
                <w:sz w:val="22"/>
                <w:szCs w:val="22"/>
              </w:rPr>
              <w:t>Male : 63.5 %</w:t>
            </w:r>
          </w:p>
          <w:p w14:paraId="334F84C8" w14:textId="77777777" w:rsidR="00AB4ABE" w:rsidRPr="00FF505B" w:rsidRDefault="00AB4ABE" w:rsidP="00A51AA0">
            <w:pPr>
              <w:rPr>
                <w:rFonts w:cstheme="minorHAnsi"/>
                <w:sz w:val="22"/>
                <w:szCs w:val="22"/>
              </w:rPr>
            </w:pPr>
            <w:r w:rsidRPr="00FF505B">
              <w:rPr>
                <w:rFonts w:cstheme="minorHAnsi"/>
                <w:sz w:val="22"/>
                <w:szCs w:val="22"/>
              </w:rPr>
              <w:t>Female : 60.7 %</w:t>
            </w:r>
          </w:p>
          <w:p w14:paraId="0CA5BE42" w14:textId="77777777" w:rsidR="00AB4ABE" w:rsidRPr="00FF505B" w:rsidRDefault="00AB4ABE" w:rsidP="00A51AA0">
            <w:pPr>
              <w:rPr>
                <w:rFonts w:cstheme="minorHAnsi"/>
                <w:sz w:val="22"/>
                <w:szCs w:val="22"/>
              </w:rPr>
            </w:pPr>
          </w:p>
          <w:p w14:paraId="4D80AD09" w14:textId="77777777" w:rsidR="00AB4ABE" w:rsidRPr="00FF505B" w:rsidRDefault="00AB4ABE" w:rsidP="00A51AA0">
            <w:pPr>
              <w:rPr>
                <w:rFonts w:cstheme="minorHAnsi"/>
                <w:sz w:val="22"/>
                <w:szCs w:val="22"/>
              </w:rPr>
            </w:pPr>
            <w:r w:rsidRPr="00FF505B">
              <w:rPr>
                <w:rFonts w:cstheme="minorHAnsi"/>
                <w:sz w:val="22"/>
                <w:szCs w:val="22"/>
              </w:rPr>
              <w:t>No available data 2022 &amp; 2023</w:t>
            </w:r>
          </w:p>
          <w:p w14:paraId="5C7B21E9" w14:textId="77777777" w:rsidR="00AB4ABE" w:rsidRPr="00FF505B" w:rsidRDefault="00AB4ABE" w:rsidP="00A51AA0">
            <w:pPr>
              <w:rPr>
                <w:rFonts w:cstheme="minorHAnsi"/>
                <w:sz w:val="22"/>
                <w:szCs w:val="22"/>
              </w:rPr>
            </w:pPr>
          </w:p>
          <w:p w14:paraId="7AD0DA35" w14:textId="77777777" w:rsidR="00AB4ABE" w:rsidRPr="00FF505B" w:rsidRDefault="00AB4ABE" w:rsidP="00A51AA0">
            <w:pPr>
              <w:rPr>
                <w:rFonts w:cstheme="minorHAnsi"/>
                <w:sz w:val="22"/>
                <w:szCs w:val="22"/>
              </w:rPr>
            </w:pPr>
          </w:p>
          <w:p w14:paraId="3950190B" w14:textId="77777777" w:rsidR="00AB4ABE" w:rsidRPr="00FF505B" w:rsidRDefault="00AB4ABE" w:rsidP="00A51AA0">
            <w:pPr>
              <w:rPr>
                <w:rFonts w:cstheme="minorHAnsi"/>
                <w:sz w:val="22"/>
                <w:szCs w:val="22"/>
              </w:rPr>
            </w:pPr>
          </w:p>
          <w:p w14:paraId="50DD8327" w14:textId="77777777" w:rsidR="00AB4ABE" w:rsidRPr="00FF505B" w:rsidRDefault="00AB4ABE" w:rsidP="00A51AA0">
            <w:pPr>
              <w:rPr>
                <w:rFonts w:cstheme="minorHAnsi"/>
                <w:sz w:val="22"/>
                <w:szCs w:val="22"/>
              </w:rPr>
            </w:pPr>
          </w:p>
          <w:p w14:paraId="5CFD45EF" w14:textId="77777777" w:rsidR="00AB4ABE" w:rsidRPr="00FF505B" w:rsidRDefault="00AB4ABE" w:rsidP="00A51AA0">
            <w:pPr>
              <w:rPr>
                <w:rFonts w:cstheme="minorHAnsi"/>
                <w:sz w:val="22"/>
                <w:szCs w:val="22"/>
              </w:rPr>
            </w:pPr>
          </w:p>
        </w:tc>
      </w:tr>
      <w:tr w:rsidR="00AB4ABE" w:rsidRPr="00FF505B" w14:paraId="55213C02" w14:textId="77777777" w:rsidTr="00E66804">
        <w:tc>
          <w:tcPr>
            <w:tcW w:w="918" w:type="dxa"/>
          </w:tcPr>
          <w:p w14:paraId="30D063EE" w14:textId="77777777" w:rsidR="00AB4ABE" w:rsidRPr="00FF505B" w:rsidRDefault="00AB4ABE" w:rsidP="00A51AA0">
            <w:pPr>
              <w:rPr>
                <w:rFonts w:cstheme="minorHAnsi"/>
                <w:sz w:val="22"/>
                <w:szCs w:val="22"/>
              </w:rPr>
            </w:pPr>
          </w:p>
        </w:tc>
        <w:tc>
          <w:tcPr>
            <w:tcW w:w="2023" w:type="dxa"/>
          </w:tcPr>
          <w:p w14:paraId="45966053" w14:textId="77777777" w:rsidR="00AB4ABE" w:rsidRPr="00FF505B" w:rsidRDefault="00AB4ABE" w:rsidP="00A51AA0">
            <w:pPr>
              <w:rPr>
                <w:rFonts w:cstheme="minorHAnsi"/>
                <w:b/>
                <w:bCs/>
                <w:sz w:val="22"/>
                <w:szCs w:val="22"/>
              </w:rPr>
            </w:pPr>
          </w:p>
        </w:tc>
        <w:tc>
          <w:tcPr>
            <w:tcW w:w="1847" w:type="dxa"/>
          </w:tcPr>
          <w:p w14:paraId="34FA3934" w14:textId="77777777" w:rsidR="00AB4ABE" w:rsidRPr="00FF505B" w:rsidRDefault="00AB4ABE" w:rsidP="00A51AA0">
            <w:pPr>
              <w:rPr>
                <w:rFonts w:cstheme="minorHAnsi"/>
                <w:sz w:val="22"/>
                <w:szCs w:val="22"/>
              </w:rPr>
            </w:pPr>
          </w:p>
        </w:tc>
        <w:tc>
          <w:tcPr>
            <w:tcW w:w="630" w:type="dxa"/>
          </w:tcPr>
          <w:p w14:paraId="7E714CB0" w14:textId="77777777" w:rsidR="00AB4ABE" w:rsidRPr="00FF505B" w:rsidRDefault="00AB4ABE" w:rsidP="00A51AA0">
            <w:pPr>
              <w:rPr>
                <w:rFonts w:cstheme="minorHAnsi"/>
                <w:b/>
                <w:bCs/>
                <w:sz w:val="22"/>
                <w:szCs w:val="22"/>
              </w:rPr>
            </w:pPr>
            <w:r w:rsidRPr="00FF505B">
              <w:rPr>
                <w:rFonts w:cstheme="minorHAnsi"/>
                <w:b/>
                <w:bCs/>
                <w:sz w:val="22"/>
                <w:szCs w:val="22"/>
              </w:rPr>
              <w:t>4.3</w:t>
            </w:r>
          </w:p>
        </w:tc>
        <w:tc>
          <w:tcPr>
            <w:tcW w:w="2610" w:type="dxa"/>
          </w:tcPr>
          <w:p w14:paraId="5B98031B" w14:textId="77777777" w:rsidR="00AB4ABE" w:rsidRPr="00FF505B" w:rsidRDefault="00AB4ABE" w:rsidP="00A51AA0">
            <w:pPr>
              <w:rPr>
                <w:rFonts w:cstheme="minorHAnsi"/>
                <w:sz w:val="22"/>
                <w:szCs w:val="22"/>
              </w:rPr>
            </w:pPr>
            <w:r w:rsidRPr="00FF505B">
              <w:rPr>
                <w:rFonts w:cstheme="minorHAnsi"/>
                <w:sz w:val="22"/>
                <w:szCs w:val="22"/>
              </w:rPr>
              <w:t>By 2030, ensure equal access for all women and men to affordable and quality technical, vocational and tertiary education, including university</w:t>
            </w:r>
          </w:p>
        </w:tc>
        <w:tc>
          <w:tcPr>
            <w:tcW w:w="1080" w:type="dxa"/>
          </w:tcPr>
          <w:p w14:paraId="71BC16B8" w14:textId="77777777" w:rsidR="00AB4ABE" w:rsidRPr="00FF505B" w:rsidRDefault="00AB4ABE" w:rsidP="00A51AA0">
            <w:pPr>
              <w:rPr>
                <w:rFonts w:cstheme="minorHAnsi"/>
                <w:b/>
                <w:bCs/>
                <w:sz w:val="22"/>
                <w:szCs w:val="22"/>
              </w:rPr>
            </w:pPr>
            <w:r w:rsidRPr="00FF505B">
              <w:rPr>
                <w:rFonts w:cstheme="minorHAnsi"/>
                <w:b/>
                <w:bCs/>
                <w:sz w:val="22"/>
                <w:szCs w:val="22"/>
              </w:rPr>
              <w:t>4.3.1</w:t>
            </w:r>
          </w:p>
        </w:tc>
        <w:tc>
          <w:tcPr>
            <w:tcW w:w="1800" w:type="dxa"/>
          </w:tcPr>
          <w:p w14:paraId="57C090F8" w14:textId="77777777" w:rsidR="00AB4ABE" w:rsidRPr="00FF505B" w:rsidRDefault="00AB4ABE" w:rsidP="00A51AA0">
            <w:pPr>
              <w:rPr>
                <w:rFonts w:cstheme="minorHAnsi"/>
                <w:sz w:val="22"/>
                <w:szCs w:val="22"/>
              </w:rPr>
            </w:pPr>
            <w:r w:rsidRPr="00FF505B">
              <w:rPr>
                <w:rFonts w:cstheme="minorHAnsi"/>
                <w:sz w:val="22"/>
                <w:szCs w:val="22"/>
              </w:rPr>
              <w:t>Participation rate of youth and adults in formal and non-formal education and training in the previous 12 months, by sex</w:t>
            </w:r>
          </w:p>
        </w:tc>
        <w:tc>
          <w:tcPr>
            <w:tcW w:w="2695" w:type="dxa"/>
            <w:shd w:val="clear" w:color="auto" w:fill="E7E6E6" w:themeFill="background2"/>
          </w:tcPr>
          <w:p w14:paraId="11866B50" w14:textId="77777777" w:rsidR="00AB4ABE" w:rsidRPr="00FF505B" w:rsidRDefault="00AB4ABE" w:rsidP="00A51AA0">
            <w:pPr>
              <w:rPr>
                <w:rFonts w:cstheme="minorHAnsi"/>
                <w:sz w:val="22"/>
                <w:szCs w:val="22"/>
              </w:rPr>
            </w:pPr>
          </w:p>
          <w:p w14:paraId="6CCFA125" w14:textId="77777777" w:rsidR="00AB4ABE" w:rsidRPr="00FF505B" w:rsidRDefault="00AB4ABE" w:rsidP="00A51AA0">
            <w:pPr>
              <w:rPr>
                <w:rFonts w:cstheme="minorHAnsi"/>
                <w:sz w:val="22"/>
                <w:szCs w:val="22"/>
              </w:rPr>
            </w:pPr>
            <w:r w:rsidRPr="00FF505B">
              <w:rPr>
                <w:rFonts w:cstheme="minorHAnsi"/>
                <w:sz w:val="22"/>
                <w:szCs w:val="22"/>
              </w:rPr>
              <w:t xml:space="preserve"> Pre-primary</w:t>
            </w:r>
          </w:p>
          <w:p w14:paraId="7465F469" w14:textId="77777777" w:rsidR="00AB4ABE" w:rsidRPr="00FF505B" w:rsidRDefault="00AB4ABE" w:rsidP="00A51AA0">
            <w:pPr>
              <w:rPr>
                <w:rFonts w:cstheme="minorHAnsi"/>
                <w:sz w:val="22"/>
                <w:szCs w:val="22"/>
              </w:rPr>
            </w:pPr>
            <w:r w:rsidRPr="00FF505B">
              <w:rPr>
                <w:rFonts w:cstheme="minorHAnsi"/>
                <w:sz w:val="22"/>
                <w:szCs w:val="22"/>
              </w:rPr>
              <w:t xml:space="preserve">Enrolment in pre-primary schools increased by 0.7%, from 23,603 in October 2021 to 23,776 in March 2023. Girls represented 49.2% of the pre-primary school population. The Gross Enrolment Ratio (pre-primary enrolment as </w:t>
            </w:r>
            <w:r w:rsidRPr="00FF505B">
              <w:rPr>
                <w:rFonts w:cstheme="minorHAnsi"/>
                <w:sz w:val="22"/>
                <w:szCs w:val="22"/>
              </w:rPr>
              <w:lastRenderedPageBreak/>
              <w:t>a percentage of the population aged 4 and 5 years) works out to 91.8% compared to 92.5% in  2021/2022.</w:t>
            </w:r>
          </w:p>
          <w:p w14:paraId="065E569C" w14:textId="77777777" w:rsidR="00AB4ABE" w:rsidRPr="00FF505B" w:rsidRDefault="00AB4ABE" w:rsidP="00A51AA0">
            <w:pPr>
              <w:rPr>
                <w:rFonts w:cstheme="minorHAnsi"/>
                <w:sz w:val="22"/>
                <w:szCs w:val="22"/>
              </w:rPr>
            </w:pPr>
          </w:p>
          <w:p w14:paraId="6C2D58E4" w14:textId="77777777" w:rsidR="00AB4ABE" w:rsidRPr="00FF505B" w:rsidRDefault="00AB4ABE" w:rsidP="00A51AA0">
            <w:pPr>
              <w:rPr>
                <w:rFonts w:cstheme="minorHAnsi"/>
                <w:sz w:val="22"/>
                <w:szCs w:val="22"/>
              </w:rPr>
            </w:pPr>
            <w:r w:rsidRPr="00FF505B">
              <w:rPr>
                <w:rFonts w:cstheme="minorHAnsi"/>
                <w:sz w:val="22"/>
                <w:szCs w:val="22"/>
              </w:rPr>
              <w:t>Primary</w:t>
            </w:r>
          </w:p>
          <w:p w14:paraId="22B801D7" w14:textId="77777777" w:rsidR="00AB4ABE" w:rsidRPr="00FF505B" w:rsidRDefault="00AB4ABE" w:rsidP="00A51AA0">
            <w:pPr>
              <w:rPr>
                <w:rFonts w:cstheme="minorHAnsi"/>
                <w:sz w:val="22"/>
                <w:szCs w:val="22"/>
              </w:rPr>
            </w:pPr>
          </w:p>
          <w:p w14:paraId="082B54E0" w14:textId="77777777" w:rsidR="00AB4ABE" w:rsidRPr="00FF505B" w:rsidRDefault="00AB4ABE" w:rsidP="00A51AA0">
            <w:pPr>
              <w:rPr>
                <w:rFonts w:cstheme="minorHAnsi"/>
                <w:sz w:val="22"/>
                <w:szCs w:val="22"/>
              </w:rPr>
            </w:pPr>
            <w:r w:rsidRPr="00FF505B">
              <w:rPr>
                <w:rFonts w:cstheme="minorHAnsi"/>
                <w:sz w:val="22"/>
                <w:szCs w:val="22"/>
              </w:rPr>
              <w:t>In  March 2023, the primary school population in the Republic of Mauritius stood at 89,001, of whom 49.3% was girls. Some 61% was enrolled in government schools and the remaining was in private aided and non-aided schools.</w:t>
            </w:r>
          </w:p>
          <w:p w14:paraId="0163B898" w14:textId="77777777" w:rsidR="00AB4ABE" w:rsidRPr="00FF505B" w:rsidRDefault="00AB4ABE" w:rsidP="00A51AA0">
            <w:pPr>
              <w:rPr>
                <w:rFonts w:cstheme="minorHAnsi"/>
                <w:sz w:val="22"/>
                <w:szCs w:val="22"/>
              </w:rPr>
            </w:pPr>
          </w:p>
          <w:p w14:paraId="69AD60EE" w14:textId="77777777" w:rsidR="00AB4ABE" w:rsidRPr="00FF505B" w:rsidRDefault="00AB4ABE" w:rsidP="00A51AA0">
            <w:pPr>
              <w:rPr>
                <w:rFonts w:cstheme="minorHAnsi"/>
                <w:sz w:val="22"/>
                <w:szCs w:val="22"/>
              </w:rPr>
            </w:pPr>
            <w:r w:rsidRPr="00FF505B">
              <w:rPr>
                <w:rFonts w:cstheme="minorHAnsi"/>
                <w:sz w:val="22"/>
                <w:szCs w:val="22"/>
              </w:rPr>
              <w:t>Distribution by grade shows that grade 2 with 16,489 pupils, accounted for the highest number of pupils. The Gross Enrolment Ratio (primary enrolment as a percentage of the population aged 6 to 11 years) works out to 111.0% in 2023.</w:t>
            </w:r>
          </w:p>
          <w:p w14:paraId="3B6C6FC4" w14:textId="77777777" w:rsidR="00AB4ABE" w:rsidRPr="00FF505B" w:rsidRDefault="00AB4ABE" w:rsidP="00A51AA0">
            <w:pPr>
              <w:rPr>
                <w:rFonts w:cstheme="minorHAnsi"/>
                <w:sz w:val="22"/>
                <w:szCs w:val="22"/>
              </w:rPr>
            </w:pPr>
          </w:p>
          <w:p w14:paraId="4A088752" w14:textId="77777777" w:rsidR="00AB4ABE" w:rsidRPr="00FF505B" w:rsidRDefault="00AB4ABE" w:rsidP="00A51AA0">
            <w:pPr>
              <w:rPr>
                <w:rFonts w:cstheme="minorHAnsi"/>
                <w:sz w:val="22"/>
                <w:szCs w:val="22"/>
              </w:rPr>
            </w:pPr>
            <w:r w:rsidRPr="00FF505B">
              <w:rPr>
                <w:rFonts w:cstheme="minorHAnsi"/>
                <w:sz w:val="22"/>
                <w:szCs w:val="22"/>
              </w:rPr>
              <w:t>Secondary</w:t>
            </w:r>
          </w:p>
          <w:p w14:paraId="443C3BD1" w14:textId="77777777" w:rsidR="00AB4ABE" w:rsidRPr="00FF505B" w:rsidRDefault="00AB4ABE" w:rsidP="00A51AA0">
            <w:pPr>
              <w:rPr>
                <w:rFonts w:cstheme="minorHAnsi"/>
                <w:sz w:val="22"/>
                <w:szCs w:val="22"/>
              </w:rPr>
            </w:pPr>
          </w:p>
          <w:p w14:paraId="55CF9166" w14:textId="77777777" w:rsidR="00AB4ABE" w:rsidRPr="00FF505B" w:rsidRDefault="00AB4ABE" w:rsidP="00A51AA0">
            <w:pPr>
              <w:rPr>
                <w:rFonts w:cstheme="minorHAnsi"/>
                <w:sz w:val="22"/>
                <w:szCs w:val="22"/>
              </w:rPr>
            </w:pPr>
            <w:r w:rsidRPr="00FF505B">
              <w:rPr>
                <w:rFonts w:cstheme="minorHAnsi"/>
                <w:sz w:val="22"/>
                <w:szCs w:val="22"/>
              </w:rPr>
              <w:t xml:space="preserve">Secondary education enrolment decreased by </w:t>
            </w:r>
            <w:r w:rsidRPr="00FF505B">
              <w:rPr>
                <w:rFonts w:cstheme="minorHAnsi"/>
                <w:sz w:val="22"/>
                <w:szCs w:val="22"/>
              </w:rPr>
              <w:lastRenderedPageBreak/>
              <w:t>3,822 from 102,722 in October 2021 to 98,900 in  March 2023. Some 44.8% of the secondary school population was in state schools and 55.2% in private (aided and unaided) schools. Gross Enrolment Ratio (secondary education enrolment as a percentage of the population aged 12 to 19 years) was 74.4%.</w:t>
            </w:r>
          </w:p>
          <w:p w14:paraId="1709D30B" w14:textId="77777777" w:rsidR="00AB4ABE" w:rsidRPr="00FF505B" w:rsidRDefault="00AB4ABE" w:rsidP="00A51AA0">
            <w:pPr>
              <w:rPr>
                <w:rFonts w:cstheme="minorHAnsi"/>
                <w:sz w:val="22"/>
                <w:szCs w:val="22"/>
              </w:rPr>
            </w:pPr>
          </w:p>
          <w:p w14:paraId="6EF2106E" w14:textId="77777777" w:rsidR="00AB4ABE" w:rsidRPr="00FF505B" w:rsidRDefault="00AB4ABE" w:rsidP="00A51AA0">
            <w:pPr>
              <w:rPr>
                <w:rFonts w:cstheme="minorHAnsi"/>
                <w:sz w:val="22"/>
                <w:szCs w:val="22"/>
              </w:rPr>
            </w:pPr>
            <w:r w:rsidRPr="00FF505B">
              <w:rPr>
                <w:rFonts w:cstheme="minorHAnsi"/>
                <w:sz w:val="22"/>
                <w:szCs w:val="22"/>
              </w:rPr>
              <w:t xml:space="preserve">Technical and Vocational Education </w:t>
            </w:r>
          </w:p>
          <w:p w14:paraId="576D3815" w14:textId="77777777" w:rsidR="00AB4ABE" w:rsidRPr="00FF505B" w:rsidRDefault="00AB4ABE" w:rsidP="00A51AA0">
            <w:pPr>
              <w:rPr>
                <w:rFonts w:cstheme="minorHAnsi"/>
                <w:sz w:val="22"/>
                <w:szCs w:val="22"/>
              </w:rPr>
            </w:pPr>
          </w:p>
          <w:p w14:paraId="140D5BAB" w14:textId="77777777" w:rsidR="00AB4ABE" w:rsidRPr="00FF505B" w:rsidRDefault="00AB4ABE" w:rsidP="00A51AA0">
            <w:pPr>
              <w:rPr>
                <w:rFonts w:cstheme="minorHAnsi"/>
                <w:sz w:val="22"/>
                <w:szCs w:val="22"/>
              </w:rPr>
            </w:pPr>
            <w:r w:rsidRPr="00FF505B">
              <w:rPr>
                <w:rFonts w:cstheme="minorHAnsi"/>
                <w:sz w:val="22"/>
                <w:szCs w:val="22"/>
              </w:rPr>
              <w:t>In 2021/2022, there were 9,717 students (of whom 76.1% were males) enrolled in publicly funded technical and vocational courses compared to 7,328 in 2020. Some 33.2% of the students were enrolled in full-time courses, 51.7% in part-time courses and the rest (15.1%) in apprenticeship courses.</w:t>
            </w:r>
          </w:p>
          <w:p w14:paraId="5F826106" w14:textId="77777777" w:rsidR="00AB4ABE" w:rsidRPr="00FF505B" w:rsidRDefault="00AB4ABE" w:rsidP="00A51AA0">
            <w:pPr>
              <w:rPr>
                <w:rFonts w:cstheme="minorHAnsi"/>
                <w:sz w:val="22"/>
                <w:szCs w:val="22"/>
              </w:rPr>
            </w:pPr>
          </w:p>
          <w:p w14:paraId="27D0FBF9" w14:textId="77777777" w:rsidR="00AB4ABE" w:rsidRPr="00FF505B" w:rsidRDefault="00AB4ABE" w:rsidP="00A51AA0">
            <w:pPr>
              <w:rPr>
                <w:rFonts w:cstheme="minorHAnsi"/>
                <w:sz w:val="22"/>
                <w:szCs w:val="22"/>
              </w:rPr>
            </w:pPr>
            <w:r w:rsidRPr="00FF505B">
              <w:rPr>
                <w:rFonts w:cstheme="minorHAnsi"/>
                <w:sz w:val="22"/>
                <w:szCs w:val="22"/>
              </w:rPr>
              <w:t>SEN school</w:t>
            </w:r>
          </w:p>
          <w:p w14:paraId="175F3C4D" w14:textId="77777777" w:rsidR="00AB4ABE" w:rsidRPr="00FF505B" w:rsidRDefault="00AB4ABE" w:rsidP="00A51AA0">
            <w:pPr>
              <w:rPr>
                <w:rFonts w:cstheme="minorHAnsi"/>
                <w:sz w:val="22"/>
                <w:szCs w:val="22"/>
              </w:rPr>
            </w:pPr>
          </w:p>
          <w:p w14:paraId="3B991C55" w14:textId="77777777" w:rsidR="00AB4ABE" w:rsidRPr="00FF505B" w:rsidRDefault="00AB4ABE" w:rsidP="00A51AA0">
            <w:pPr>
              <w:rPr>
                <w:rFonts w:cstheme="minorHAnsi"/>
                <w:sz w:val="22"/>
                <w:szCs w:val="22"/>
              </w:rPr>
            </w:pPr>
            <w:r w:rsidRPr="00FF505B">
              <w:rPr>
                <w:rFonts w:cstheme="minorHAnsi"/>
                <w:sz w:val="22"/>
                <w:szCs w:val="22"/>
              </w:rPr>
              <w:t xml:space="preserve">The number of students enrolled in the 78 special schools stood at 2,694 (of </w:t>
            </w:r>
            <w:r w:rsidRPr="00FF505B">
              <w:rPr>
                <w:rFonts w:cstheme="minorHAnsi"/>
                <w:sz w:val="22"/>
                <w:szCs w:val="22"/>
              </w:rPr>
              <w:lastRenderedPageBreak/>
              <w:t>whom 68.3% were boys) as at March 2023, representing a decrease of 2.2% compared to the 2021/2022 figure of 2,754.</w:t>
            </w:r>
          </w:p>
          <w:p w14:paraId="7BE0B1DB" w14:textId="77777777" w:rsidR="00AB4ABE" w:rsidRPr="00FF505B" w:rsidRDefault="00AB4ABE" w:rsidP="00A51AA0">
            <w:pPr>
              <w:rPr>
                <w:rFonts w:cstheme="minorHAnsi"/>
                <w:sz w:val="22"/>
                <w:szCs w:val="22"/>
              </w:rPr>
            </w:pPr>
          </w:p>
          <w:p w14:paraId="76141B9C" w14:textId="77777777" w:rsidR="00AB4ABE" w:rsidRPr="00FF505B" w:rsidRDefault="00AB4ABE" w:rsidP="00A51AA0">
            <w:pPr>
              <w:rPr>
                <w:rFonts w:cstheme="minorHAnsi"/>
                <w:sz w:val="22"/>
                <w:szCs w:val="22"/>
              </w:rPr>
            </w:pPr>
            <w:r w:rsidRPr="00FF505B">
              <w:rPr>
                <w:rFonts w:cstheme="minorHAnsi"/>
                <w:sz w:val="22"/>
                <w:szCs w:val="22"/>
              </w:rPr>
              <w:t>Tertiary education</w:t>
            </w:r>
          </w:p>
          <w:p w14:paraId="7C743604" w14:textId="77777777" w:rsidR="00AB4ABE" w:rsidRPr="00FF505B" w:rsidRDefault="00AB4ABE" w:rsidP="00A51AA0">
            <w:pPr>
              <w:rPr>
                <w:rFonts w:cstheme="minorHAnsi"/>
                <w:sz w:val="22"/>
                <w:szCs w:val="22"/>
              </w:rPr>
            </w:pPr>
          </w:p>
          <w:p w14:paraId="11492B85" w14:textId="77777777" w:rsidR="00AB4ABE" w:rsidRPr="00FF505B" w:rsidRDefault="00AB4ABE" w:rsidP="00A51AA0">
            <w:pPr>
              <w:rPr>
                <w:rFonts w:cstheme="minorHAnsi"/>
                <w:sz w:val="22"/>
                <w:szCs w:val="22"/>
              </w:rPr>
            </w:pPr>
            <w:r w:rsidRPr="00FF505B">
              <w:rPr>
                <w:rFonts w:cstheme="minorHAnsi"/>
                <w:sz w:val="22"/>
                <w:szCs w:val="22"/>
              </w:rPr>
              <w:t xml:space="preserve">2022 Enrolment: 50,566 </w:t>
            </w:r>
            <w:r w:rsidRPr="00FF505B">
              <w:rPr>
                <w:rFonts w:cstheme="minorHAnsi"/>
                <w:sz w:val="22"/>
                <w:szCs w:val="22"/>
                <w:vertAlign w:val="superscript"/>
              </w:rPr>
              <w:footnoteReference w:id="63"/>
            </w:r>
          </w:p>
          <w:p w14:paraId="3F174EBB" w14:textId="77777777" w:rsidR="00AB4ABE" w:rsidRPr="00FF505B" w:rsidRDefault="00AB4ABE" w:rsidP="00A51AA0">
            <w:pPr>
              <w:rPr>
                <w:rFonts w:cstheme="minorHAnsi"/>
                <w:sz w:val="22"/>
                <w:szCs w:val="22"/>
              </w:rPr>
            </w:pPr>
          </w:p>
          <w:p w14:paraId="7C34255C" w14:textId="77777777" w:rsidR="00AB4ABE" w:rsidRPr="00FF505B" w:rsidRDefault="00AB4ABE" w:rsidP="00A51AA0">
            <w:pPr>
              <w:rPr>
                <w:rFonts w:cstheme="minorHAnsi"/>
                <w:sz w:val="22"/>
                <w:szCs w:val="22"/>
              </w:rPr>
            </w:pPr>
          </w:p>
          <w:p w14:paraId="778A3AEC" w14:textId="77777777" w:rsidR="00AB4ABE" w:rsidRPr="00FF505B" w:rsidRDefault="00AB4ABE" w:rsidP="00A51AA0">
            <w:pPr>
              <w:rPr>
                <w:rFonts w:cstheme="minorHAnsi"/>
                <w:sz w:val="22"/>
                <w:szCs w:val="22"/>
              </w:rPr>
            </w:pPr>
          </w:p>
          <w:p w14:paraId="0D035D5C" w14:textId="77777777" w:rsidR="00AB4ABE" w:rsidRPr="00FF505B" w:rsidRDefault="00AB4ABE" w:rsidP="00A51AA0">
            <w:pPr>
              <w:rPr>
                <w:rFonts w:cstheme="minorHAnsi"/>
                <w:sz w:val="22"/>
                <w:szCs w:val="22"/>
              </w:rPr>
            </w:pPr>
          </w:p>
        </w:tc>
      </w:tr>
      <w:tr w:rsidR="00AB4ABE" w:rsidRPr="00FF505B" w14:paraId="21FF5762" w14:textId="77777777" w:rsidTr="00E66804">
        <w:tc>
          <w:tcPr>
            <w:tcW w:w="918" w:type="dxa"/>
          </w:tcPr>
          <w:p w14:paraId="7707EB4B" w14:textId="77777777" w:rsidR="00AB4ABE" w:rsidRPr="00FF505B" w:rsidRDefault="00AB4ABE" w:rsidP="00A51AA0">
            <w:pPr>
              <w:rPr>
                <w:rFonts w:cstheme="minorHAnsi"/>
                <w:sz w:val="22"/>
                <w:szCs w:val="22"/>
              </w:rPr>
            </w:pPr>
          </w:p>
        </w:tc>
        <w:tc>
          <w:tcPr>
            <w:tcW w:w="2023" w:type="dxa"/>
          </w:tcPr>
          <w:p w14:paraId="05DAA2E5" w14:textId="77777777" w:rsidR="00AB4ABE" w:rsidRPr="00FF505B" w:rsidRDefault="00AB4ABE" w:rsidP="00A51AA0">
            <w:pPr>
              <w:rPr>
                <w:rFonts w:cstheme="minorHAnsi"/>
                <w:b/>
                <w:bCs/>
                <w:sz w:val="22"/>
                <w:szCs w:val="22"/>
              </w:rPr>
            </w:pPr>
          </w:p>
        </w:tc>
        <w:tc>
          <w:tcPr>
            <w:tcW w:w="1847" w:type="dxa"/>
          </w:tcPr>
          <w:p w14:paraId="2FA7EE67" w14:textId="77777777" w:rsidR="00AB4ABE" w:rsidRPr="00FF505B" w:rsidRDefault="00AB4ABE" w:rsidP="00A51AA0">
            <w:pPr>
              <w:rPr>
                <w:rFonts w:cstheme="minorHAnsi"/>
                <w:sz w:val="22"/>
                <w:szCs w:val="22"/>
              </w:rPr>
            </w:pPr>
          </w:p>
        </w:tc>
        <w:tc>
          <w:tcPr>
            <w:tcW w:w="630" w:type="dxa"/>
          </w:tcPr>
          <w:p w14:paraId="5871BCA2" w14:textId="77777777" w:rsidR="00AB4ABE" w:rsidRPr="00FF505B" w:rsidRDefault="00AB4ABE" w:rsidP="00A51AA0">
            <w:pPr>
              <w:rPr>
                <w:rFonts w:cstheme="minorHAnsi"/>
                <w:b/>
                <w:bCs/>
                <w:sz w:val="22"/>
                <w:szCs w:val="22"/>
              </w:rPr>
            </w:pPr>
            <w:r w:rsidRPr="00FF505B">
              <w:rPr>
                <w:rFonts w:cstheme="minorHAnsi"/>
                <w:b/>
                <w:bCs/>
                <w:sz w:val="22"/>
                <w:szCs w:val="22"/>
              </w:rPr>
              <w:t>4.4</w:t>
            </w:r>
          </w:p>
        </w:tc>
        <w:tc>
          <w:tcPr>
            <w:tcW w:w="2610" w:type="dxa"/>
          </w:tcPr>
          <w:p w14:paraId="1E5E7D2D" w14:textId="77777777" w:rsidR="00AB4ABE" w:rsidRPr="00FF505B" w:rsidRDefault="00AB4ABE" w:rsidP="00A51AA0">
            <w:pPr>
              <w:rPr>
                <w:rFonts w:cstheme="minorHAnsi"/>
                <w:sz w:val="22"/>
                <w:szCs w:val="22"/>
              </w:rPr>
            </w:pPr>
            <w:r w:rsidRPr="00FF505B">
              <w:rPr>
                <w:rFonts w:cstheme="minorHAnsi"/>
                <w:sz w:val="22"/>
                <w:szCs w:val="22"/>
              </w:rPr>
              <w:t>By 2030, substantially increase the number of youth and adults who have relevant skills, including technical and vocational skills, for employment, decent jobs and entrepreneurship</w:t>
            </w:r>
          </w:p>
        </w:tc>
        <w:tc>
          <w:tcPr>
            <w:tcW w:w="1080" w:type="dxa"/>
          </w:tcPr>
          <w:p w14:paraId="29F4F786" w14:textId="77777777" w:rsidR="00AB4ABE" w:rsidRPr="00FF505B" w:rsidRDefault="00AB4ABE" w:rsidP="00A51AA0">
            <w:pPr>
              <w:rPr>
                <w:rFonts w:cstheme="minorHAnsi"/>
                <w:b/>
                <w:bCs/>
                <w:sz w:val="22"/>
                <w:szCs w:val="22"/>
              </w:rPr>
            </w:pPr>
            <w:r w:rsidRPr="00FF505B">
              <w:rPr>
                <w:rFonts w:cstheme="minorHAnsi"/>
                <w:b/>
                <w:bCs/>
                <w:sz w:val="22"/>
                <w:szCs w:val="22"/>
              </w:rPr>
              <w:t>4.4.1</w:t>
            </w:r>
          </w:p>
        </w:tc>
        <w:tc>
          <w:tcPr>
            <w:tcW w:w="1800" w:type="dxa"/>
          </w:tcPr>
          <w:p w14:paraId="35C890CB" w14:textId="77777777" w:rsidR="00AB4ABE" w:rsidRPr="00FF505B" w:rsidRDefault="00AB4ABE" w:rsidP="00A51AA0">
            <w:pPr>
              <w:rPr>
                <w:rFonts w:cstheme="minorHAnsi"/>
                <w:sz w:val="22"/>
                <w:szCs w:val="22"/>
              </w:rPr>
            </w:pPr>
            <w:r w:rsidRPr="00FF505B">
              <w:rPr>
                <w:rFonts w:cstheme="minorHAnsi"/>
                <w:sz w:val="22"/>
                <w:szCs w:val="22"/>
              </w:rPr>
              <w:t>Proportion of youth and adults with information and communications technology (ICT) skills, by type of skill</w:t>
            </w:r>
          </w:p>
        </w:tc>
        <w:tc>
          <w:tcPr>
            <w:tcW w:w="2695" w:type="dxa"/>
            <w:shd w:val="clear" w:color="auto" w:fill="E7E6E6" w:themeFill="background2"/>
          </w:tcPr>
          <w:p w14:paraId="6A678FAA" w14:textId="77777777" w:rsidR="00AB4ABE" w:rsidRPr="00FF505B" w:rsidRDefault="00AB4ABE" w:rsidP="00A51AA0">
            <w:pPr>
              <w:rPr>
                <w:rFonts w:cstheme="minorHAnsi"/>
                <w:sz w:val="22"/>
                <w:szCs w:val="22"/>
              </w:rPr>
            </w:pPr>
            <w:r w:rsidRPr="00FF505B">
              <w:rPr>
                <w:rFonts w:cstheme="minorHAnsi"/>
                <w:sz w:val="22"/>
                <w:szCs w:val="22"/>
              </w:rPr>
              <w:t>No available data 2021-2023</w:t>
            </w:r>
          </w:p>
        </w:tc>
      </w:tr>
      <w:tr w:rsidR="00AB4ABE" w:rsidRPr="00FF505B" w14:paraId="349AF9C4" w14:textId="77777777" w:rsidTr="00E66804">
        <w:tc>
          <w:tcPr>
            <w:tcW w:w="918" w:type="dxa"/>
          </w:tcPr>
          <w:p w14:paraId="5BC81049" w14:textId="77777777" w:rsidR="00AB4ABE" w:rsidRPr="00FF505B" w:rsidRDefault="00AB4ABE" w:rsidP="00A51AA0">
            <w:pPr>
              <w:rPr>
                <w:rFonts w:cstheme="minorHAnsi"/>
                <w:sz w:val="22"/>
                <w:szCs w:val="22"/>
              </w:rPr>
            </w:pPr>
          </w:p>
        </w:tc>
        <w:tc>
          <w:tcPr>
            <w:tcW w:w="2023" w:type="dxa"/>
          </w:tcPr>
          <w:p w14:paraId="25259783" w14:textId="77777777" w:rsidR="00AB4ABE" w:rsidRPr="00FF505B" w:rsidRDefault="00AB4ABE" w:rsidP="00A51AA0">
            <w:pPr>
              <w:rPr>
                <w:rFonts w:cstheme="minorHAnsi"/>
                <w:b/>
                <w:bCs/>
                <w:sz w:val="22"/>
                <w:szCs w:val="22"/>
              </w:rPr>
            </w:pPr>
          </w:p>
        </w:tc>
        <w:tc>
          <w:tcPr>
            <w:tcW w:w="1847" w:type="dxa"/>
          </w:tcPr>
          <w:p w14:paraId="2E325202" w14:textId="77777777" w:rsidR="00AB4ABE" w:rsidRPr="00FF505B" w:rsidRDefault="00AB4ABE" w:rsidP="00A51AA0">
            <w:pPr>
              <w:rPr>
                <w:rFonts w:cstheme="minorHAnsi"/>
                <w:sz w:val="22"/>
                <w:szCs w:val="22"/>
              </w:rPr>
            </w:pPr>
          </w:p>
        </w:tc>
        <w:tc>
          <w:tcPr>
            <w:tcW w:w="630" w:type="dxa"/>
          </w:tcPr>
          <w:p w14:paraId="5B80F343" w14:textId="77777777" w:rsidR="00AB4ABE" w:rsidRPr="00FF505B" w:rsidRDefault="00AB4ABE" w:rsidP="00A51AA0">
            <w:pPr>
              <w:rPr>
                <w:rFonts w:cstheme="minorHAnsi"/>
                <w:b/>
                <w:bCs/>
                <w:sz w:val="22"/>
                <w:szCs w:val="22"/>
              </w:rPr>
            </w:pPr>
            <w:r w:rsidRPr="00FF505B">
              <w:rPr>
                <w:rFonts w:cstheme="minorHAnsi"/>
                <w:b/>
                <w:bCs/>
                <w:sz w:val="22"/>
                <w:szCs w:val="22"/>
              </w:rPr>
              <w:t>4.5</w:t>
            </w:r>
          </w:p>
        </w:tc>
        <w:tc>
          <w:tcPr>
            <w:tcW w:w="2610" w:type="dxa"/>
          </w:tcPr>
          <w:p w14:paraId="7D0137B0" w14:textId="77777777" w:rsidR="00AB4ABE" w:rsidRPr="00FF505B" w:rsidRDefault="00AB4ABE" w:rsidP="00A51AA0">
            <w:pPr>
              <w:rPr>
                <w:rFonts w:cstheme="minorHAnsi"/>
                <w:sz w:val="22"/>
                <w:szCs w:val="22"/>
              </w:rPr>
            </w:pPr>
            <w:r w:rsidRPr="00FF505B">
              <w:rPr>
                <w:rFonts w:cstheme="minorHAnsi"/>
                <w:sz w:val="22"/>
                <w:szCs w:val="22"/>
              </w:rPr>
              <w:t>By 2030, eliminate gender disparities in education and ensure equal access to all levels of education and vocational training for the vulnerable, including persons with disabilities, indigenous peoples and children in vulnerable situations</w:t>
            </w:r>
          </w:p>
        </w:tc>
        <w:tc>
          <w:tcPr>
            <w:tcW w:w="1080" w:type="dxa"/>
          </w:tcPr>
          <w:p w14:paraId="32C25FC9" w14:textId="77777777" w:rsidR="00AB4ABE" w:rsidRPr="00FF505B" w:rsidRDefault="00AB4ABE" w:rsidP="00A51AA0">
            <w:pPr>
              <w:rPr>
                <w:rFonts w:cstheme="minorHAnsi"/>
                <w:b/>
                <w:bCs/>
                <w:sz w:val="22"/>
                <w:szCs w:val="22"/>
              </w:rPr>
            </w:pPr>
            <w:r w:rsidRPr="00FF505B">
              <w:rPr>
                <w:rFonts w:cstheme="minorHAnsi"/>
                <w:b/>
                <w:bCs/>
                <w:sz w:val="22"/>
                <w:szCs w:val="22"/>
              </w:rPr>
              <w:t>4.5.1</w:t>
            </w:r>
          </w:p>
        </w:tc>
        <w:tc>
          <w:tcPr>
            <w:tcW w:w="1800" w:type="dxa"/>
          </w:tcPr>
          <w:p w14:paraId="65E17DCE" w14:textId="77777777" w:rsidR="00AB4ABE" w:rsidRPr="00FF505B" w:rsidRDefault="00AB4ABE" w:rsidP="00A51AA0">
            <w:pPr>
              <w:rPr>
                <w:rFonts w:cstheme="minorHAnsi"/>
                <w:sz w:val="22"/>
                <w:szCs w:val="22"/>
              </w:rPr>
            </w:pPr>
            <w:r w:rsidRPr="00FF505B">
              <w:rPr>
                <w:rFonts w:cstheme="minorHAnsi"/>
                <w:sz w:val="22"/>
                <w:szCs w:val="22"/>
              </w:rPr>
              <w:t xml:space="preserve">Parity indices (female/male, rural/urban, bottom/top wealth quintile and others such as disability status, indigenous peoples and conflict-affected, </w:t>
            </w:r>
            <w:r w:rsidRPr="00FF505B">
              <w:rPr>
                <w:rFonts w:cstheme="minorHAnsi"/>
                <w:sz w:val="22"/>
                <w:szCs w:val="22"/>
              </w:rPr>
              <w:lastRenderedPageBreak/>
              <w:t>as data become available) for all education indicators on this list that can be disaggregated</w:t>
            </w:r>
          </w:p>
        </w:tc>
        <w:tc>
          <w:tcPr>
            <w:tcW w:w="2695" w:type="dxa"/>
            <w:shd w:val="clear" w:color="auto" w:fill="E7E6E6" w:themeFill="background2"/>
          </w:tcPr>
          <w:p w14:paraId="16A4353C" w14:textId="77777777" w:rsidR="00AB4ABE" w:rsidRPr="00FF505B" w:rsidRDefault="00AB4ABE" w:rsidP="00A51AA0">
            <w:pPr>
              <w:rPr>
                <w:rFonts w:cstheme="minorHAnsi"/>
                <w:sz w:val="22"/>
                <w:szCs w:val="22"/>
              </w:rPr>
            </w:pPr>
            <w:r w:rsidRPr="00FF505B">
              <w:rPr>
                <w:rFonts w:cstheme="minorHAnsi"/>
                <w:sz w:val="22"/>
                <w:szCs w:val="22"/>
              </w:rPr>
              <w:lastRenderedPageBreak/>
              <w:t>No available data 2021-2023</w:t>
            </w:r>
          </w:p>
        </w:tc>
      </w:tr>
      <w:tr w:rsidR="00AB4ABE" w:rsidRPr="00FF505B" w14:paraId="199C708C" w14:textId="77777777" w:rsidTr="00E66804">
        <w:tc>
          <w:tcPr>
            <w:tcW w:w="918" w:type="dxa"/>
          </w:tcPr>
          <w:p w14:paraId="386CAC2B" w14:textId="77777777" w:rsidR="00AB4ABE" w:rsidRPr="00FF505B" w:rsidRDefault="00AB4ABE" w:rsidP="00A51AA0">
            <w:pPr>
              <w:rPr>
                <w:rFonts w:cstheme="minorHAnsi"/>
                <w:sz w:val="22"/>
                <w:szCs w:val="22"/>
              </w:rPr>
            </w:pPr>
          </w:p>
        </w:tc>
        <w:tc>
          <w:tcPr>
            <w:tcW w:w="2023" w:type="dxa"/>
          </w:tcPr>
          <w:p w14:paraId="3C15D0E7" w14:textId="77777777" w:rsidR="00AB4ABE" w:rsidRPr="00FF505B" w:rsidRDefault="00AB4ABE" w:rsidP="00A51AA0">
            <w:pPr>
              <w:rPr>
                <w:rFonts w:cstheme="minorHAnsi"/>
                <w:b/>
                <w:bCs/>
                <w:sz w:val="22"/>
                <w:szCs w:val="22"/>
              </w:rPr>
            </w:pPr>
          </w:p>
        </w:tc>
        <w:tc>
          <w:tcPr>
            <w:tcW w:w="1847" w:type="dxa"/>
          </w:tcPr>
          <w:p w14:paraId="2BFBFB3F" w14:textId="77777777" w:rsidR="00AB4ABE" w:rsidRPr="00FF505B" w:rsidRDefault="00AB4ABE" w:rsidP="00A51AA0">
            <w:pPr>
              <w:rPr>
                <w:rFonts w:cstheme="minorHAnsi"/>
                <w:sz w:val="22"/>
                <w:szCs w:val="22"/>
              </w:rPr>
            </w:pPr>
          </w:p>
        </w:tc>
        <w:tc>
          <w:tcPr>
            <w:tcW w:w="630" w:type="dxa"/>
          </w:tcPr>
          <w:p w14:paraId="7CE264BE" w14:textId="77777777" w:rsidR="00AB4ABE" w:rsidRPr="00FF505B" w:rsidRDefault="00AB4ABE" w:rsidP="00A51AA0">
            <w:pPr>
              <w:rPr>
                <w:rFonts w:cstheme="minorHAnsi"/>
                <w:b/>
                <w:bCs/>
                <w:sz w:val="22"/>
                <w:szCs w:val="22"/>
              </w:rPr>
            </w:pPr>
            <w:r w:rsidRPr="00FF505B">
              <w:rPr>
                <w:rFonts w:cstheme="minorHAnsi"/>
                <w:b/>
                <w:bCs/>
                <w:sz w:val="22"/>
                <w:szCs w:val="22"/>
              </w:rPr>
              <w:t>4.6</w:t>
            </w:r>
          </w:p>
        </w:tc>
        <w:tc>
          <w:tcPr>
            <w:tcW w:w="2610" w:type="dxa"/>
          </w:tcPr>
          <w:p w14:paraId="143FCA75" w14:textId="77777777" w:rsidR="00AB4ABE" w:rsidRPr="00FF505B" w:rsidRDefault="00AB4ABE" w:rsidP="00A51AA0">
            <w:pPr>
              <w:rPr>
                <w:rFonts w:cstheme="minorHAnsi"/>
                <w:sz w:val="22"/>
                <w:szCs w:val="22"/>
              </w:rPr>
            </w:pPr>
            <w:r w:rsidRPr="00FF505B">
              <w:rPr>
                <w:rFonts w:cstheme="minorHAnsi"/>
                <w:sz w:val="22"/>
                <w:szCs w:val="22"/>
              </w:rPr>
              <w:t>By 2030, ensure that all youth and a substantial proportion of adults, both men and women, achieve literacy and numeracy</w:t>
            </w:r>
          </w:p>
        </w:tc>
        <w:tc>
          <w:tcPr>
            <w:tcW w:w="1080" w:type="dxa"/>
          </w:tcPr>
          <w:p w14:paraId="6E46A0AD" w14:textId="77777777" w:rsidR="00AB4ABE" w:rsidRPr="00FF505B" w:rsidRDefault="00AB4ABE" w:rsidP="00A51AA0">
            <w:pPr>
              <w:rPr>
                <w:rFonts w:cstheme="minorHAnsi"/>
                <w:b/>
                <w:bCs/>
                <w:sz w:val="22"/>
                <w:szCs w:val="22"/>
              </w:rPr>
            </w:pPr>
            <w:r w:rsidRPr="00FF505B">
              <w:rPr>
                <w:rFonts w:cstheme="minorHAnsi"/>
                <w:b/>
                <w:bCs/>
                <w:sz w:val="22"/>
                <w:szCs w:val="22"/>
              </w:rPr>
              <w:t>4.6.1</w:t>
            </w:r>
          </w:p>
        </w:tc>
        <w:tc>
          <w:tcPr>
            <w:tcW w:w="1800" w:type="dxa"/>
          </w:tcPr>
          <w:p w14:paraId="268EF334" w14:textId="77777777" w:rsidR="00AB4ABE" w:rsidRPr="00FF505B" w:rsidRDefault="00AB4ABE" w:rsidP="00A51AA0">
            <w:pPr>
              <w:rPr>
                <w:rFonts w:cstheme="minorHAnsi"/>
                <w:sz w:val="22"/>
                <w:szCs w:val="22"/>
              </w:rPr>
            </w:pPr>
            <w:r w:rsidRPr="00FF505B">
              <w:rPr>
                <w:rFonts w:cstheme="minorHAnsi"/>
                <w:sz w:val="22"/>
                <w:szCs w:val="22"/>
              </w:rPr>
              <w:t>Proportion of population in a given age group achieving at least a fixed level of proficiency in functional (a) literacy and (b) numeracy skills, by sex</w:t>
            </w:r>
          </w:p>
        </w:tc>
        <w:tc>
          <w:tcPr>
            <w:tcW w:w="2695" w:type="dxa"/>
            <w:shd w:val="clear" w:color="auto" w:fill="E7E6E6" w:themeFill="background2"/>
          </w:tcPr>
          <w:p w14:paraId="5514CA29" w14:textId="77777777" w:rsidR="00AB4ABE" w:rsidRPr="00FF505B" w:rsidRDefault="00AB4ABE" w:rsidP="00A51AA0">
            <w:pPr>
              <w:rPr>
                <w:rFonts w:cstheme="minorHAnsi"/>
                <w:sz w:val="22"/>
                <w:szCs w:val="22"/>
              </w:rPr>
            </w:pPr>
            <w:r w:rsidRPr="00FF505B">
              <w:rPr>
                <w:rFonts w:cstheme="minorHAnsi"/>
                <w:sz w:val="22"/>
                <w:szCs w:val="22"/>
              </w:rPr>
              <w:t>No available data 2012 onwards</w:t>
            </w:r>
          </w:p>
        </w:tc>
      </w:tr>
      <w:tr w:rsidR="00AB4ABE" w:rsidRPr="00FF505B" w14:paraId="2B7308FD" w14:textId="77777777" w:rsidTr="00E66804">
        <w:tc>
          <w:tcPr>
            <w:tcW w:w="918" w:type="dxa"/>
          </w:tcPr>
          <w:p w14:paraId="219662AF" w14:textId="77777777" w:rsidR="00AB4ABE" w:rsidRPr="00FF505B" w:rsidRDefault="00AB4ABE" w:rsidP="00A51AA0">
            <w:pPr>
              <w:rPr>
                <w:rFonts w:cstheme="minorHAnsi"/>
                <w:sz w:val="22"/>
                <w:szCs w:val="22"/>
              </w:rPr>
            </w:pPr>
          </w:p>
        </w:tc>
        <w:tc>
          <w:tcPr>
            <w:tcW w:w="2023" w:type="dxa"/>
          </w:tcPr>
          <w:p w14:paraId="2154936A" w14:textId="77777777" w:rsidR="00AB4ABE" w:rsidRPr="00FF505B" w:rsidRDefault="00AB4ABE" w:rsidP="00A51AA0">
            <w:pPr>
              <w:rPr>
                <w:rFonts w:cstheme="minorHAnsi"/>
                <w:b/>
                <w:bCs/>
                <w:sz w:val="22"/>
                <w:szCs w:val="22"/>
              </w:rPr>
            </w:pPr>
          </w:p>
        </w:tc>
        <w:tc>
          <w:tcPr>
            <w:tcW w:w="1847" w:type="dxa"/>
          </w:tcPr>
          <w:p w14:paraId="44A81A0E" w14:textId="77777777" w:rsidR="00AB4ABE" w:rsidRPr="00FF505B" w:rsidRDefault="00AB4ABE" w:rsidP="00A51AA0">
            <w:pPr>
              <w:rPr>
                <w:rFonts w:cstheme="minorHAnsi"/>
                <w:sz w:val="22"/>
                <w:szCs w:val="22"/>
              </w:rPr>
            </w:pPr>
          </w:p>
        </w:tc>
        <w:tc>
          <w:tcPr>
            <w:tcW w:w="630" w:type="dxa"/>
          </w:tcPr>
          <w:p w14:paraId="7FFC6F09" w14:textId="77777777" w:rsidR="00AB4ABE" w:rsidRPr="00FF505B" w:rsidRDefault="00AB4ABE" w:rsidP="00A51AA0">
            <w:pPr>
              <w:rPr>
                <w:rFonts w:cstheme="minorHAnsi"/>
                <w:b/>
                <w:bCs/>
                <w:sz w:val="22"/>
                <w:szCs w:val="22"/>
              </w:rPr>
            </w:pPr>
            <w:r w:rsidRPr="00FF505B">
              <w:rPr>
                <w:rFonts w:cstheme="minorHAnsi"/>
                <w:b/>
                <w:bCs/>
                <w:sz w:val="22"/>
                <w:szCs w:val="22"/>
              </w:rPr>
              <w:t>4.7</w:t>
            </w:r>
          </w:p>
        </w:tc>
        <w:tc>
          <w:tcPr>
            <w:tcW w:w="2610" w:type="dxa"/>
          </w:tcPr>
          <w:p w14:paraId="123CB850" w14:textId="77777777" w:rsidR="00AB4ABE" w:rsidRPr="00FF505B" w:rsidRDefault="00AB4ABE" w:rsidP="00A51AA0">
            <w:pPr>
              <w:rPr>
                <w:rFonts w:cstheme="minorHAnsi"/>
                <w:sz w:val="22"/>
                <w:szCs w:val="22"/>
              </w:rPr>
            </w:pPr>
            <w:r w:rsidRPr="00FF505B">
              <w:rPr>
                <w:rFonts w:cstheme="minorHAnsi"/>
                <w:sz w:val="22"/>
                <w:szCs w:val="22"/>
              </w:rPr>
              <w:t>By 2030, ensure that all learners acquire the knowledge and skills needed to promote 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w:t>
            </w:r>
          </w:p>
        </w:tc>
        <w:tc>
          <w:tcPr>
            <w:tcW w:w="1080" w:type="dxa"/>
          </w:tcPr>
          <w:p w14:paraId="3E779B45" w14:textId="77777777" w:rsidR="00AB4ABE" w:rsidRPr="00FF505B" w:rsidRDefault="00AB4ABE" w:rsidP="00A51AA0">
            <w:pPr>
              <w:rPr>
                <w:rFonts w:cstheme="minorHAnsi"/>
                <w:b/>
                <w:bCs/>
                <w:sz w:val="22"/>
                <w:szCs w:val="22"/>
              </w:rPr>
            </w:pPr>
            <w:r w:rsidRPr="00FF505B">
              <w:rPr>
                <w:rFonts w:cstheme="minorHAnsi"/>
                <w:b/>
                <w:bCs/>
                <w:sz w:val="22"/>
                <w:szCs w:val="22"/>
              </w:rPr>
              <w:t>4.7.1</w:t>
            </w:r>
          </w:p>
        </w:tc>
        <w:tc>
          <w:tcPr>
            <w:tcW w:w="1800" w:type="dxa"/>
          </w:tcPr>
          <w:p w14:paraId="0D8C877A" w14:textId="77777777" w:rsidR="00AB4ABE" w:rsidRPr="00FF505B" w:rsidRDefault="00AB4ABE" w:rsidP="00A51AA0">
            <w:pPr>
              <w:rPr>
                <w:rFonts w:cstheme="minorHAnsi"/>
                <w:sz w:val="22"/>
                <w:szCs w:val="22"/>
              </w:rPr>
            </w:pPr>
            <w:r w:rsidRPr="00FF505B">
              <w:rPr>
                <w:rFonts w:cstheme="minorHAnsi"/>
                <w:sz w:val="22"/>
                <w:szCs w:val="22"/>
              </w:rPr>
              <w:t>Extent to which (i) global citizenship education and (ii) education for sustainable development are mainstreamed in (a) national education policies; (b) curricula; (c) teacher education and (d) student assessment</w:t>
            </w:r>
          </w:p>
        </w:tc>
        <w:tc>
          <w:tcPr>
            <w:tcW w:w="2695" w:type="dxa"/>
            <w:tcBorders>
              <w:top w:val="nil"/>
              <w:left w:val="nil"/>
              <w:bottom w:val="single" w:sz="4" w:space="0" w:color="auto"/>
              <w:right w:val="single" w:sz="4" w:space="0" w:color="auto"/>
            </w:tcBorders>
            <w:shd w:val="clear" w:color="auto" w:fill="E7E6E6" w:themeFill="background2"/>
          </w:tcPr>
          <w:p w14:paraId="63360BE4" w14:textId="77777777" w:rsidR="00AB4ABE" w:rsidRPr="00FF505B" w:rsidRDefault="00AB4ABE" w:rsidP="00A51AA0">
            <w:pPr>
              <w:rPr>
                <w:rFonts w:cstheme="minorHAnsi"/>
                <w:sz w:val="22"/>
                <w:szCs w:val="22"/>
              </w:rPr>
            </w:pPr>
            <w:r w:rsidRPr="00FF505B">
              <w:rPr>
                <w:rFonts w:eastAsia="Times New Roman" w:cstheme="minorHAnsi"/>
                <w:sz w:val="22"/>
                <w:szCs w:val="22"/>
              </w:rPr>
              <w:t>Education on Global citizenship and sustainable development are mainstreamed in education at all levels.</w:t>
            </w:r>
          </w:p>
        </w:tc>
      </w:tr>
      <w:tr w:rsidR="00AB4ABE" w:rsidRPr="00FF505B" w14:paraId="030867DE" w14:textId="77777777" w:rsidTr="00E66804">
        <w:tc>
          <w:tcPr>
            <w:tcW w:w="918" w:type="dxa"/>
          </w:tcPr>
          <w:p w14:paraId="772C9F9C" w14:textId="77777777" w:rsidR="00AB4ABE" w:rsidRPr="00FF505B" w:rsidRDefault="00AB4ABE" w:rsidP="00A51AA0">
            <w:pPr>
              <w:rPr>
                <w:rFonts w:cstheme="minorHAnsi"/>
                <w:sz w:val="22"/>
                <w:szCs w:val="22"/>
              </w:rPr>
            </w:pPr>
          </w:p>
        </w:tc>
        <w:tc>
          <w:tcPr>
            <w:tcW w:w="2023" w:type="dxa"/>
          </w:tcPr>
          <w:p w14:paraId="05F40B60" w14:textId="77777777" w:rsidR="00AB4ABE" w:rsidRPr="00FF505B" w:rsidRDefault="00AB4ABE" w:rsidP="00A51AA0">
            <w:pPr>
              <w:rPr>
                <w:rFonts w:cstheme="minorHAnsi"/>
                <w:b/>
                <w:bCs/>
                <w:sz w:val="22"/>
                <w:szCs w:val="22"/>
              </w:rPr>
            </w:pPr>
          </w:p>
        </w:tc>
        <w:tc>
          <w:tcPr>
            <w:tcW w:w="1847" w:type="dxa"/>
          </w:tcPr>
          <w:p w14:paraId="7E652455" w14:textId="77777777" w:rsidR="00AB4ABE" w:rsidRPr="00FF505B" w:rsidRDefault="00AB4ABE" w:rsidP="00A51AA0">
            <w:pPr>
              <w:rPr>
                <w:rFonts w:cstheme="minorHAnsi"/>
                <w:sz w:val="22"/>
                <w:szCs w:val="22"/>
              </w:rPr>
            </w:pPr>
          </w:p>
        </w:tc>
        <w:tc>
          <w:tcPr>
            <w:tcW w:w="630" w:type="dxa"/>
          </w:tcPr>
          <w:p w14:paraId="092FD581" w14:textId="77777777" w:rsidR="00AB4ABE" w:rsidRPr="00FF505B" w:rsidRDefault="00AB4ABE" w:rsidP="00A51AA0">
            <w:pPr>
              <w:rPr>
                <w:rFonts w:cstheme="minorHAnsi"/>
                <w:b/>
                <w:bCs/>
                <w:sz w:val="22"/>
                <w:szCs w:val="22"/>
              </w:rPr>
            </w:pPr>
            <w:r w:rsidRPr="00FF505B">
              <w:rPr>
                <w:rFonts w:cstheme="minorHAnsi"/>
                <w:b/>
                <w:bCs/>
                <w:sz w:val="22"/>
                <w:szCs w:val="22"/>
              </w:rPr>
              <w:t>4.a</w:t>
            </w:r>
          </w:p>
        </w:tc>
        <w:tc>
          <w:tcPr>
            <w:tcW w:w="2610" w:type="dxa"/>
          </w:tcPr>
          <w:p w14:paraId="0B1E7CD3" w14:textId="77777777" w:rsidR="00AB4ABE" w:rsidRPr="00FF505B" w:rsidRDefault="00AB4ABE" w:rsidP="00A51AA0">
            <w:pPr>
              <w:rPr>
                <w:rFonts w:cstheme="minorHAnsi"/>
                <w:sz w:val="22"/>
                <w:szCs w:val="22"/>
              </w:rPr>
            </w:pPr>
            <w:r w:rsidRPr="00FF505B">
              <w:rPr>
                <w:rFonts w:cstheme="minorHAnsi"/>
                <w:sz w:val="22"/>
                <w:szCs w:val="22"/>
              </w:rPr>
              <w:t>Build and upgrade education facilities that are child, disability and gender sensitive and provide safe, non-violent, inclusive and effective learning environments for all</w:t>
            </w:r>
          </w:p>
        </w:tc>
        <w:tc>
          <w:tcPr>
            <w:tcW w:w="1080" w:type="dxa"/>
          </w:tcPr>
          <w:p w14:paraId="2BA75EA7" w14:textId="77777777" w:rsidR="00AB4ABE" w:rsidRPr="00FF505B" w:rsidRDefault="00AB4ABE" w:rsidP="00A51AA0">
            <w:pPr>
              <w:rPr>
                <w:rFonts w:cstheme="minorHAnsi"/>
                <w:b/>
                <w:bCs/>
                <w:sz w:val="22"/>
                <w:szCs w:val="22"/>
              </w:rPr>
            </w:pPr>
            <w:r w:rsidRPr="00FF505B">
              <w:rPr>
                <w:rFonts w:cstheme="minorHAnsi"/>
                <w:b/>
                <w:bCs/>
                <w:sz w:val="22"/>
                <w:szCs w:val="22"/>
              </w:rPr>
              <w:t>4.a.1</w:t>
            </w:r>
          </w:p>
        </w:tc>
        <w:tc>
          <w:tcPr>
            <w:tcW w:w="1800" w:type="dxa"/>
          </w:tcPr>
          <w:p w14:paraId="4EE708C1" w14:textId="77777777" w:rsidR="00AB4ABE" w:rsidRPr="00FF505B" w:rsidRDefault="00AB4ABE" w:rsidP="00A51AA0">
            <w:pPr>
              <w:rPr>
                <w:rFonts w:cstheme="minorHAnsi"/>
                <w:sz w:val="22"/>
                <w:szCs w:val="22"/>
              </w:rPr>
            </w:pPr>
            <w:r w:rsidRPr="00FF505B">
              <w:rPr>
                <w:rFonts w:cstheme="minorHAnsi"/>
                <w:sz w:val="22"/>
                <w:szCs w:val="22"/>
              </w:rPr>
              <w:t>Proportion of schools offering basic services, by type of service</w:t>
            </w:r>
          </w:p>
        </w:tc>
        <w:tc>
          <w:tcPr>
            <w:tcW w:w="2695" w:type="dxa"/>
            <w:tcBorders>
              <w:top w:val="single" w:sz="4" w:space="0" w:color="auto"/>
              <w:left w:val="single" w:sz="4" w:space="0" w:color="auto"/>
              <w:bottom w:val="single" w:sz="4" w:space="0" w:color="auto"/>
              <w:right w:val="single" w:sz="4" w:space="0" w:color="auto"/>
            </w:tcBorders>
            <w:shd w:val="clear" w:color="auto" w:fill="E7E6E6" w:themeFill="background2"/>
          </w:tcPr>
          <w:p w14:paraId="1047B706"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 xml:space="preserve">In year 2021  </w:t>
            </w:r>
          </w:p>
          <w:p w14:paraId="2A450BAA" w14:textId="77777777" w:rsidR="00AB4ABE" w:rsidRPr="00FF505B" w:rsidRDefault="00AB4ABE" w:rsidP="00A51AA0">
            <w:pPr>
              <w:rPr>
                <w:rFonts w:eastAsia="Times New Roman" w:cstheme="minorHAnsi"/>
                <w:sz w:val="22"/>
                <w:szCs w:val="22"/>
              </w:rPr>
            </w:pPr>
          </w:p>
          <w:p w14:paraId="35DD5239"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(a)  electricity :   100. %</w:t>
            </w:r>
          </w:p>
          <w:p w14:paraId="06A829E8"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 xml:space="preserve"> (b)  the Internet for pedagogical purposes</w:t>
            </w:r>
          </w:p>
          <w:p w14:paraId="7C5C4A8C"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Preprimary  : 23.0</w:t>
            </w:r>
          </w:p>
          <w:p w14:paraId="7BA4CF92"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Primary : 75.0</w:t>
            </w:r>
          </w:p>
          <w:p w14:paraId="7CBC17D6"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Secondary : 100.0</w:t>
            </w:r>
          </w:p>
          <w:p w14:paraId="56EB5A10"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 xml:space="preserve">(c)  adapted infrastructure and materials for students with disabilities :  No available data </w:t>
            </w:r>
          </w:p>
          <w:p w14:paraId="1DEAF241"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(d)  basic drinking water : 100%</w:t>
            </w:r>
          </w:p>
          <w:p w14:paraId="595C644E"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(e)  single-sex basic sanitation facilities: 100%</w:t>
            </w:r>
          </w:p>
          <w:p w14:paraId="4880E31F"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(f)  basic hand washing facilities (as per the WASH indicator definitions) : No available data</w:t>
            </w:r>
            <w:r w:rsidRPr="00FF505B">
              <w:rPr>
                <w:rFonts w:eastAsia="Times New Roman" w:cstheme="minorHAnsi"/>
                <w:sz w:val="22"/>
                <w:szCs w:val="22"/>
                <w:vertAlign w:val="superscript"/>
              </w:rPr>
              <w:footnoteReference w:id="64"/>
            </w:r>
          </w:p>
          <w:p w14:paraId="1395ED7D" w14:textId="77777777" w:rsidR="00AB4ABE" w:rsidRPr="00FF505B" w:rsidRDefault="00AB4ABE" w:rsidP="00A51AA0">
            <w:pPr>
              <w:rPr>
                <w:rFonts w:eastAsia="Times New Roman" w:cstheme="minorHAnsi"/>
                <w:sz w:val="22"/>
                <w:szCs w:val="22"/>
              </w:rPr>
            </w:pPr>
          </w:p>
          <w:p w14:paraId="79C483FD" w14:textId="77777777" w:rsidR="00AB4ABE" w:rsidRPr="00FF505B" w:rsidRDefault="00AB4ABE" w:rsidP="00A51AA0">
            <w:pPr>
              <w:rPr>
                <w:rFonts w:cstheme="minorHAnsi"/>
                <w:sz w:val="22"/>
                <w:szCs w:val="22"/>
              </w:rPr>
            </w:pPr>
          </w:p>
        </w:tc>
      </w:tr>
      <w:tr w:rsidR="00AB4ABE" w:rsidRPr="00FF505B" w14:paraId="147AE156" w14:textId="77777777" w:rsidTr="00E66804">
        <w:tc>
          <w:tcPr>
            <w:tcW w:w="918" w:type="dxa"/>
          </w:tcPr>
          <w:p w14:paraId="748552F0" w14:textId="77777777" w:rsidR="00AB4ABE" w:rsidRPr="00FF505B" w:rsidRDefault="00AB4ABE" w:rsidP="00A51AA0">
            <w:pPr>
              <w:rPr>
                <w:rFonts w:cstheme="minorHAnsi"/>
                <w:sz w:val="22"/>
                <w:szCs w:val="22"/>
              </w:rPr>
            </w:pPr>
          </w:p>
        </w:tc>
        <w:tc>
          <w:tcPr>
            <w:tcW w:w="2023" w:type="dxa"/>
          </w:tcPr>
          <w:p w14:paraId="39CBB03C" w14:textId="77777777" w:rsidR="00AB4ABE" w:rsidRPr="00FF505B" w:rsidRDefault="00AB4ABE" w:rsidP="00A51AA0">
            <w:pPr>
              <w:rPr>
                <w:rFonts w:cstheme="minorHAnsi"/>
                <w:b/>
                <w:bCs/>
                <w:sz w:val="22"/>
                <w:szCs w:val="22"/>
              </w:rPr>
            </w:pPr>
          </w:p>
        </w:tc>
        <w:tc>
          <w:tcPr>
            <w:tcW w:w="1847" w:type="dxa"/>
          </w:tcPr>
          <w:p w14:paraId="5634BFB1" w14:textId="77777777" w:rsidR="00AB4ABE" w:rsidRPr="00FF505B" w:rsidRDefault="00AB4ABE" w:rsidP="00A51AA0">
            <w:pPr>
              <w:rPr>
                <w:rFonts w:cstheme="minorHAnsi"/>
                <w:sz w:val="22"/>
                <w:szCs w:val="22"/>
              </w:rPr>
            </w:pPr>
          </w:p>
        </w:tc>
        <w:tc>
          <w:tcPr>
            <w:tcW w:w="630" w:type="dxa"/>
          </w:tcPr>
          <w:p w14:paraId="40AAD798" w14:textId="77777777" w:rsidR="00AB4ABE" w:rsidRPr="00FF505B" w:rsidRDefault="00AB4ABE" w:rsidP="00A51AA0">
            <w:pPr>
              <w:rPr>
                <w:rFonts w:cstheme="minorHAnsi"/>
                <w:b/>
                <w:bCs/>
                <w:sz w:val="22"/>
                <w:szCs w:val="22"/>
              </w:rPr>
            </w:pPr>
            <w:r w:rsidRPr="00FF505B">
              <w:rPr>
                <w:rFonts w:cstheme="minorHAnsi"/>
                <w:b/>
                <w:bCs/>
                <w:sz w:val="22"/>
                <w:szCs w:val="22"/>
              </w:rPr>
              <w:t>4.b</w:t>
            </w:r>
          </w:p>
        </w:tc>
        <w:tc>
          <w:tcPr>
            <w:tcW w:w="2610" w:type="dxa"/>
          </w:tcPr>
          <w:p w14:paraId="751DCA71" w14:textId="77777777" w:rsidR="00AB4ABE" w:rsidRPr="00FF505B" w:rsidRDefault="00AB4ABE" w:rsidP="00A51AA0">
            <w:pPr>
              <w:rPr>
                <w:rFonts w:cstheme="minorHAnsi"/>
                <w:sz w:val="22"/>
                <w:szCs w:val="22"/>
              </w:rPr>
            </w:pPr>
            <w:r w:rsidRPr="00FF505B">
              <w:rPr>
                <w:rFonts w:cstheme="minorHAnsi"/>
                <w:sz w:val="22"/>
                <w:szCs w:val="22"/>
              </w:rPr>
              <w:t xml:space="preserve">By 2020, substantially expand globally the number of scholarships available to developing countries, in particular least developed countries, small island developing States and African countries, for enrolment in higher education, </w:t>
            </w:r>
            <w:r w:rsidRPr="00FF505B">
              <w:rPr>
                <w:rFonts w:cstheme="minorHAnsi"/>
                <w:sz w:val="22"/>
                <w:szCs w:val="22"/>
              </w:rPr>
              <w:lastRenderedPageBreak/>
              <w:t>including vocational training and information and communications technology, technical, engineering and scientific programmes, in developed countries and other developing countries</w:t>
            </w:r>
          </w:p>
        </w:tc>
        <w:tc>
          <w:tcPr>
            <w:tcW w:w="1080" w:type="dxa"/>
          </w:tcPr>
          <w:p w14:paraId="12EC444B" w14:textId="77777777" w:rsidR="00AB4ABE" w:rsidRPr="00FF505B" w:rsidRDefault="00AB4ABE" w:rsidP="00A51AA0">
            <w:pPr>
              <w:rPr>
                <w:rFonts w:cstheme="minorHAnsi"/>
                <w:b/>
                <w:bCs/>
                <w:sz w:val="22"/>
                <w:szCs w:val="22"/>
              </w:rPr>
            </w:pPr>
            <w:r w:rsidRPr="00FF505B">
              <w:rPr>
                <w:rFonts w:cstheme="minorHAnsi"/>
                <w:b/>
                <w:bCs/>
                <w:sz w:val="22"/>
                <w:szCs w:val="22"/>
              </w:rPr>
              <w:lastRenderedPageBreak/>
              <w:t>4.b.1</w:t>
            </w:r>
          </w:p>
        </w:tc>
        <w:tc>
          <w:tcPr>
            <w:tcW w:w="1800" w:type="dxa"/>
          </w:tcPr>
          <w:p w14:paraId="0D04B2D0" w14:textId="77777777" w:rsidR="00AB4ABE" w:rsidRPr="00FF505B" w:rsidRDefault="00AB4ABE" w:rsidP="00A51AA0">
            <w:pPr>
              <w:rPr>
                <w:rFonts w:cstheme="minorHAnsi"/>
                <w:sz w:val="22"/>
                <w:szCs w:val="22"/>
              </w:rPr>
            </w:pPr>
            <w:r w:rsidRPr="00FF505B">
              <w:rPr>
                <w:rFonts w:cstheme="minorHAnsi"/>
                <w:sz w:val="22"/>
                <w:szCs w:val="22"/>
              </w:rPr>
              <w:t>Volume of official development assistance flows for scholarships by sector and type of study</w:t>
            </w:r>
          </w:p>
        </w:tc>
        <w:tc>
          <w:tcPr>
            <w:tcW w:w="2695" w:type="dxa"/>
            <w:tcBorders>
              <w:top w:val="single" w:sz="4" w:space="0" w:color="auto"/>
              <w:left w:val="nil"/>
              <w:bottom w:val="dashed" w:sz="4" w:space="0" w:color="auto"/>
              <w:right w:val="single" w:sz="4" w:space="0" w:color="auto"/>
            </w:tcBorders>
            <w:shd w:val="clear" w:color="auto" w:fill="E7E6E6" w:themeFill="background2"/>
          </w:tcPr>
          <w:p w14:paraId="084C8692"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 </w:t>
            </w:r>
          </w:p>
          <w:p w14:paraId="7AD33A92" w14:textId="77777777" w:rsidR="00AB4ABE" w:rsidRPr="00FF505B" w:rsidRDefault="00AB4ABE" w:rsidP="00A51AA0">
            <w:pPr>
              <w:rPr>
                <w:rFonts w:cstheme="minorHAnsi"/>
                <w:sz w:val="22"/>
                <w:szCs w:val="22"/>
              </w:rPr>
            </w:pPr>
            <w:r w:rsidRPr="00FF505B">
              <w:rPr>
                <w:rFonts w:eastAsia="Times New Roman" w:cstheme="minorHAnsi"/>
                <w:sz w:val="22"/>
                <w:szCs w:val="22"/>
              </w:rPr>
              <w:t>No available data</w:t>
            </w:r>
          </w:p>
        </w:tc>
      </w:tr>
      <w:tr w:rsidR="00AB4ABE" w:rsidRPr="00FF505B" w14:paraId="13AFE6CD" w14:textId="77777777" w:rsidTr="00E66804">
        <w:tc>
          <w:tcPr>
            <w:tcW w:w="918" w:type="dxa"/>
          </w:tcPr>
          <w:p w14:paraId="4923621B" w14:textId="77777777" w:rsidR="00AB4ABE" w:rsidRPr="00FF505B" w:rsidRDefault="00AB4ABE" w:rsidP="00A51AA0">
            <w:pPr>
              <w:rPr>
                <w:rFonts w:cstheme="minorHAnsi"/>
                <w:sz w:val="22"/>
                <w:szCs w:val="22"/>
              </w:rPr>
            </w:pPr>
          </w:p>
        </w:tc>
        <w:tc>
          <w:tcPr>
            <w:tcW w:w="2023" w:type="dxa"/>
          </w:tcPr>
          <w:p w14:paraId="6D7772AF" w14:textId="77777777" w:rsidR="00AB4ABE" w:rsidRPr="00FF505B" w:rsidRDefault="00AB4ABE" w:rsidP="00A51AA0">
            <w:pPr>
              <w:rPr>
                <w:rFonts w:cstheme="minorHAnsi"/>
                <w:b/>
                <w:bCs/>
                <w:sz w:val="22"/>
                <w:szCs w:val="22"/>
              </w:rPr>
            </w:pPr>
          </w:p>
        </w:tc>
        <w:tc>
          <w:tcPr>
            <w:tcW w:w="1847" w:type="dxa"/>
          </w:tcPr>
          <w:p w14:paraId="1A778B5A" w14:textId="77777777" w:rsidR="00AB4ABE" w:rsidRPr="00FF505B" w:rsidRDefault="00AB4ABE" w:rsidP="00A51AA0">
            <w:pPr>
              <w:rPr>
                <w:rFonts w:cstheme="minorHAnsi"/>
                <w:sz w:val="22"/>
                <w:szCs w:val="22"/>
              </w:rPr>
            </w:pPr>
          </w:p>
        </w:tc>
        <w:tc>
          <w:tcPr>
            <w:tcW w:w="630" w:type="dxa"/>
          </w:tcPr>
          <w:p w14:paraId="7729C532" w14:textId="77777777" w:rsidR="00AB4ABE" w:rsidRPr="00FF505B" w:rsidRDefault="00AB4ABE" w:rsidP="00A51AA0">
            <w:pPr>
              <w:rPr>
                <w:rFonts w:cstheme="minorHAnsi"/>
                <w:b/>
                <w:bCs/>
                <w:sz w:val="22"/>
                <w:szCs w:val="22"/>
              </w:rPr>
            </w:pPr>
            <w:r w:rsidRPr="00FF505B">
              <w:rPr>
                <w:rFonts w:cstheme="minorHAnsi"/>
                <w:b/>
                <w:bCs/>
                <w:sz w:val="22"/>
                <w:szCs w:val="22"/>
              </w:rPr>
              <w:t>4.c</w:t>
            </w:r>
          </w:p>
        </w:tc>
        <w:tc>
          <w:tcPr>
            <w:tcW w:w="2610" w:type="dxa"/>
          </w:tcPr>
          <w:p w14:paraId="187F16A3" w14:textId="77777777" w:rsidR="00AB4ABE" w:rsidRPr="00FF505B" w:rsidRDefault="00AB4ABE" w:rsidP="00A51AA0">
            <w:pPr>
              <w:rPr>
                <w:rFonts w:cstheme="minorHAnsi"/>
                <w:sz w:val="22"/>
                <w:szCs w:val="22"/>
              </w:rPr>
            </w:pPr>
            <w:r w:rsidRPr="00FF505B">
              <w:rPr>
                <w:rFonts w:cstheme="minorHAnsi"/>
                <w:sz w:val="22"/>
                <w:szCs w:val="22"/>
              </w:rPr>
              <w:t>By 2030, substantially increase the supply of qualified teachers, including through international cooperation for teacher training in developing countries, especially least developed countries and small island developing States</w:t>
            </w:r>
          </w:p>
        </w:tc>
        <w:tc>
          <w:tcPr>
            <w:tcW w:w="1080" w:type="dxa"/>
          </w:tcPr>
          <w:p w14:paraId="5E942E46" w14:textId="77777777" w:rsidR="00AB4ABE" w:rsidRPr="00FF505B" w:rsidRDefault="00AB4ABE" w:rsidP="00A51AA0">
            <w:pPr>
              <w:rPr>
                <w:rFonts w:cstheme="minorHAnsi"/>
                <w:b/>
                <w:bCs/>
                <w:sz w:val="22"/>
                <w:szCs w:val="22"/>
              </w:rPr>
            </w:pPr>
            <w:r w:rsidRPr="00FF505B">
              <w:rPr>
                <w:rFonts w:cstheme="minorHAnsi"/>
                <w:b/>
                <w:bCs/>
                <w:sz w:val="22"/>
                <w:szCs w:val="22"/>
              </w:rPr>
              <w:t>4.c.1</w:t>
            </w:r>
          </w:p>
        </w:tc>
        <w:tc>
          <w:tcPr>
            <w:tcW w:w="1800" w:type="dxa"/>
          </w:tcPr>
          <w:p w14:paraId="75C02312" w14:textId="77777777" w:rsidR="00AB4ABE" w:rsidRPr="00FF505B" w:rsidRDefault="00AB4ABE" w:rsidP="00A51AA0">
            <w:pPr>
              <w:rPr>
                <w:rFonts w:cstheme="minorHAnsi"/>
                <w:sz w:val="22"/>
                <w:szCs w:val="22"/>
              </w:rPr>
            </w:pPr>
            <w:r w:rsidRPr="00FF505B">
              <w:rPr>
                <w:rFonts w:cstheme="minorHAnsi"/>
                <w:sz w:val="22"/>
                <w:szCs w:val="22"/>
              </w:rPr>
              <w:t>Proportion of teachers with the minimum required qualifications, by education level</w:t>
            </w:r>
          </w:p>
        </w:tc>
        <w:tc>
          <w:tcPr>
            <w:tcW w:w="2695" w:type="dxa"/>
            <w:tcBorders>
              <w:top w:val="single" w:sz="4" w:space="0" w:color="auto"/>
              <w:left w:val="single" w:sz="4" w:space="0" w:color="auto"/>
              <w:bottom w:val="single" w:sz="4" w:space="0" w:color="auto"/>
              <w:right w:val="single" w:sz="4" w:space="0" w:color="auto"/>
            </w:tcBorders>
            <w:shd w:val="clear" w:color="auto" w:fill="E7E6E6" w:themeFill="background2"/>
          </w:tcPr>
          <w:p w14:paraId="670E5C1A"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 xml:space="preserve">A qualified teacher is one who has the minimum academic qualifications necessary to teach at a specific level of education. This is usually related to the subject(s) they teach. </w:t>
            </w:r>
          </w:p>
          <w:p w14:paraId="2CF0474F" w14:textId="77777777" w:rsidR="00AB4ABE" w:rsidRPr="00FF505B" w:rsidRDefault="00AB4ABE" w:rsidP="00A51AA0">
            <w:pPr>
              <w:rPr>
                <w:rFonts w:eastAsia="Times New Roman" w:cstheme="minorHAnsi"/>
                <w:sz w:val="22"/>
                <w:szCs w:val="22"/>
              </w:rPr>
            </w:pPr>
          </w:p>
          <w:p w14:paraId="18EC70D4"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Preprimary</w:t>
            </w:r>
          </w:p>
          <w:p w14:paraId="41B1214C" w14:textId="77777777" w:rsidR="00AB4ABE" w:rsidRPr="00FF505B" w:rsidRDefault="00AB4ABE" w:rsidP="00A51AA0">
            <w:pPr>
              <w:rPr>
                <w:rFonts w:eastAsia="Times New Roman" w:cstheme="minorHAnsi"/>
                <w:sz w:val="22"/>
                <w:szCs w:val="22"/>
              </w:rPr>
            </w:pPr>
          </w:p>
          <w:p w14:paraId="435747DC"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In March 2023, total employment in pre-primary schools stood at 3,087, same as in October 2021, of whom 1,761 were teaching and 1,326 non-teaching staff. The average number of pupils per teacher works out to 14.</w:t>
            </w:r>
          </w:p>
          <w:p w14:paraId="066CA84E"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Primary</w:t>
            </w:r>
          </w:p>
          <w:p w14:paraId="11816299" w14:textId="77777777" w:rsidR="00AB4ABE" w:rsidRPr="00FF505B" w:rsidRDefault="00AB4ABE" w:rsidP="00A51AA0">
            <w:pPr>
              <w:rPr>
                <w:rFonts w:eastAsia="Times New Roman" w:cstheme="minorHAnsi"/>
                <w:sz w:val="22"/>
                <w:szCs w:val="22"/>
              </w:rPr>
            </w:pPr>
          </w:p>
          <w:p w14:paraId="2BB04C25"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 xml:space="preserve">The number of persons employed in primary schools registered a decrease of 419 from 8,819 </w:t>
            </w:r>
            <w:r w:rsidRPr="00FF505B">
              <w:rPr>
                <w:rFonts w:eastAsia="Times New Roman" w:cstheme="minorHAnsi"/>
                <w:sz w:val="22"/>
                <w:szCs w:val="22"/>
              </w:rPr>
              <w:lastRenderedPageBreak/>
              <w:t>in October 2021 to 8,400 in March 2023. Of this number, 5,640 were teaching staff: 4,474 General Purpose Teachers and 1,166 Oriental Language Teachers. The remaining 2,760 comprised 262 Head Teachers, 869 Deputy Head Teachers and 1,629 administrative and other workers. The pupil/teacher (general purpose) ratio in primary schools works out to 16 compared to 18 in October 2021.</w:t>
            </w:r>
          </w:p>
          <w:p w14:paraId="2565E2A3" w14:textId="77777777" w:rsidR="00AB4ABE" w:rsidRPr="00FF505B" w:rsidRDefault="00AB4ABE" w:rsidP="00A51AA0">
            <w:pPr>
              <w:rPr>
                <w:rFonts w:eastAsia="Times New Roman" w:cstheme="minorHAnsi"/>
                <w:sz w:val="22"/>
                <w:szCs w:val="22"/>
              </w:rPr>
            </w:pPr>
          </w:p>
          <w:p w14:paraId="50B44DB9"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Secondary</w:t>
            </w:r>
          </w:p>
          <w:p w14:paraId="30168920" w14:textId="77777777" w:rsidR="00AB4ABE" w:rsidRPr="00FF505B" w:rsidRDefault="00AB4ABE" w:rsidP="00A51AA0">
            <w:pPr>
              <w:rPr>
                <w:rFonts w:eastAsia="Times New Roman" w:cstheme="minorHAnsi"/>
                <w:sz w:val="22"/>
                <w:szCs w:val="22"/>
              </w:rPr>
            </w:pPr>
          </w:p>
          <w:p w14:paraId="6B975F13"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 xml:space="preserve">The number of teachers working in secondary schools decreased by 387 from 9,379 in October 2021 to 8,992 in March 2023.  The pupil/teacher ratio works out to 11.  </w:t>
            </w:r>
          </w:p>
          <w:p w14:paraId="29273C90" w14:textId="77777777" w:rsidR="00AB4ABE" w:rsidRPr="00FF505B" w:rsidRDefault="00AB4ABE" w:rsidP="00A51AA0">
            <w:pPr>
              <w:rPr>
                <w:rFonts w:eastAsia="Times New Roman" w:cstheme="minorHAnsi"/>
                <w:sz w:val="22"/>
                <w:szCs w:val="22"/>
              </w:rPr>
            </w:pPr>
          </w:p>
          <w:p w14:paraId="614B2013" w14:textId="77777777" w:rsidR="00AB4ABE" w:rsidRPr="00FF505B" w:rsidRDefault="00AB4ABE" w:rsidP="00A51AA0">
            <w:pPr>
              <w:rPr>
                <w:rFonts w:eastAsia="Times New Roman" w:cstheme="minorHAnsi"/>
                <w:sz w:val="22"/>
                <w:szCs w:val="22"/>
              </w:rPr>
            </w:pPr>
          </w:p>
          <w:p w14:paraId="1A1A68D9"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 xml:space="preserve">Special Education Needs </w:t>
            </w:r>
          </w:p>
          <w:p w14:paraId="02350E8C" w14:textId="77777777" w:rsidR="00AB4ABE" w:rsidRPr="00FF505B" w:rsidRDefault="00AB4ABE" w:rsidP="00A51AA0">
            <w:pPr>
              <w:rPr>
                <w:rFonts w:eastAsia="Times New Roman" w:cstheme="minorHAnsi"/>
                <w:sz w:val="22"/>
                <w:szCs w:val="22"/>
              </w:rPr>
            </w:pPr>
          </w:p>
          <w:p w14:paraId="487BCFCD" w14:textId="77777777" w:rsidR="00AB4ABE" w:rsidRPr="00FF505B" w:rsidRDefault="00AB4ABE" w:rsidP="00A51AA0">
            <w:pPr>
              <w:rPr>
                <w:rFonts w:eastAsia="Times New Roman" w:cstheme="minorHAnsi"/>
                <w:sz w:val="22"/>
                <w:szCs w:val="22"/>
              </w:rPr>
            </w:pPr>
          </w:p>
          <w:p w14:paraId="50DFB521"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 xml:space="preserve">As at March 2023, there were 950 persons </w:t>
            </w:r>
            <w:r w:rsidRPr="00FF505B">
              <w:rPr>
                <w:rFonts w:eastAsia="Times New Roman" w:cstheme="minorHAnsi"/>
                <w:sz w:val="22"/>
                <w:szCs w:val="22"/>
              </w:rPr>
              <w:lastRenderedPageBreak/>
              <w:t>employed in the special education needs institutions, representing an increase of 2.0% compared to 931 as at October 2021. Out of these, 503 were teaching staff, and 91 were medical and para-medical staff. The remaining 356 were administrative and ancillary workers.</w:t>
            </w:r>
            <w:r w:rsidRPr="00FF505B">
              <w:rPr>
                <w:rFonts w:eastAsia="Times New Roman" w:cstheme="minorHAnsi"/>
                <w:sz w:val="22"/>
                <w:szCs w:val="22"/>
                <w:vertAlign w:val="superscript"/>
              </w:rPr>
              <w:footnoteReference w:id="65"/>
            </w:r>
          </w:p>
          <w:p w14:paraId="313492AC" w14:textId="77777777" w:rsidR="00AB4ABE" w:rsidRPr="00FF505B" w:rsidRDefault="00AB4ABE" w:rsidP="00A51AA0">
            <w:pPr>
              <w:rPr>
                <w:rFonts w:eastAsia="Times New Roman" w:cstheme="minorHAnsi"/>
                <w:sz w:val="22"/>
                <w:szCs w:val="22"/>
              </w:rPr>
            </w:pPr>
          </w:p>
          <w:p w14:paraId="48EBA89A" w14:textId="77777777" w:rsidR="00AB4ABE" w:rsidRPr="00FF505B" w:rsidRDefault="00AB4ABE" w:rsidP="00A51AA0">
            <w:pPr>
              <w:rPr>
                <w:rFonts w:cstheme="minorHAnsi"/>
                <w:sz w:val="22"/>
                <w:szCs w:val="22"/>
              </w:rPr>
            </w:pPr>
          </w:p>
        </w:tc>
      </w:tr>
      <w:tr w:rsidR="00AB4ABE" w:rsidRPr="00FF505B" w14:paraId="6A1946FB" w14:textId="77777777" w:rsidTr="00E66804">
        <w:tc>
          <w:tcPr>
            <w:tcW w:w="918" w:type="dxa"/>
          </w:tcPr>
          <w:p w14:paraId="5E360B8E" w14:textId="77777777" w:rsidR="00AB4ABE" w:rsidRPr="00FF505B" w:rsidRDefault="00AB4ABE" w:rsidP="00A51AA0">
            <w:pPr>
              <w:rPr>
                <w:rFonts w:cstheme="minorHAnsi"/>
                <w:sz w:val="22"/>
                <w:szCs w:val="22"/>
              </w:rPr>
            </w:pPr>
          </w:p>
        </w:tc>
        <w:tc>
          <w:tcPr>
            <w:tcW w:w="2023" w:type="dxa"/>
          </w:tcPr>
          <w:p w14:paraId="5A66328E" w14:textId="77777777" w:rsidR="00AB4ABE" w:rsidRPr="00FF505B" w:rsidRDefault="00AB4ABE" w:rsidP="00A51AA0">
            <w:pPr>
              <w:rPr>
                <w:rFonts w:cstheme="minorHAnsi"/>
                <w:b/>
                <w:bCs/>
                <w:sz w:val="22"/>
                <w:szCs w:val="22"/>
              </w:rPr>
            </w:pPr>
          </w:p>
        </w:tc>
        <w:tc>
          <w:tcPr>
            <w:tcW w:w="1847" w:type="dxa"/>
          </w:tcPr>
          <w:p w14:paraId="1DAE67FA" w14:textId="77777777" w:rsidR="00AB4ABE" w:rsidRPr="00FF505B" w:rsidRDefault="00AB4ABE" w:rsidP="00A51AA0">
            <w:pPr>
              <w:rPr>
                <w:rFonts w:cstheme="minorHAnsi"/>
                <w:sz w:val="22"/>
                <w:szCs w:val="22"/>
              </w:rPr>
            </w:pPr>
          </w:p>
        </w:tc>
        <w:tc>
          <w:tcPr>
            <w:tcW w:w="630" w:type="dxa"/>
          </w:tcPr>
          <w:p w14:paraId="46D794FF" w14:textId="77777777" w:rsidR="00AB4ABE" w:rsidRPr="00FF505B" w:rsidRDefault="00AB4ABE" w:rsidP="00A51AA0">
            <w:pPr>
              <w:rPr>
                <w:rFonts w:cstheme="minorHAnsi"/>
                <w:b/>
                <w:bCs/>
                <w:sz w:val="22"/>
                <w:szCs w:val="22"/>
              </w:rPr>
            </w:pPr>
          </w:p>
        </w:tc>
        <w:tc>
          <w:tcPr>
            <w:tcW w:w="2610" w:type="dxa"/>
          </w:tcPr>
          <w:p w14:paraId="577BD6CC" w14:textId="77777777" w:rsidR="00AB4ABE" w:rsidRPr="00FF505B" w:rsidRDefault="00AB4ABE" w:rsidP="00A51AA0">
            <w:pPr>
              <w:rPr>
                <w:rFonts w:cstheme="minorHAnsi"/>
                <w:sz w:val="22"/>
                <w:szCs w:val="22"/>
              </w:rPr>
            </w:pPr>
          </w:p>
        </w:tc>
        <w:tc>
          <w:tcPr>
            <w:tcW w:w="1080" w:type="dxa"/>
          </w:tcPr>
          <w:p w14:paraId="44EC39FC" w14:textId="77777777" w:rsidR="00AB4ABE" w:rsidRPr="00FF505B" w:rsidRDefault="00AB4ABE" w:rsidP="00A51AA0">
            <w:pPr>
              <w:rPr>
                <w:rFonts w:cstheme="minorHAnsi"/>
                <w:b/>
                <w:bCs/>
                <w:sz w:val="22"/>
                <w:szCs w:val="22"/>
              </w:rPr>
            </w:pPr>
          </w:p>
        </w:tc>
        <w:tc>
          <w:tcPr>
            <w:tcW w:w="1800" w:type="dxa"/>
          </w:tcPr>
          <w:p w14:paraId="35794546" w14:textId="77777777" w:rsidR="00AB4ABE" w:rsidRPr="00FF505B" w:rsidRDefault="00AB4ABE" w:rsidP="00A51AA0">
            <w:pPr>
              <w:rPr>
                <w:rFonts w:cstheme="minorHAnsi"/>
                <w:sz w:val="22"/>
                <w:szCs w:val="22"/>
              </w:rPr>
            </w:pPr>
            <w:r w:rsidRPr="00FF505B">
              <w:rPr>
                <w:rFonts w:cstheme="minorHAnsi"/>
                <w:sz w:val="22"/>
                <w:szCs w:val="22"/>
              </w:rPr>
              <w:t>Number of teachers with the minimum required qualifications by education level</w:t>
            </w:r>
          </w:p>
        </w:tc>
        <w:tc>
          <w:tcPr>
            <w:tcW w:w="2695" w:type="dxa"/>
            <w:tcBorders>
              <w:top w:val="single" w:sz="4" w:space="0" w:color="auto"/>
              <w:left w:val="single" w:sz="4" w:space="0" w:color="auto"/>
              <w:bottom w:val="single" w:sz="4" w:space="0" w:color="000000"/>
              <w:right w:val="single" w:sz="4" w:space="0" w:color="auto"/>
            </w:tcBorders>
            <w:shd w:val="clear" w:color="auto" w:fill="E7E6E6" w:themeFill="background2"/>
          </w:tcPr>
          <w:p w14:paraId="08636846"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Preprimary : 1,831</w:t>
            </w:r>
          </w:p>
          <w:p w14:paraId="68A3F0BC"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Primary : 5,936</w:t>
            </w:r>
          </w:p>
          <w:p w14:paraId="74575C0C" w14:textId="77777777" w:rsidR="00AB4ABE" w:rsidRPr="00FF505B" w:rsidRDefault="00AB4ABE" w:rsidP="00A51AA0">
            <w:pPr>
              <w:rPr>
                <w:rFonts w:eastAsia="Times New Roman" w:cstheme="minorHAnsi"/>
                <w:sz w:val="22"/>
                <w:szCs w:val="22"/>
              </w:rPr>
            </w:pPr>
            <w:r w:rsidRPr="00FF505B">
              <w:rPr>
                <w:rFonts w:eastAsia="Times New Roman" w:cstheme="minorHAnsi"/>
                <w:sz w:val="22"/>
                <w:szCs w:val="22"/>
              </w:rPr>
              <w:t xml:space="preserve">Secondary: 9,379 </w:t>
            </w:r>
            <w:r w:rsidRPr="00FF505B">
              <w:rPr>
                <w:rFonts w:eastAsia="Times New Roman" w:cstheme="minorHAnsi"/>
                <w:sz w:val="22"/>
                <w:szCs w:val="22"/>
                <w:vertAlign w:val="superscript"/>
              </w:rPr>
              <w:footnoteReference w:id="66"/>
            </w:r>
          </w:p>
          <w:p w14:paraId="56732CF2" w14:textId="77777777" w:rsidR="00AB4ABE" w:rsidRPr="00FF505B" w:rsidRDefault="00AB4ABE" w:rsidP="00A51AA0">
            <w:pPr>
              <w:rPr>
                <w:rFonts w:eastAsia="Times New Roman" w:cstheme="minorHAnsi"/>
                <w:sz w:val="22"/>
                <w:szCs w:val="22"/>
              </w:rPr>
            </w:pPr>
          </w:p>
          <w:p w14:paraId="1B903208" w14:textId="77777777" w:rsidR="00AB4ABE" w:rsidRPr="00FF505B" w:rsidRDefault="00AB4ABE" w:rsidP="00A51AA0">
            <w:pPr>
              <w:rPr>
                <w:rFonts w:eastAsia="Times New Roman" w:cstheme="minorHAnsi"/>
                <w:sz w:val="22"/>
                <w:szCs w:val="22"/>
              </w:rPr>
            </w:pPr>
          </w:p>
          <w:p w14:paraId="05DC28E3" w14:textId="77777777" w:rsidR="00AB4ABE" w:rsidRPr="00FF505B" w:rsidRDefault="00AB4ABE" w:rsidP="00A51AA0">
            <w:pPr>
              <w:rPr>
                <w:rFonts w:eastAsia="Times New Roman" w:cstheme="minorHAnsi"/>
                <w:sz w:val="22"/>
                <w:szCs w:val="22"/>
              </w:rPr>
            </w:pPr>
          </w:p>
        </w:tc>
      </w:tr>
    </w:tbl>
    <w:p w14:paraId="66C50610" w14:textId="77777777" w:rsidR="00AB4ABE" w:rsidRPr="00FF505B" w:rsidRDefault="00AB4ABE" w:rsidP="00AB4ABE">
      <w:pPr>
        <w:rPr>
          <w:rFonts w:cstheme="minorHAnsi"/>
        </w:rPr>
      </w:pPr>
    </w:p>
    <w:p w14:paraId="5DB08CDD" w14:textId="77777777" w:rsidR="00AB4ABE" w:rsidRDefault="00AB4ABE" w:rsidP="00AB4ABE">
      <w:pPr>
        <w:rPr>
          <w:rFonts w:cstheme="minorHAnsi"/>
        </w:rPr>
      </w:pPr>
    </w:p>
    <w:p w14:paraId="54C146CE" w14:textId="77777777" w:rsidR="00213173" w:rsidRDefault="00213173" w:rsidP="00AB4ABE">
      <w:pPr>
        <w:rPr>
          <w:rFonts w:cstheme="minorHAnsi"/>
        </w:rPr>
      </w:pPr>
    </w:p>
    <w:p w14:paraId="6F6FF960" w14:textId="77777777" w:rsidR="00213173" w:rsidRDefault="00213173" w:rsidP="00AB4ABE">
      <w:pPr>
        <w:rPr>
          <w:rFonts w:cstheme="minorHAnsi"/>
        </w:rPr>
      </w:pPr>
    </w:p>
    <w:p w14:paraId="75F8830F" w14:textId="77777777" w:rsidR="00213173" w:rsidRDefault="00213173" w:rsidP="00AB4ABE">
      <w:pPr>
        <w:rPr>
          <w:rFonts w:cstheme="minorHAnsi"/>
        </w:rPr>
      </w:pPr>
    </w:p>
    <w:p w14:paraId="0A2FE736" w14:textId="77777777" w:rsidR="00213173" w:rsidRDefault="00213173" w:rsidP="00AB4ABE">
      <w:pPr>
        <w:rPr>
          <w:rFonts w:cstheme="minorHAnsi"/>
        </w:rPr>
      </w:pPr>
    </w:p>
    <w:p w14:paraId="40518C96" w14:textId="77777777" w:rsidR="00213173" w:rsidRDefault="00213173" w:rsidP="00AB4ABE">
      <w:pPr>
        <w:rPr>
          <w:rFonts w:cstheme="minorHAnsi"/>
        </w:rPr>
      </w:pPr>
    </w:p>
    <w:p w14:paraId="5D2EC588" w14:textId="77777777" w:rsidR="00213173" w:rsidRDefault="00213173" w:rsidP="00AB4ABE">
      <w:pPr>
        <w:rPr>
          <w:rFonts w:cstheme="minorHAnsi"/>
        </w:rPr>
      </w:pPr>
    </w:p>
    <w:p w14:paraId="159DAA50" w14:textId="77777777" w:rsidR="00213173" w:rsidRDefault="00213173" w:rsidP="00AB4ABE">
      <w:pPr>
        <w:rPr>
          <w:rFonts w:cstheme="minorHAnsi"/>
        </w:rPr>
      </w:pPr>
    </w:p>
    <w:p w14:paraId="55EA02BF" w14:textId="77777777" w:rsidR="00213173" w:rsidRDefault="00213173" w:rsidP="00AB4ABE">
      <w:pPr>
        <w:rPr>
          <w:rFonts w:cstheme="minorHAnsi"/>
        </w:rPr>
      </w:pPr>
    </w:p>
    <w:p w14:paraId="5A76E588" w14:textId="77777777" w:rsidR="00213173" w:rsidRDefault="00213173" w:rsidP="00AB4ABE">
      <w:pPr>
        <w:rPr>
          <w:rFonts w:cstheme="minorHAnsi"/>
        </w:rPr>
      </w:pPr>
    </w:p>
    <w:p w14:paraId="619F6D1C" w14:textId="77777777" w:rsidR="00213173" w:rsidRDefault="00213173" w:rsidP="00AB4ABE">
      <w:pPr>
        <w:rPr>
          <w:rFonts w:cstheme="minorHAnsi"/>
        </w:rPr>
      </w:pPr>
    </w:p>
    <w:p w14:paraId="271ED992" w14:textId="77777777" w:rsidR="00213173" w:rsidRDefault="00213173" w:rsidP="00AB4ABE">
      <w:pPr>
        <w:rPr>
          <w:rFonts w:cstheme="minorHAnsi"/>
        </w:rPr>
      </w:pPr>
    </w:p>
    <w:p w14:paraId="005D18DE" w14:textId="77777777" w:rsidR="00213173" w:rsidRDefault="00213173" w:rsidP="00AB4ABE">
      <w:pPr>
        <w:rPr>
          <w:rFonts w:cstheme="minorHAnsi"/>
        </w:rPr>
      </w:pPr>
    </w:p>
    <w:p w14:paraId="3736E663" w14:textId="77777777" w:rsidR="00213173" w:rsidRDefault="00213173" w:rsidP="00AB4ABE">
      <w:pPr>
        <w:rPr>
          <w:rFonts w:cstheme="minorHAnsi"/>
        </w:rPr>
      </w:pPr>
    </w:p>
    <w:p w14:paraId="0D47141D" w14:textId="77777777" w:rsidR="00213173" w:rsidRDefault="00213173" w:rsidP="00AB4ABE">
      <w:pPr>
        <w:rPr>
          <w:rFonts w:cstheme="minorHAnsi"/>
        </w:rPr>
      </w:pPr>
    </w:p>
    <w:p w14:paraId="2F868FD2" w14:textId="6A5C90DB" w:rsidR="00213173" w:rsidRPr="00FF505B" w:rsidRDefault="00213173" w:rsidP="00AB4ABE">
      <w:pPr>
        <w:rPr>
          <w:rFonts w:cstheme="minorHAnsi"/>
        </w:rPr>
        <w:sectPr w:rsidR="00213173" w:rsidRPr="00FF505B" w:rsidSect="00213173">
          <w:pgSz w:w="15840" w:h="12240" w:orient="landscape"/>
          <w:pgMar w:top="1440" w:right="1440" w:bottom="1440" w:left="1440" w:header="720" w:footer="720" w:gutter="0"/>
          <w:cols w:space="720"/>
          <w:docGrid w:linePitch="360"/>
        </w:sectPr>
      </w:pPr>
    </w:p>
    <w:p w14:paraId="655A8E23" w14:textId="6078045D" w:rsidR="00AB4ABE" w:rsidRDefault="00364ED1" w:rsidP="00AB4ABE">
      <w:pPr>
        <w:rPr>
          <w:rFonts w:cstheme="minorHAnsi"/>
          <w:b/>
          <w:bCs/>
        </w:rPr>
      </w:pPr>
      <w:r w:rsidRPr="00FF505B">
        <w:rPr>
          <w:rFonts w:cstheme="minorHAnsi"/>
          <w:b/>
          <w:bCs/>
          <w:noProof/>
        </w:rPr>
        <w:lastRenderedPageBreak/>
        <w:drawing>
          <wp:inline distT="0" distB="0" distL="0" distR="0" wp14:anchorId="774C3FCB" wp14:editId="4338510C">
            <wp:extent cx="1884045" cy="1871345"/>
            <wp:effectExtent l="0" t="0" r="1905" b="0"/>
            <wp:docPr id="1926162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4045" cy="1871345"/>
                    </a:xfrm>
                    <a:prstGeom prst="rect">
                      <a:avLst/>
                    </a:prstGeom>
                    <a:noFill/>
                  </pic:spPr>
                </pic:pic>
              </a:graphicData>
            </a:graphic>
          </wp:inline>
        </w:drawing>
      </w:r>
    </w:p>
    <w:p w14:paraId="6B185EBA" w14:textId="77777777" w:rsidR="00364ED1" w:rsidRDefault="00364ED1" w:rsidP="00AB4ABE">
      <w:pPr>
        <w:rPr>
          <w:rFonts w:cstheme="minorHAnsi"/>
          <w:b/>
          <w:bCs/>
        </w:rPr>
      </w:pPr>
    </w:p>
    <w:p w14:paraId="799EB3DD" w14:textId="77777777" w:rsidR="00364ED1" w:rsidRPr="00FF505B" w:rsidRDefault="00364ED1" w:rsidP="00364ED1">
      <w:pPr>
        <w:spacing w:after="0"/>
        <w:rPr>
          <w:rFonts w:cstheme="minorHAnsi"/>
          <w:b/>
          <w:bCs/>
        </w:rPr>
      </w:pPr>
      <w:r w:rsidRPr="00364ED1">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SDG 5 Gender Equality – </w:t>
      </w:r>
      <w:r w:rsidRPr="00FF505B">
        <w:rPr>
          <w:rFonts w:cstheme="minorHAnsi"/>
          <w:b/>
          <w:bCs/>
        </w:rPr>
        <w:t>Achieve gender equality and empower all women and girls</w:t>
      </w:r>
    </w:p>
    <w:p w14:paraId="58671467" w14:textId="77777777" w:rsidR="00364ED1" w:rsidRPr="00FF505B" w:rsidRDefault="00364ED1" w:rsidP="00364ED1">
      <w:pPr>
        <w:spacing w:after="0"/>
        <w:rPr>
          <w:rFonts w:cstheme="minorHAnsi"/>
        </w:rPr>
      </w:pPr>
    </w:p>
    <w:p w14:paraId="4B82D8B4" w14:textId="7EA6BC3D" w:rsidR="00364ED1" w:rsidRPr="00FF505B" w:rsidRDefault="00364ED1" w:rsidP="00364ED1">
      <w:pPr>
        <w:spacing w:after="0"/>
        <w:jc w:val="both"/>
        <w:rPr>
          <w:rFonts w:cstheme="minorHAnsi"/>
        </w:rPr>
      </w:pPr>
      <w:r w:rsidRPr="00364ED1">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5</w:t>
      </w:r>
      <w:r w:rsidRPr="00364ED1">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F505B">
        <w:rPr>
          <w:rFonts w:cstheme="minorHAnsi"/>
        </w:rPr>
        <w:t>- 'Achieve gender equality and empower all women and girls' - is made up of 9 targets and 14 indicators. It covers measures of women and girls abuse like discrimination (5.1) and violence (5.2) as well as more general harmful practices (5.3). Other dimensions of gender equality are also considered, like unpaid care and work (5.4), equal opportunities for leadership (5.5) and universal access to sexual and reproductive rights (5.6). All the means of implementation focus on empowerment of women (5.a, 5.b, 5.c)’</w:t>
      </w:r>
      <w:r w:rsidRPr="00FF505B">
        <w:rPr>
          <w:rStyle w:val="FootnoteReference"/>
          <w:rFonts w:cstheme="minorHAnsi"/>
        </w:rPr>
        <w:footnoteReference w:id="67"/>
      </w:r>
      <w:r w:rsidR="0079605B">
        <w:rPr>
          <w:rFonts w:cstheme="minorHAnsi"/>
        </w:rPr>
        <w:t>.</w:t>
      </w:r>
    </w:p>
    <w:p w14:paraId="3CF64D83" w14:textId="77777777" w:rsidR="00364ED1" w:rsidRPr="00FF505B" w:rsidRDefault="00364ED1" w:rsidP="00AB4ABE">
      <w:pPr>
        <w:rPr>
          <w:rFonts w:cstheme="minorHAnsi"/>
          <w:b/>
          <w:bCs/>
        </w:rPr>
      </w:pPr>
    </w:p>
    <w:tbl>
      <w:tblPr>
        <w:tblStyle w:val="TableGrid"/>
        <w:tblW w:w="9355" w:type="dxa"/>
        <w:tblLook w:val="04A0" w:firstRow="1" w:lastRow="0" w:firstColumn="1" w:lastColumn="0" w:noHBand="0" w:noVBand="1"/>
      </w:tblPr>
      <w:tblGrid>
        <w:gridCol w:w="804"/>
        <w:gridCol w:w="4355"/>
        <w:gridCol w:w="4196"/>
      </w:tblGrid>
      <w:tr w:rsidR="00364ED1" w:rsidRPr="00FF505B" w14:paraId="2FEF2C76" w14:textId="77777777" w:rsidTr="00A51AA0">
        <w:tc>
          <w:tcPr>
            <w:tcW w:w="535" w:type="dxa"/>
            <w:tcBorders>
              <w:top w:val="single" w:sz="4" w:space="0" w:color="auto"/>
              <w:bottom w:val="single" w:sz="4" w:space="0" w:color="auto"/>
            </w:tcBorders>
            <w:shd w:val="clear" w:color="auto" w:fill="AEAAAA" w:themeFill="background2" w:themeFillShade="BF"/>
          </w:tcPr>
          <w:p w14:paraId="35A07DF4" w14:textId="77777777" w:rsidR="00364ED1" w:rsidRPr="00FF505B" w:rsidRDefault="00364ED1" w:rsidP="00A51AA0">
            <w:pPr>
              <w:jc w:val="both"/>
              <w:rPr>
                <w:rFonts w:cstheme="minorHAnsi"/>
                <w:b/>
                <w:bCs/>
                <w:sz w:val="22"/>
                <w:szCs w:val="22"/>
              </w:rPr>
            </w:pPr>
            <w:r w:rsidRPr="00FF505B">
              <w:rPr>
                <w:rFonts w:cstheme="minorHAnsi"/>
                <w:b/>
                <w:bCs/>
                <w:sz w:val="22"/>
                <w:szCs w:val="22"/>
              </w:rPr>
              <w:t>Target No</w:t>
            </w:r>
          </w:p>
        </w:tc>
        <w:tc>
          <w:tcPr>
            <w:tcW w:w="4500" w:type="dxa"/>
            <w:tcBorders>
              <w:top w:val="single" w:sz="4" w:space="0" w:color="auto"/>
              <w:bottom w:val="single" w:sz="4" w:space="0" w:color="auto"/>
            </w:tcBorders>
            <w:shd w:val="clear" w:color="auto" w:fill="AEAAAA" w:themeFill="background2" w:themeFillShade="BF"/>
          </w:tcPr>
          <w:p w14:paraId="690CD384" w14:textId="77777777" w:rsidR="00364ED1" w:rsidRPr="00FF505B" w:rsidRDefault="00364ED1" w:rsidP="00A51AA0">
            <w:pPr>
              <w:jc w:val="both"/>
              <w:rPr>
                <w:rFonts w:cstheme="minorHAnsi"/>
                <w:b/>
                <w:bCs/>
                <w:sz w:val="22"/>
                <w:szCs w:val="22"/>
              </w:rPr>
            </w:pPr>
            <w:r w:rsidRPr="00FF505B">
              <w:rPr>
                <w:rFonts w:cstheme="minorHAnsi"/>
                <w:b/>
                <w:bCs/>
                <w:sz w:val="22"/>
                <w:szCs w:val="22"/>
              </w:rPr>
              <w:t>Target Description</w:t>
            </w:r>
          </w:p>
        </w:tc>
        <w:tc>
          <w:tcPr>
            <w:tcW w:w="4320" w:type="dxa"/>
            <w:shd w:val="clear" w:color="auto" w:fill="AEAAAA" w:themeFill="background2" w:themeFillShade="BF"/>
          </w:tcPr>
          <w:p w14:paraId="2C1B5741" w14:textId="77777777" w:rsidR="00364ED1" w:rsidRPr="00FF505B" w:rsidRDefault="00364ED1" w:rsidP="00A51AA0">
            <w:pPr>
              <w:jc w:val="both"/>
              <w:rPr>
                <w:rFonts w:cstheme="minorHAnsi"/>
                <w:b/>
                <w:bCs/>
                <w:sz w:val="22"/>
                <w:szCs w:val="22"/>
              </w:rPr>
            </w:pPr>
            <w:r w:rsidRPr="00FF505B">
              <w:rPr>
                <w:rFonts w:cstheme="minorHAnsi"/>
                <w:b/>
                <w:bCs/>
                <w:sz w:val="22"/>
                <w:szCs w:val="22"/>
              </w:rPr>
              <w:t>Indicator Description</w:t>
            </w:r>
          </w:p>
        </w:tc>
      </w:tr>
      <w:tr w:rsidR="00364ED1" w:rsidRPr="00FF505B" w14:paraId="5625DDE1" w14:textId="77777777" w:rsidTr="00A51AA0">
        <w:tc>
          <w:tcPr>
            <w:tcW w:w="535" w:type="dxa"/>
            <w:tcBorders>
              <w:top w:val="single" w:sz="4" w:space="0" w:color="auto"/>
              <w:bottom w:val="single" w:sz="4" w:space="0" w:color="auto"/>
            </w:tcBorders>
          </w:tcPr>
          <w:p w14:paraId="0589682A" w14:textId="77777777" w:rsidR="00364ED1" w:rsidRPr="00FF505B" w:rsidRDefault="00364ED1" w:rsidP="00A51AA0">
            <w:pPr>
              <w:jc w:val="both"/>
              <w:rPr>
                <w:rFonts w:cstheme="minorHAnsi"/>
                <w:sz w:val="22"/>
                <w:szCs w:val="22"/>
              </w:rPr>
            </w:pPr>
            <w:r w:rsidRPr="00FF505B">
              <w:rPr>
                <w:rFonts w:cstheme="minorHAnsi"/>
                <w:b/>
                <w:bCs/>
                <w:sz w:val="22"/>
                <w:szCs w:val="22"/>
              </w:rPr>
              <w:t>5.1</w:t>
            </w:r>
          </w:p>
        </w:tc>
        <w:tc>
          <w:tcPr>
            <w:tcW w:w="4500" w:type="dxa"/>
            <w:tcBorders>
              <w:top w:val="single" w:sz="4" w:space="0" w:color="auto"/>
              <w:bottom w:val="single" w:sz="4" w:space="0" w:color="auto"/>
            </w:tcBorders>
          </w:tcPr>
          <w:p w14:paraId="036DB6B4" w14:textId="77777777" w:rsidR="00364ED1" w:rsidRPr="00FF505B" w:rsidRDefault="00364ED1" w:rsidP="00A51AA0">
            <w:pPr>
              <w:jc w:val="both"/>
              <w:rPr>
                <w:rFonts w:cstheme="minorHAnsi"/>
                <w:sz w:val="22"/>
                <w:szCs w:val="22"/>
              </w:rPr>
            </w:pPr>
            <w:r w:rsidRPr="00FF505B">
              <w:rPr>
                <w:rFonts w:cstheme="minorHAnsi"/>
                <w:sz w:val="22"/>
                <w:szCs w:val="22"/>
              </w:rPr>
              <w:t>End all forms of discrimination against all women and girls everywhere</w:t>
            </w:r>
          </w:p>
        </w:tc>
        <w:tc>
          <w:tcPr>
            <w:tcW w:w="4320" w:type="dxa"/>
          </w:tcPr>
          <w:p w14:paraId="2306C7A6" w14:textId="77777777" w:rsidR="00364ED1" w:rsidRPr="00FF505B" w:rsidRDefault="00364ED1" w:rsidP="00A51AA0">
            <w:pPr>
              <w:jc w:val="both"/>
              <w:rPr>
                <w:rFonts w:cstheme="minorHAnsi"/>
                <w:sz w:val="22"/>
                <w:szCs w:val="22"/>
              </w:rPr>
            </w:pPr>
            <w:r w:rsidRPr="00FF505B">
              <w:rPr>
                <w:rFonts w:cstheme="minorHAnsi"/>
                <w:b/>
                <w:bCs/>
                <w:sz w:val="22"/>
                <w:szCs w:val="22"/>
              </w:rPr>
              <w:t>5.1.1.</w:t>
            </w:r>
            <w:r w:rsidRPr="00FF505B">
              <w:rPr>
                <w:rFonts w:cstheme="minorHAnsi"/>
                <w:sz w:val="22"/>
                <w:szCs w:val="22"/>
              </w:rPr>
              <w:t xml:space="preserve"> Whether or not legal frameworks are in place to promote, enforce and monitor equality and non</w:t>
            </w:r>
            <w:r w:rsidRPr="00FF505B">
              <w:rPr>
                <w:rFonts w:ascii="Cambria Math" w:hAnsi="Cambria Math" w:cs="Cambria Math"/>
                <w:sz w:val="22"/>
                <w:szCs w:val="22"/>
              </w:rPr>
              <w:t>‑</w:t>
            </w:r>
            <w:r w:rsidRPr="00FF505B">
              <w:rPr>
                <w:rFonts w:cstheme="minorHAnsi"/>
                <w:sz w:val="22"/>
                <w:szCs w:val="22"/>
              </w:rPr>
              <w:t>discrimination on the basis of sex</w:t>
            </w:r>
          </w:p>
        </w:tc>
      </w:tr>
      <w:tr w:rsidR="00364ED1" w:rsidRPr="00FF505B" w14:paraId="5F578F8D" w14:textId="77777777" w:rsidTr="00A51AA0">
        <w:tc>
          <w:tcPr>
            <w:tcW w:w="535" w:type="dxa"/>
            <w:tcBorders>
              <w:bottom w:val="nil"/>
            </w:tcBorders>
          </w:tcPr>
          <w:p w14:paraId="05BDF1E2" w14:textId="77777777" w:rsidR="00364ED1" w:rsidRPr="00FF505B" w:rsidRDefault="00364ED1" w:rsidP="00A51AA0">
            <w:pPr>
              <w:jc w:val="both"/>
              <w:rPr>
                <w:rFonts w:cstheme="minorHAnsi"/>
                <w:sz w:val="22"/>
                <w:szCs w:val="22"/>
              </w:rPr>
            </w:pPr>
            <w:r w:rsidRPr="00FF505B">
              <w:rPr>
                <w:rFonts w:cstheme="minorHAnsi"/>
                <w:b/>
                <w:bCs/>
                <w:sz w:val="22"/>
                <w:szCs w:val="22"/>
              </w:rPr>
              <w:t>5.2</w:t>
            </w:r>
          </w:p>
        </w:tc>
        <w:tc>
          <w:tcPr>
            <w:tcW w:w="4500" w:type="dxa"/>
            <w:tcBorders>
              <w:bottom w:val="nil"/>
            </w:tcBorders>
          </w:tcPr>
          <w:p w14:paraId="62F52937" w14:textId="77777777" w:rsidR="00364ED1" w:rsidRPr="00FF505B" w:rsidRDefault="00364ED1" w:rsidP="00A51AA0">
            <w:pPr>
              <w:jc w:val="both"/>
              <w:rPr>
                <w:rFonts w:cstheme="minorHAnsi"/>
                <w:sz w:val="22"/>
                <w:szCs w:val="22"/>
              </w:rPr>
            </w:pPr>
            <w:r w:rsidRPr="00FF505B">
              <w:rPr>
                <w:rFonts w:cstheme="minorHAnsi"/>
                <w:sz w:val="22"/>
                <w:szCs w:val="22"/>
              </w:rPr>
              <w:t>Eliminate all forms of violence against all women and girls in the public and private spheres, including trafficking and sexual and other types of exploitation</w:t>
            </w:r>
          </w:p>
        </w:tc>
        <w:tc>
          <w:tcPr>
            <w:tcW w:w="4320" w:type="dxa"/>
            <w:tcBorders>
              <w:bottom w:val="single" w:sz="4" w:space="0" w:color="auto"/>
            </w:tcBorders>
          </w:tcPr>
          <w:p w14:paraId="723B1312" w14:textId="77777777" w:rsidR="00364ED1" w:rsidRPr="00FF505B" w:rsidRDefault="00364ED1" w:rsidP="00A51AA0">
            <w:pPr>
              <w:jc w:val="both"/>
              <w:rPr>
                <w:rFonts w:cstheme="minorHAnsi"/>
                <w:sz w:val="22"/>
                <w:szCs w:val="22"/>
              </w:rPr>
            </w:pPr>
            <w:r w:rsidRPr="00FF505B">
              <w:rPr>
                <w:rFonts w:cstheme="minorHAnsi"/>
                <w:b/>
                <w:bCs/>
                <w:sz w:val="22"/>
                <w:szCs w:val="22"/>
              </w:rPr>
              <w:t>5.2.1.</w:t>
            </w:r>
            <w:r w:rsidRPr="00FF505B">
              <w:rPr>
                <w:rFonts w:cstheme="minorHAnsi"/>
                <w:sz w:val="22"/>
                <w:szCs w:val="22"/>
              </w:rPr>
              <w:t xml:space="preserve"> Proportion of ever-partnered women and girls aged 15 years and older subjected to physical, sexual or psychological violence by a current or former intimate partner in the previous 12 months, by form of violence and by age</w:t>
            </w:r>
          </w:p>
        </w:tc>
      </w:tr>
      <w:tr w:rsidR="00364ED1" w:rsidRPr="00FF505B" w14:paraId="1A4E2AD6" w14:textId="77777777" w:rsidTr="00A51AA0">
        <w:tc>
          <w:tcPr>
            <w:tcW w:w="535" w:type="dxa"/>
            <w:tcBorders>
              <w:top w:val="nil"/>
              <w:bottom w:val="single" w:sz="4" w:space="0" w:color="auto"/>
            </w:tcBorders>
          </w:tcPr>
          <w:p w14:paraId="3D2AF15C" w14:textId="77777777" w:rsidR="00364ED1" w:rsidRPr="00FF505B" w:rsidRDefault="00364ED1" w:rsidP="00A51AA0">
            <w:pPr>
              <w:jc w:val="both"/>
              <w:rPr>
                <w:rFonts w:cstheme="minorHAnsi"/>
                <w:sz w:val="22"/>
                <w:szCs w:val="22"/>
              </w:rPr>
            </w:pPr>
          </w:p>
        </w:tc>
        <w:tc>
          <w:tcPr>
            <w:tcW w:w="4500" w:type="dxa"/>
            <w:tcBorders>
              <w:top w:val="nil"/>
              <w:bottom w:val="single" w:sz="4" w:space="0" w:color="auto"/>
            </w:tcBorders>
          </w:tcPr>
          <w:p w14:paraId="337A27CC" w14:textId="77777777" w:rsidR="00364ED1" w:rsidRPr="00FF505B" w:rsidRDefault="00364ED1" w:rsidP="00A51AA0">
            <w:pPr>
              <w:jc w:val="both"/>
              <w:rPr>
                <w:rFonts w:cstheme="minorHAnsi"/>
                <w:sz w:val="22"/>
                <w:szCs w:val="22"/>
              </w:rPr>
            </w:pPr>
          </w:p>
        </w:tc>
        <w:tc>
          <w:tcPr>
            <w:tcW w:w="4320" w:type="dxa"/>
            <w:tcBorders>
              <w:top w:val="single" w:sz="4" w:space="0" w:color="auto"/>
            </w:tcBorders>
          </w:tcPr>
          <w:p w14:paraId="70557A9F" w14:textId="77777777" w:rsidR="00364ED1" w:rsidRPr="00FF505B" w:rsidRDefault="00364ED1" w:rsidP="00A51AA0">
            <w:pPr>
              <w:jc w:val="both"/>
              <w:rPr>
                <w:rFonts w:cstheme="minorHAnsi"/>
                <w:sz w:val="22"/>
                <w:szCs w:val="22"/>
              </w:rPr>
            </w:pPr>
            <w:r w:rsidRPr="00FF505B">
              <w:rPr>
                <w:rFonts w:cstheme="minorHAnsi"/>
                <w:b/>
                <w:bCs/>
                <w:sz w:val="22"/>
                <w:szCs w:val="22"/>
              </w:rPr>
              <w:t>5.2.2.</w:t>
            </w:r>
            <w:r w:rsidRPr="00FF505B">
              <w:rPr>
                <w:rFonts w:cstheme="minorHAnsi"/>
                <w:sz w:val="22"/>
                <w:szCs w:val="22"/>
              </w:rPr>
              <w:t xml:space="preserve"> Proportion of women and girls aged 15 years and older subjected to sexual violence by persons other than an intimate partner in the previous 12 months, by age and place of occurrence</w:t>
            </w:r>
          </w:p>
        </w:tc>
      </w:tr>
      <w:tr w:rsidR="00364ED1" w:rsidRPr="00FF505B" w14:paraId="1C9E5D56" w14:textId="77777777" w:rsidTr="00A51AA0">
        <w:tc>
          <w:tcPr>
            <w:tcW w:w="535" w:type="dxa"/>
            <w:tcBorders>
              <w:bottom w:val="nil"/>
            </w:tcBorders>
          </w:tcPr>
          <w:p w14:paraId="43CE1DFF" w14:textId="77777777" w:rsidR="00364ED1" w:rsidRPr="00FF505B" w:rsidRDefault="00364ED1" w:rsidP="00A51AA0">
            <w:pPr>
              <w:jc w:val="both"/>
              <w:rPr>
                <w:rFonts w:cstheme="minorHAnsi"/>
                <w:sz w:val="22"/>
                <w:szCs w:val="22"/>
              </w:rPr>
            </w:pPr>
            <w:r w:rsidRPr="00FF505B">
              <w:rPr>
                <w:rFonts w:cstheme="minorHAnsi"/>
                <w:b/>
                <w:bCs/>
                <w:sz w:val="22"/>
                <w:szCs w:val="22"/>
              </w:rPr>
              <w:t>5.3</w:t>
            </w:r>
          </w:p>
        </w:tc>
        <w:tc>
          <w:tcPr>
            <w:tcW w:w="4500" w:type="dxa"/>
            <w:tcBorders>
              <w:bottom w:val="nil"/>
            </w:tcBorders>
          </w:tcPr>
          <w:p w14:paraId="556199B3" w14:textId="77777777" w:rsidR="00364ED1" w:rsidRPr="00FF505B" w:rsidRDefault="00364ED1" w:rsidP="00A51AA0">
            <w:pPr>
              <w:jc w:val="both"/>
              <w:rPr>
                <w:rFonts w:cstheme="minorHAnsi"/>
                <w:sz w:val="22"/>
                <w:szCs w:val="22"/>
              </w:rPr>
            </w:pPr>
            <w:r w:rsidRPr="00FF505B">
              <w:rPr>
                <w:rFonts w:cstheme="minorHAnsi"/>
                <w:sz w:val="22"/>
                <w:szCs w:val="22"/>
              </w:rPr>
              <w:t>Eliminate all harmful practices, such as child, early and forced marriage and female genital mutilation</w:t>
            </w:r>
          </w:p>
        </w:tc>
        <w:tc>
          <w:tcPr>
            <w:tcW w:w="4320" w:type="dxa"/>
          </w:tcPr>
          <w:p w14:paraId="1C524E9B" w14:textId="77777777" w:rsidR="00364ED1" w:rsidRPr="00FF505B" w:rsidRDefault="00364ED1" w:rsidP="00A51AA0">
            <w:pPr>
              <w:jc w:val="both"/>
              <w:rPr>
                <w:rFonts w:cstheme="minorHAnsi"/>
                <w:sz w:val="22"/>
                <w:szCs w:val="22"/>
              </w:rPr>
            </w:pPr>
            <w:r w:rsidRPr="00FF505B">
              <w:rPr>
                <w:rFonts w:cstheme="minorHAnsi"/>
                <w:b/>
                <w:bCs/>
                <w:sz w:val="22"/>
                <w:szCs w:val="22"/>
              </w:rPr>
              <w:t>5.3.1.</w:t>
            </w:r>
            <w:r w:rsidRPr="00FF505B">
              <w:rPr>
                <w:rFonts w:cstheme="minorHAnsi"/>
                <w:sz w:val="22"/>
                <w:szCs w:val="22"/>
              </w:rPr>
              <w:t xml:space="preserve"> Proportion of women aged 20-24 years who were married or in a union before age 15 and before age 18</w:t>
            </w:r>
          </w:p>
        </w:tc>
      </w:tr>
      <w:tr w:rsidR="00364ED1" w:rsidRPr="00FF505B" w14:paraId="34AE7C9E" w14:textId="77777777" w:rsidTr="00A51AA0">
        <w:tc>
          <w:tcPr>
            <w:tcW w:w="535" w:type="dxa"/>
            <w:tcBorders>
              <w:top w:val="nil"/>
            </w:tcBorders>
          </w:tcPr>
          <w:p w14:paraId="026F7B98" w14:textId="77777777" w:rsidR="00364ED1" w:rsidRPr="00FF505B" w:rsidRDefault="00364ED1" w:rsidP="00A51AA0">
            <w:pPr>
              <w:jc w:val="both"/>
              <w:rPr>
                <w:rFonts w:cstheme="minorHAnsi"/>
                <w:sz w:val="22"/>
                <w:szCs w:val="22"/>
              </w:rPr>
            </w:pPr>
          </w:p>
        </w:tc>
        <w:tc>
          <w:tcPr>
            <w:tcW w:w="4500" w:type="dxa"/>
            <w:tcBorders>
              <w:top w:val="nil"/>
            </w:tcBorders>
          </w:tcPr>
          <w:p w14:paraId="09E53769" w14:textId="77777777" w:rsidR="00364ED1" w:rsidRPr="00FF505B" w:rsidRDefault="00364ED1" w:rsidP="00A51AA0">
            <w:pPr>
              <w:jc w:val="both"/>
              <w:rPr>
                <w:rFonts w:cstheme="minorHAnsi"/>
                <w:sz w:val="22"/>
                <w:szCs w:val="22"/>
              </w:rPr>
            </w:pPr>
          </w:p>
        </w:tc>
        <w:tc>
          <w:tcPr>
            <w:tcW w:w="4320" w:type="dxa"/>
          </w:tcPr>
          <w:p w14:paraId="398B6BAC" w14:textId="77777777" w:rsidR="00364ED1" w:rsidRPr="00FF505B" w:rsidRDefault="00364ED1" w:rsidP="00A51AA0">
            <w:pPr>
              <w:jc w:val="both"/>
              <w:rPr>
                <w:rFonts w:cstheme="minorHAnsi"/>
                <w:sz w:val="22"/>
                <w:szCs w:val="22"/>
              </w:rPr>
            </w:pPr>
            <w:r w:rsidRPr="00FF505B">
              <w:rPr>
                <w:rFonts w:cstheme="minorHAnsi"/>
                <w:b/>
                <w:bCs/>
                <w:sz w:val="22"/>
                <w:szCs w:val="22"/>
              </w:rPr>
              <w:t>5.3.2.</w:t>
            </w:r>
            <w:r w:rsidRPr="00FF505B">
              <w:rPr>
                <w:rFonts w:cstheme="minorHAnsi"/>
                <w:sz w:val="22"/>
                <w:szCs w:val="22"/>
              </w:rPr>
              <w:t xml:space="preserve"> Proportion of girls and women aged 15-49 years who have undergone female genital mutilation/cutting, by age</w:t>
            </w:r>
          </w:p>
        </w:tc>
      </w:tr>
      <w:tr w:rsidR="00364ED1" w:rsidRPr="00FF505B" w14:paraId="7335A42D" w14:textId="77777777" w:rsidTr="00A51AA0">
        <w:tc>
          <w:tcPr>
            <w:tcW w:w="535" w:type="dxa"/>
            <w:tcBorders>
              <w:bottom w:val="single" w:sz="4" w:space="0" w:color="auto"/>
            </w:tcBorders>
          </w:tcPr>
          <w:p w14:paraId="24EF8D78" w14:textId="77777777" w:rsidR="00364ED1" w:rsidRPr="00FF505B" w:rsidRDefault="00364ED1" w:rsidP="00A51AA0">
            <w:pPr>
              <w:jc w:val="both"/>
              <w:rPr>
                <w:rFonts w:cstheme="minorHAnsi"/>
                <w:sz w:val="22"/>
                <w:szCs w:val="22"/>
              </w:rPr>
            </w:pPr>
            <w:r w:rsidRPr="00FF505B">
              <w:rPr>
                <w:rFonts w:cstheme="minorHAnsi"/>
                <w:b/>
                <w:bCs/>
                <w:sz w:val="22"/>
                <w:szCs w:val="22"/>
              </w:rPr>
              <w:t>5.4</w:t>
            </w:r>
          </w:p>
        </w:tc>
        <w:tc>
          <w:tcPr>
            <w:tcW w:w="4500" w:type="dxa"/>
            <w:tcBorders>
              <w:bottom w:val="single" w:sz="4" w:space="0" w:color="auto"/>
            </w:tcBorders>
          </w:tcPr>
          <w:p w14:paraId="151306CB" w14:textId="77777777" w:rsidR="00364ED1" w:rsidRPr="00FF505B" w:rsidRDefault="00364ED1" w:rsidP="00A51AA0">
            <w:pPr>
              <w:jc w:val="both"/>
              <w:rPr>
                <w:rFonts w:cstheme="minorHAnsi"/>
                <w:sz w:val="22"/>
                <w:szCs w:val="22"/>
              </w:rPr>
            </w:pPr>
            <w:r w:rsidRPr="00FF505B">
              <w:rPr>
                <w:rFonts w:cstheme="minorHAnsi"/>
                <w:sz w:val="22"/>
                <w:szCs w:val="22"/>
              </w:rPr>
              <w:t>Recognize and value unpaid care and domestic work through the provision of public services, infrastructure and social protection policies and the promotion of shared responsibility within the household and the family as nationally appropriate</w:t>
            </w:r>
          </w:p>
        </w:tc>
        <w:tc>
          <w:tcPr>
            <w:tcW w:w="4320" w:type="dxa"/>
          </w:tcPr>
          <w:p w14:paraId="15F85731" w14:textId="77777777" w:rsidR="00364ED1" w:rsidRPr="00FF505B" w:rsidRDefault="00364ED1" w:rsidP="00A51AA0">
            <w:pPr>
              <w:jc w:val="both"/>
              <w:rPr>
                <w:rFonts w:cstheme="minorHAnsi"/>
                <w:sz w:val="22"/>
                <w:szCs w:val="22"/>
              </w:rPr>
            </w:pPr>
            <w:r w:rsidRPr="00FF505B">
              <w:rPr>
                <w:rFonts w:cstheme="minorHAnsi"/>
                <w:b/>
                <w:bCs/>
                <w:sz w:val="22"/>
                <w:szCs w:val="22"/>
              </w:rPr>
              <w:t>5.4.1.</w:t>
            </w:r>
            <w:r w:rsidRPr="00FF505B">
              <w:rPr>
                <w:rFonts w:cstheme="minorHAnsi"/>
                <w:sz w:val="22"/>
                <w:szCs w:val="22"/>
              </w:rPr>
              <w:t xml:space="preserve"> Proportion of time spent on unpaid domestic and care work, by sex, age and location</w:t>
            </w:r>
          </w:p>
        </w:tc>
      </w:tr>
      <w:tr w:rsidR="00364ED1" w:rsidRPr="00FF505B" w14:paraId="7C5FC4FB" w14:textId="77777777" w:rsidTr="00A51AA0">
        <w:tc>
          <w:tcPr>
            <w:tcW w:w="535" w:type="dxa"/>
            <w:tcBorders>
              <w:bottom w:val="nil"/>
            </w:tcBorders>
          </w:tcPr>
          <w:p w14:paraId="6BE84715" w14:textId="77777777" w:rsidR="00364ED1" w:rsidRPr="00FF505B" w:rsidRDefault="00364ED1" w:rsidP="00A51AA0">
            <w:pPr>
              <w:jc w:val="both"/>
              <w:rPr>
                <w:rFonts w:cstheme="minorHAnsi"/>
                <w:sz w:val="22"/>
                <w:szCs w:val="22"/>
              </w:rPr>
            </w:pPr>
            <w:r w:rsidRPr="00FF505B">
              <w:rPr>
                <w:rFonts w:cstheme="minorHAnsi"/>
                <w:b/>
                <w:bCs/>
                <w:sz w:val="22"/>
                <w:szCs w:val="22"/>
              </w:rPr>
              <w:t>5.5</w:t>
            </w:r>
          </w:p>
        </w:tc>
        <w:tc>
          <w:tcPr>
            <w:tcW w:w="4500" w:type="dxa"/>
            <w:tcBorders>
              <w:bottom w:val="nil"/>
            </w:tcBorders>
          </w:tcPr>
          <w:p w14:paraId="48FBF0D5" w14:textId="77777777" w:rsidR="00364ED1" w:rsidRPr="00FF505B" w:rsidRDefault="00364ED1" w:rsidP="00A51AA0">
            <w:pPr>
              <w:jc w:val="both"/>
              <w:rPr>
                <w:rFonts w:cstheme="minorHAnsi"/>
                <w:sz w:val="22"/>
                <w:szCs w:val="22"/>
              </w:rPr>
            </w:pPr>
            <w:r w:rsidRPr="00FF505B">
              <w:rPr>
                <w:rFonts w:cstheme="minorHAnsi"/>
                <w:sz w:val="22"/>
                <w:szCs w:val="22"/>
              </w:rPr>
              <w:t>Ensure women’s full and effective participation and equal opportunities for leadership at all levels of decision-making in political, economic and public life</w:t>
            </w:r>
          </w:p>
        </w:tc>
        <w:tc>
          <w:tcPr>
            <w:tcW w:w="4320" w:type="dxa"/>
          </w:tcPr>
          <w:p w14:paraId="0452ED21" w14:textId="77777777" w:rsidR="00364ED1" w:rsidRPr="00FF505B" w:rsidRDefault="00364ED1" w:rsidP="00A51AA0">
            <w:pPr>
              <w:jc w:val="both"/>
              <w:rPr>
                <w:rFonts w:cstheme="minorHAnsi"/>
                <w:sz w:val="22"/>
                <w:szCs w:val="22"/>
              </w:rPr>
            </w:pPr>
            <w:r w:rsidRPr="00FF505B">
              <w:rPr>
                <w:rFonts w:cstheme="minorHAnsi"/>
                <w:b/>
                <w:bCs/>
                <w:sz w:val="22"/>
                <w:szCs w:val="22"/>
              </w:rPr>
              <w:t>5.5.1.</w:t>
            </w:r>
            <w:r w:rsidRPr="00FF505B">
              <w:rPr>
                <w:rFonts w:cstheme="minorHAnsi"/>
                <w:sz w:val="22"/>
                <w:szCs w:val="22"/>
              </w:rPr>
              <w:t xml:space="preserve"> Proportion of seats held by women in (a) national parliaments and (b) local governments</w:t>
            </w:r>
          </w:p>
        </w:tc>
      </w:tr>
      <w:tr w:rsidR="00364ED1" w:rsidRPr="00FF505B" w14:paraId="11705559" w14:textId="77777777" w:rsidTr="00A51AA0">
        <w:tc>
          <w:tcPr>
            <w:tcW w:w="535" w:type="dxa"/>
            <w:tcBorders>
              <w:top w:val="nil"/>
              <w:bottom w:val="single" w:sz="4" w:space="0" w:color="auto"/>
            </w:tcBorders>
          </w:tcPr>
          <w:p w14:paraId="0114C1A8" w14:textId="77777777" w:rsidR="00364ED1" w:rsidRPr="00FF505B" w:rsidRDefault="00364ED1" w:rsidP="00A51AA0">
            <w:pPr>
              <w:jc w:val="both"/>
              <w:rPr>
                <w:rFonts w:cstheme="minorHAnsi"/>
                <w:sz w:val="22"/>
                <w:szCs w:val="22"/>
              </w:rPr>
            </w:pPr>
          </w:p>
        </w:tc>
        <w:tc>
          <w:tcPr>
            <w:tcW w:w="4500" w:type="dxa"/>
            <w:tcBorders>
              <w:top w:val="nil"/>
              <w:bottom w:val="single" w:sz="4" w:space="0" w:color="auto"/>
            </w:tcBorders>
          </w:tcPr>
          <w:p w14:paraId="1455EFDF" w14:textId="77777777" w:rsidR="00364ED1" w:rsidRPr="00FF505B" w:rsidRDefault="00364ED1" w:rsidP="00A51AA0">
            <w:pPr>
              <w:jc w:val="both"/>
              <w:rPr>
                <w:rFonts w:cstheme="minorHAnsi"/>
                <w:sz w:val="22"/>
                <w:szCs w:val="22"/>
              </w:rPr>
            </w:pPr>
          </w:p>
        </w:tc>
        <w:tc>
          <w:tcPr>
            <w:tcW w:w="4320" w:type="dxa"/>
          </w:tcPr>
          <w:p w14:paraId="3FE00D70" w14:textId="77777777" w:rsidR="00364ED1" w:rsidRPr="00FF505B" w:rsidRDefault="00364ED1" w:rsidP="00A51AA0">
            <w:pPr>
              <w:jc w:val="both"/>
              <w:rPr>
                <w:rFonts w:cstheme="minorHAnsi"/>
                <w:sz w:val="22"/>
                <w:szCs w:val="22"/>
              </w:rPr>
            </w:pPr>
            <w:r w:rsidRPr="00FF505B">
              <w:rPr>
                <w:rFonts w:cstheme="minorHAnsi"/>
                <w:b/>
                <w:bCs/>
                <w:sz w:val="22"/>
                <w:szCs w:val="22"/>
              </w:rPr>
              <w:t>5.5.2.</w:t>
            </w:r>
            <w:r w:rsidRPr="00FF505B">
              <w:rPr>
                <w:rFonts w:cstheme="minorHAnsi"/>
                <w:sz w:val="22"/>
                <w:szCs w:val="22"/>
              </w:rPr>
              <w:t xml:space="preserve"> Proportion of women in managerial positions</w:t>
            </w:r>
          </w:p>
        </w:tc>
      </w:tr>
      <w:tr w:rsidR="00364ED1" w:rsidRPr="00FF505B" w14:paraId="0D131913" w14:textId="77777777" w:rsidTr="00A51AA0">
        <w:trPr>
          <w:trHeight w:val="1211"/>
        </w:trPr>
        <w:tc>
          <w:tcPr>
            <w:tcW w:w="535" w:type="dxa"/>
            <w:vMerge w:val="restart"/>
          </w:tcPr>
          <w:p w14:paraId="1D86F66D" w14:textId="77777777" w:rsidR="00364ED1" w:rsidRPr="00FF505B" w:rsidRDefault="00364ED1" w:rsidP="00A51AA0">
            <w:pPr>
              <w:jc w:val="both"/>
              <w:rPr>
                <w:rFonts w:cstheme="minorHAnsi"/>
                <w:sz w:val="22"/>
                <w:szCs w:val="22"/>
              </w:rPr>
            </w:pPr>
            <w:r w:rsidRPr="00FF505B">
              <w:rPr>
                <w:rFonts w:cstheme="minorHAnsi"/>
                <w:b/>
                <w:bCs/>
                <w:sz w:val="22"/>
                <w:szCs w:val="22"/>
              </w:rPr>
              <w:t>5.6</w:t>
            </w:r>
          </w:p>
        </w:tc>
        <w:tc>
          <w:tcPr>
            <w:tcW w:w="4500" w:type="dxa"/>
            <w:vMerge w:val="restart"/>
          </w:tcPr>
          <w:p w14:paraId="5DA864D3" w14:textId="77777777" w:rsidR="00364ED1" w:rsidRPr="00FF505B" w:rsidRDefault="00364ED1" w:rsidP="00A51AA0">
            <w:pPr>
              <w:jc w:val="both"/>
              <w:rPr>
                <w:rFonts w:cstheme="minorHAnsi"/>
                <w:sz w:val="22"/>
                <w:szCs w:val="22"/>
              </w:rPr>
            </w:pPr>
            <w:r w:rsidRPr="00FF505B">
              <w:rPr>
                <w:rFonts w:cstheme="minorHAnsi"/>
                <w:sz w:val="22"/>
                <w:szCs w:val="22"/>
              </w:rPr>
              <w:t>Ensure universal access to sexual and reproductive health and reproductive rights as agreed in accordance with the Programme of Action of the International Conference on Population and Development and the Beijing Platform for Action and the outcome documents of their review conferences</w:t>
            </w:r>
          </w:p>
        </w:tc>
        <w:tc>
          <w:tcPr>
            <w:tcW w:w="4320" w:type="dxa"/>
          </w:tcPr>
          <w:p w14:paraId="2030D975" w14:textId="77777777" w:rsidR="00364ED1" w:rsidRPr="00FF505B" w:rsidRDefault="00364ED1" w:rsidP="00A51AA0">
            <w:pPr>
              <w:jc w:val="both"/>
              <w:rPr>
                <w:rFonts w:cstheme="minorHAnsi"/>
                <w:sz w:val="22"/>
                <w:szCs w:val="22"/>
              </w:rPr>
            </w:pPr>
            <w:r w:rsidRPr="00FF505B">
              <w:rPr>
                <w:rFonts w:cstheme="minorHAnsi"/>
                <w:b/>
                <w:bCs/>
                <w:sz w:val="22"/>
                <w:szCs w:val="22"/>
              </w:rPr>
              <w:t>5.6.1.</w:t>
            </w:r>
            <w:r w:rsidRPr="00FF505B">
              <w:rPr>
                <w:rFonts w:cstheme="minorHAnsi"/>
                <w:sz w:val="22"/>
                <w:szCs w:val="22"/>
              </w:rPr>
              <w:t xml:space="preserve"> Proportion of women aged 15-49 years who make their own informed decisions regarding sexual relations, contraceptive use and reproductive health care</w:t>
            </w:r>
          </w:p>
        </w:tc>
      </w:tr>
      <w:tr w:rsidR="00364ED1" w:rsidRPr="00FF505B" w14:paraId="69750477" w14:textId="77777777" w:rsidTr="00A51AA0">
        <w:trPr>
          <w:trHeight w:val="665"/>
        </w:trPr>
        <w:tc>
          <w:tcPr>
            <w:tcW w:w="535" w:type="dxa"/>
            <w:vMerge/>
            <w:tcBorders>
              <w:bottom w:val="nil"/>
            </w:tcBorders>
          </w:tcPr>
          <w:p w14:paraId="30B5B0E4" w14:textId="77777777" w:rsidR="00364ED1" w:rsidRPr="00FF505B" w:rsidRDefault="00364ED1" w:rsidP="00A51AA0">
            <w:pPr>
              <w:jc w:val="both"/>
              <w:rPr>
                <w:rFonts w:cstheme="minorHAnsi"/>
                <w:b/>
                <w:bCs/>
                <w:sz w:val="22"/>
                <w:szCs w:val="22"/>
              </w:rPr>
            </w:pPr>
          </w:p>
        </w:tc>
        <w:tc>
          <w:tcPr>
            <w:tcW w:w="4500" w:type="dxa"/>
            <w:vMerge/>
            <w:tcBorders>
              <w:bottom w:val="nil"/>
            </w:tcBorders>
          </w:tcPr>
          <w:p w14:paraId="454FDD24" w14:textId="77777777" w:rsidR="00364ED1" w:rsidRPr="00FF505B" w:rsidRDefault="00364ED1" w:rsidP="00A51AA0">
            <w:pPr>
              <w:jc w:val="both"/>
              <w:rPr>
                <w:rFonts w:cstheme="minorHAnsi"/>
                <w:sz w:val="22"/>
                <w:szCs w:val="22"/>
              </w:rPr>
            </w:pPr>
          </w:p>
        </w:tc>
        <w:tc>
          <w:tcPr>
            <w:tcW w:w="4320" w:type="dxa"/>
          </w:tcPr>
          <w:p w14:paraId="23E37E67" w14:textId="77777777" w:rsidR="00364ED1" w:rsidRPr="00FF505B" w:rsidRDefault="00364ED1" w:rsidP="00A51AA0">
            <w:pPr>
              <w:jc w:val="both"/>
              <w:rPr>
                <w:rFonts w:cstheme="minorHAnsi"/>
                <w:b/>
                <w:bCs/>
                <w:sz w:val="22"/>
                <w:szCs w:val="22"/>
              </w:rPr>
            </w:pPr>
            <w:r w:rsidRPr="00FF505B">
              <w:rPr>
                <w:rFonts w:cstheme="minorHAnsi"/>
                <w:b/>
                <w:bCs/>
                <w:sz w:val="22"/>
                <w:szCs w:val="22"/>
              </w:rPr>
              <w:t>5.6.2.</w:t>
            </w:r>
            <w:r w:rsidRPr="00FF505B">
              <w:rPr>
                <w:rFonts w:cstheme="minorHAnsi"/>
                <w:sz w:val="22"/>
                <w:szCs w:val="22"/>
              </w:rPr>
              <w:t xml:space="preserve"> Number of countries with laws and regulations that guarantee full and equal access to women and men aged 15 years and older to sexual and reproductive health care, information and education</w:t>
            </w:r>
          </w:p>
        </w:tc>
      </w:tr>
      <w:tr w:rsidR="00364ED1" w:rsidRPr="00FF505B" w14:paraId="50D02C72" w14:textId="77777777" w:rsidTr="00A51AA0">
        <w:tc>
          <w:tcPr>
            <w:tcW w:w="535" w:type="dxa"/>
            <w:tcBorders>
              <w:bottom w:val="nil"/>
            </w:tcBorders>
          </w:tcPr>
          <w:p w14:paraId="49393B45" w14:textId="77777777" w:rsidR="00364ED1" w:rsidRPr="00FF505B" w:rsidRDefault="00364ED1" w:rsidP="00A51AA0">
            <w:pPr>
              <w:jc w:val="both"/>
              <w:rPr>
                <w:rFonts w:cstheme="minorHAnsi"/>
                <w:sz w:val="22"/>
                <w:szCs w:val="22"/>
              </w:rPr>
            </w:pPr>
            <w:r w:rsidRPr="00FF505B">
              <w:rPr>
                <w:rFonts w:cstheme="minorHAnsi"/>
                <w:b/>
                <w:bCs/>
                <w:sz w:val="22"/>
                <w:szCs w:val="22"/>
              </w:rPr>
              <w:t>5.a</w:t>
            </w:r>
          </w:p>
        </w:tc>
        <w:tc>
          <w:tcPr>
            <w:tcW w:w="4500" w:type="dxa"/>
            <w:tcBorders>
              <w:bottom w:val="nil"/>
            </w:tcBorders>
          </w:tcPr>
          <w:p w14:paraId="33A3B171" w14:textId="77777777" w:rsidR="00364ED1" w:rsidRPr="00FF505B" w:rsidRDefault="00364ED1" w:rsidP="00A51AA0">
            <w:pPr>
              <w:jc w:val="both"/>
              <w:rPr>
                <w:rFonts w:cstheme="minorHAnsi"/>
                <w:sz w:val="22"/>
                <w:szCs w:val="22"/>
              </w:rPr>
            </w:pPr>
            <w:r w:rsidRPr="00FF505B">
              <w:rPr>
                <w:rFonts w:cstheme="minorHAnsi"/>
                <w:sz w:val="22"/>
                <w:szCs w:val="22"/>
              </w:rPr>
              <w:t>Undertake reforms to give women equal rights to economic resources, as well as access to ownership and control over land and other forms of property, financial services, inheritance and natural resources, in accordance with national laws</w:t>
            </w:r>
          </w:p>
        </w:tc>
        <w:tc>
          <w:tcPr>
            <w:tcW w:w="4320" w:type="dxa"/>
          </w:tcPr>
          <w:p w14:paraId="29DAFAB1" w14:textId="77777777" w:rsidR="00364ED1" w:rsidRPr="00FF505B" w:rsidRDefault="00364ED1" w:rsidP="00A51AA0">
            <w:pPr>
              <w:jc w:val="both"/>
              <w:rPr>
                <w:rFonts w:cstheme="minorHAnsi"/>
                <w:sz w:val="22"/>
                <w:szCs w:val="22"/>
              </w:rPr>
            </w:pPr>
            <w:r w:rsidRPr="00FF505B">
              <w:rPr>
                <w:rFonts w:cstheme="minorHAnsi"/>
                <w:b/>
                <w:bCs/>
                <w:sz w:val="22"/>
                <w:szCs w:val="22"/>
              </w:rPr>
              <w:t>5.a.1.</w:t>
            </w:r>
            <w:r w:rsidRPr="00FF505B">
              <w:rPr>
                <w:rFonts w:cstheme="minorHAnsi"/>
                <w:sz w:val="22"/>
                <w:szCs w:val="22"/>
              </w:rPr>
              <w:t xml:space="preserve"> (a) Proportion of total agricultural population with ownership or secure rights over agricultural land, by sex; and (b) share of women among owners or rights-bearers of agricultural land, by type of tenure</w:t>
            </w:r>
          </w:p>
        </w:tc>
      </w:tr>
      <w:tr w:rsidR="00364ED1" w:rsidRPr="00FF505B" w14:paraId="1D39CA0C" w14:textId="77777777" w:rsidTr="00A51AA0">
        <w:tc>
          <w:tcPr>
            <w:tcW w:w="535" w:type="dxa"/>
            <w:tcBorders>
              <w:top w:val="nil"/>
            </w:tcBorders>
          </w:tcPr>
          <w:p w14:paraId="5D45EA94" w14:textId="77777777" w:rsidR="00364ED1" w:rsidRPr="00FF505B" w:rsidRDefault="00364ED1" w:rsidP="00A51AA0">
            <w:pPr>
              <w:jc w:val="both"/>
              <w:rPr>
                <w:rFonts w:cstheme="minorHAnsi"/>
                <w:sz w:val="22"/>
                <w:szCs w:val="22"/>
              </w:rPr>
            </w:pPr>
          </w:p>
        </w:tc>
        <w:tc>
          <w:tcPr>
            <w:tcW w:w="4500" w:type="dxa"/>
            <w:tcBorders>
              <w:top w:val="nil"/>
            </w:tcBorders>
          </w:tcPr>
          <w:p w14:paraId="5E450F73" w14:textId="77777777" w:rsidR="00364ED1" w:rsidRPr="00FF505B" w:rsidRDefault="00364ED1" w:rsidP="00A51AA0">
            <w:pPr>
              <w:jc w:val="both"/>
              <w:rPr>
                <w:rFonts w:cstheme="minorHAnsi"/>
                <w:sz w:val="22"/>
                <w:szCs w:val="22"/>
              </w:rPr>
            </w:pPr>
          </w:p>
        </w:tc>
        <w:tc>
          <w:tcPr>
            <w:tcW w:w="4320" w:type="dxa"/>
          </w:tcPr>
          <w:p w14:paraId="1A6E86E5" w14:textId="77777777" w:rsidR="00364ED1" w:rsidRPr="00FF505B" w:rsidRDefault="00364ED1" w:rsidP="00A51AA0">
            <w:pPr>
              <w:jc w:val="both"/>
              <w:rPr>
                <w:rFonts w:cstheme="minorHAnsi"/>
                <w:sz w:val="22"/>
                <w:szCs w:val="22"/>
              </w:rPr>
            </w:pPr>
            <w:r w:rsidRPr="00FF505B">
              <w:rPr>
                <w:rFonts w:cstheme="minorHAnsi"/>
                <w:b/>
                <w:bCs/>
                <w:sz w:val="22"/>
                <w:szCs w:val="22"/>
              </w:rPr>
              <w:t>5.a.2.</w:t>
            </w:r>
            <w:r w:rsidRPr="00FF505B">
              <w:rPr>
                <w:rFonts w:cstheme="minorHAnsi"/>
                <w:sz w:val="22"/>
                <w:szCs w:val="22"/>
              </w:rPr>
              <w:t>Proportion of countries where the legal framework (including customary law) guarantees women’s equal rights to land ownership and/or control</w:t>
            </w:r>
          </w:p>
        </w:tc>
      </w:tr>
      <w:tr w:rsidR="00364ED1" w:rsidRPr="00FF505B" w14:paraId="7A38746D" w14:textId="77777777" w:rsidTr="00A51AA0">
        <w:tc>
          <w:tcPr>
            <w:tcW w:w="535" w:type="dxa"/>
          </w:tcPr>
          <w:p w14:paraId="4D08F371" w14:textId="77777777" w:rsidR="00364ED1" w:rsidRPr="00FF505B" w:rsidRDefault="00364ED1" w:rsidP="00A51AA0">
            <w:pPr>
              <w:jc w:val="both"/>
              <w:rPr>
                <w:rFonts w:cstheme="minorHAnsi"/>
                <w:sz w:val="22"/>
                <w:szCs w:val="22"/>
              </w:rPr>
            </w:pPr>
            <w:r w:rsidRPr="00FF505B">
              <w:rPr>
                <w:rFonts w:cstheme="minorHAnsi"/>
                <w:b/>
                <w:bCs/>
                <w:sz w:val="22"/>
                <w:szCs w:val="22"/>
              </w:rPr>
              <w:t>5.b</w:t>
            </w:r>
          </w:p>
        </w:tc>
        <w:tc>
          <w:tcPr>
            <w:tcW w:w="4500" w:type="dxa"/>
          </w:tcPr>
          <w:p w14:paraId="6B702205" w14:textId="77777777" w:rsidR="00364ED1" w:rsidRPr="00FF505B" w:rsidRDefault="00364ED1" w:rsidP="00A51AA0">
            <w:pPr>
              <w:jc w:val="both"/>
              <w:rPr>
                <w:rFonts w:cstheme="minorHAnsi"/>
                <w:sz w:val="22"/>
                <w:szCs w:val="22"/>
              </w:rPr>
            </w:pPr>
            <w:r w:rsidRPr="00FF505B">
              <w:rPr>
                <w:rFonts w:cstheme="minorHAnsi"/>
                <w:sz w:val="22"/>
                <w:szCs w:val="22"/>
              </w:rPr>
              <w:t>Enhance the use of enabling technology, in particular information and communications technology, to promote the empowerment of women</w:t>
            </w:r>
          </w:p>
        </w:tc>
        <w:tc>
          <w:tcPr>
            <w:tcW w:w="4320" w:type="dxa"/>
          </w:tcPr>
          <w:p w14:paraId="47D61034" w14:textId="77777777" w:rsidR="00364ED1" w:rsidRPr="00FF505B" w:rsidRDefault="00364ED1" w:rsidP="00A51AA0">
            <w:pPr>
              <w:jc w:val="both"/>
              <w:rPr>
                <w:rFonts w:cstheme="minorHAnsi"/>
                <w:sz w:val="22"/>
                <w:szCs w:val="22"/>
              </w:rPr>
            </w:pPr>
            <w:r w:rsidRPr="00FF505B">
              <w:rPr>
                <w:rFonts w:cstheme="minorHAnsi"/>
                <w:b/>
                <w:bCs/>
                <w:sz w:val="22"/>
                <w:szCs w:val="22"/>
              </w:rPr>
              <w:t>5.b.1.</w:t>
            </w:r>
            <w:r w:rsidRPr="00FF505B">
              <w:rPr>
                <w:rFonts w:cstheme="minorHAnsi"/>
                <w:sz w:val="22"/>
                <w:szCs w:val="22"/>
                <w:shd w:val="clear" w:color="auto" w:fill="FFFFFF"/>
              </w:rPr>
              <w:t>Proportion of individuals who own a mobile telephone, by sex</w:t>
            </w:r>
          </w:p>
        </w:tc>
      </w:tr>
      <w:tr w:rsidR="00364ED1" w:rsidRPr="00FF505B" w14:paraId="5E4C4ED2" w14:textId="77777777" w:rsidTr="00A51AA0">
        <w:tc>
          <w:tcPr>
            <w:tcW w:w="535" w:type="dxa"/>
          </w:tcPr>
          <w:p w14:paraId="62D77C1F" w14:textId="77777777" w:rsidR="00364ED1" w:rsidRPr="00FF505B" w:rsidRDefault="00364ED1" w:rsidP="00A51AA0">
            <w:pPr>
              <w:jc w:val="both"/>
              <w:rPr>
                <w:rFonts w:cstheme="minorHAnsi"/>
                <w:sz w:val="22"/>
                <w:szCs w:val="22"/>
              </w:rPr>
            </w:pPr>
            <w:r w:rsidRPr="00FF505B">
              <w:rPr>
                <w:rFonts w:cstheme="minorHAnsi"/>
                <w:b/>
                <w:bCs/>
                <w:sz w:val="22"/>
                <w:szCs w:val="22"/>
              </w:rPr>
              <w:t>5.c</w:t>
            </w:r>
          </w:p>
        </w:tc>
        <w:tc>
          <w:tcPr>
            <w:tcW w:w="4500" w:type="dxa"/>
          </w:tcPr>
          <w:p w14:paraId="7FC19B48" w14:textId="77777777" w:rsidR="00364ED1" w:rsidRPr="00FF505B" w:rsidRDefault="00364ED1" w:rsidP="00A51AA0">
            <w:pPr>
              <w:jc w:val="both"/>
              <w:rPr>
                <w:rFonts w:cstheme="minorHAnsi"/>
                <w:sz w:val="22"/>
                <w:szCs w:val="22"/>
              </w:rPr>
            </w:pPr>
            <w:r w:rsidRPr="00FF505B">
              <w:rPr>
                <w:rFonts w:cstheme="minorHAnsi"/>
                <w:sz w:val="22"/>
                <w:szCs w:val="22"/>
              </w:rPr>
              <w:t>Adopt and strengthen sound policies and enforceable legislation for the promotion of gender equality and the empowerment of all women and girls at all levels</w:t>
            </w:r>
          </w:p>
        </w:tc>
        <w:tc>
          <w:tcPr>
            <w:tcW w:w="4320" w:type="dxa"/>
          </w:tcPr>
          <w:p w14:paraId="416F1A2F" w14:textId="77777777" w:rsidR="00364ED1" w:rsidRPr="00FF505B" w:rsidRDefault="00364ED1" w:rsidP="00A51AA0">
            <w:pPr>
              <w:jc w:val="both"/>
              <w:rPr>
                <w:rFonts w:cstheme="minorHAnsi"/>
                <w:sz w:val="22"/>
                <w:szCs w:val="22"/>
              </w:rPr>
            </w:pPr>
            <w:r w:rsidRPr="00FF505B">
              <w:rPr>
                <w:rFonts w:cstheme="minorHAnsi"/>
                <w:b/>
                <w:bCs/>
                <w:sz w:val="22"/>
                <w:szCs w:val="22"/>
              </w:rPr>
              <w:t>5.c.1.</w:t>
            </w:r>
            <w:r w:rsidRPr="00FF505B">
              <w:rPr>
                <w:rFonts w:cstheme="minorHAnsi"/>
                <w:sz w:val="22"/>
                <w:szCs w:val="22"/>
              </w:rPr>
              <w:t>Proportion of countries with systems to track and make public allocations for gender equality and women’s empowerment</w:t>
            </w:r>
          </w:p>
        </w:tc>
      </w:tr>
    </w:tbl>
    <w:p w14:paraId="3078AEA6" w14:textId="36C286BB" w:rsidR="00364ED1" w:rsidRPr="00FF505B" w:rsidRDefault="00364ED1" w:rsidP="00364ED1">
      <w:pPr>
        <w:spacing w:after="0"/>
        <w:jc w:val="both"/>
        <w:rPr>
          <w:rFonts w:cstheme="minorHAnsi"/>
        </w:rPr>
      </w:pPr>
    </w:p>
    <w:p w14:paraId="44A53C3F" w14:textId="77777777" w:rsidR="0058614C" w:rsidRDefault="0058614C" w:rsidP="009B6CC3"/>
    <w:p w14:paraId="14673473" w14:textId="77777777" w:rsidR="00663FBB" w:rsidRPr="00663FBB" w:rsidRDefault="00663FBB" w:rsidP="00663FBB">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3FBB">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Definition</w:t>
      </w:r>
    </w:p>
    <w:p w14:paraId="5653D174" w14:textId="77777777" w:rsidR="00663FBB" w:rsidRPr="00FF505B" w:rsidRDefault="00663FBB" w:rsidP="00663FBB">
      <w:pPr>
        <w:spacing w:after="0"/>
        <w:jc w:val="both"/>
        <w:rPr>
          <w:rFonts w:cstheme="minorHAnsi"/>
        </w:rPr>
      </w:pPr>
    </w:p>
    <w:p w14:paraId="68973963" w14:textId="77777777" w:rsidR="00663FBB" w:rsidRPr="00FF505B" w:rsidRDefault="00663FBB" w:rsidP="00663FBB">
      <w:pPr>
        <w:spacing w:after="0"/>
        <w:jc w:val="both"/>
        <w:rPr>
          <w:rFonts w:cstheme="minorHAnsi"/>
        </w:rPr>
      </w:pPr>
      <w:r w:rsidRPr="00FF505B">
        <w:rPr>
          <w:rFonts w:cstheme="minorHAnsi"/>
        </w:rPr>
        <w:t>The term gender refers to the different social roles, responsibilities, identities and attributes to women and men and the power relations between them in a given society. Gender roles and relations differ across countries and cultures and may even differ among different groups within one society. Gender is a social construction that has gained importance lately and has influenced how the world functions today. Gender stereotypes and norms rooted in patriarchy are the main causes of social inequalities. Every country has its own unique gender challenges</w:t>
      </w:r>
      <w:r w:rsidRPr="00FF505B">
        <w:rPr>
          <w:rStyle w:val="FootnoteReference"/>
          <w:rFonts w:cstheme="minorHAnsi"/>
        </w:rPr>
        <w:footnoteReference w:id="68"/>
      </w:r>
      <w:r w:rsidRPr="00FF505B">
        <w:rPr>
          <w:rFonts w:cstheme="minorHAnsi"/>
        </w:rPr>
        <w:t>.</w:t>
      </w:r>
    </w:p>
    <w:p w14:paraId="0C817A89" w14:textId="77777777" w:rsidR="00663FBB" w:rsidRPr="00FF505B" w:rsidRDefault="00663FBB" w:rsidP="00663FBB">
      <w:pPr>
        <w:spacing w:after="0"/>
        <w:jc w:val="both"/>
        <w:rPr>
          <w:rFonts w:cstheme="minorHAnsi"/>
        </w:rPr>
      </w:pPr>
    </w:p>
    <w:p w14:paraId="048E6CA2" w14:textId="77777777" w:rsidR="00663FBB" w:rsidRPr="00FF505B" w:rsidRDefault="00663FBB" w:rsidP="00663FBB">
      <w:pPr>
        <w:spacing w:after="0"/>
        <w:jc w:val="both"/>
        <w:rPr>
          <w:rFonts w:cstheme="minorHAnsi"/>
        </w:rPr>
      </w:pPr>
      <w:r w:rsidRPr="00FF505B">
        <w:rPr>
          <w:rFonts w:cstheme="minorHAnsi"/>
        </w:rPr>
        <w:t>Gender inequality is pervasive, with women lacking access to decent employment and facing gender wage gaps. All around the world women and girls are routinely denied access to education and healthcare; they are under-represented in economic and political decision-making and suffer from violence and discrimination. A global champion for women and girls, UN Women was established to accelerate progress on meeting their needs worldwide.</w:t>
      </w:r>
    </w:p>
    <w:p w14:paraId="66EA2C6F" w14:textId="77777777" w:rsidR="00663FBB" w:rsidRPr="00FF505B" w:rsidRDefault="00663FBB" w:rsidP="00663FBB">
      <w:pPr>
        <w:spacing w:after="0"/>
        <w:jc w:val="both"/>
        <w:rPr>
          <w:rFonts w:cstheme="minorHAnsi"/>
        </w:rPr>
      </w:pPr>
      <w:r w:rsidRPr="00FF505B">
        <w:rPr>
          <w:rFonts w:cstheme="minorHAnsi"/>
        </w:rPr>
        <w:t xml:space="preserve">Gender equality </w:t>
      </w:r>
    </w:p>
    <w:p w14:paraId="40B79742" w14:textId="77777777" w:rsidR="00663FBB" w:rsidRPr="00FF505B" w:rsidRDefault="00663FBB" w:rsidP="00663FBB">
      <w:pPr>
        <w:spacing w:after="0"/>
        <w:jc w:val="both"/>
        <w:rPr>
          <w:rFonts w:cstheme="minorHAnsi"/>
        </w:rPr>
      </w:pPr>
    </w:p>
    <w:p w14:paraId="5E329F42" w14:textId="77777777" w:rsidR="00663FBB" w:rsidRPr="00FF505B" w:rsidRDefault="00663FBB" w:rsidP="00663FBB">
      <w:pPr>
        <w:spacing w:after="0"/>
        <w:jc w:val="both"/>
        <w:rPr>
          <w:rFonts w:cstheme="minorHAnsi"/>
        </w:rPr>
      </w:pPr>
      <w:r w:rsidRPr="00FF505B">
        <w:rPr>
          <w:rFonts w:cstheme="minorHAnsi"/>
        </w:rPr>
        <w:t>The concept of gender equality Gender equality is that women and men, girls and boys have equal conditions, treatment and opportunities for realizing their full potential, human rights and dignity, and for contributing to (and benefitting from) economic, social, cultural and political development. Gender equality is, therefore, the equal valuing by society of the similarities and the differences of men and women, and the roles they play. It is based on women and men being full partners in the home, community and society. Equality does not mean that women and men will become the same but that women’s and men’s rights, responsibilities and opportunities will not depend on whether they are born male or female</w:t>
      </w:r>
      <w:r w:rsidRPr="00FF505B">
        <w:rPr>
          <w:rStyle w:val="FootnoteReference"/>
          <w:rFonts w:cstheme="minorHAnsi"/>
        </w:rPr>
        <w:footnoteReference w:id="69"/>
      </w:r>
      <w:r w:rsidRPr="00FF505B">
        <w:rPr>
          <w:rFonts w:cstheme="minorHAnsi"/>
        </w:rPr>
        <w:t>.</w:t>
      </w:r>
    </w:p>
    <w:p w14:paraId="57149079" w14:textId="77777777" w:rsidR="00663FBB" w:rsidRPr="00FF505B" w:rsidRDefault="00663FBB" w:rsidP="00663FBB">
      <w:pPr>
        <w:spacing w:after="0"/>
        <w:jc w:val="both"/>
        <w:rPr>
          <w:rFonts w:cstheme="minorHAnsi"/>
        </w:rPr>
      </w:pPr>
    </w:p>
    <w:p w14:paraId="5AE59183" w14:textId="77777777" w:rsidR="00663FBB" w:rsidRPr="00663FBB" w:rsidRDefault="00663FBB" w:rsidP="00663FBB">
      <w:pPr>
        <w:spacing w:after="0"/>
        <w:jc w:val="both"/>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0C4175" w14:textId="77777777" w:rsidR="00663FBB" w:rsidRPr="00663FBB" w:rsidRDefault="00663FBB" w:rsidP="00663FBB">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3FBB">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Mauritius</w:t>
      </w:r>
    </w:p>
    <w:p w14:paraId="5537EA70" w14:textId="77777777" w:rsidR="00663FBB" w:rsidRPr="00FF505B" w:rsidRDefault="00663FBB" w:rsidP="00663FBB">
      <w:pPr>
        <w:spacing w:after="0"/>
        <w:jc w:val="both"/>
        <w:rPr>
          <w:rFonts w:cstheme="minorHAnsi"/>
        </w:rPr>
      </w:pPr>
    </w:p>
    <w:p w14:paraId="5D29A8B9" w14:textId="77777777" w:rsidR="00663FBB" w:rsidRPr="00FF505B" w:rsidRDefault="00663FBB" w:rsidP="00663FBB">
      <w:pPr>
        <w:spacing w:after="0"/>
        <w:jc w:val="both"/>
        <w:rPr>
          <w:rFonts w:cstheme="minorHAnsi"/>
        </w:rPr>
      </w:pPr>
      <w:r w:rsidRPr="00FF505B">
        <w:rPr>
          <w:rFonts w:cstheme="minorHAnsi"/>
        </w:rPr>
        <w:t>The Constitution of Mauritius, as amended in 1995, forbids discrimination based on grounds of race, place of origin, political opinion, colour, creed or sex. Other statutes are also geared towards the promotion of equality and non-discrimination. These include the Equal Opportunities Act enacted in 2008 and its amendments of 2011 and 2017; the Workers’ Rights Act enacted in 2019 and amended in 2020; the Local Government Act of 2011; the Protection from Domestic Violence Act of 1997 and its subsequent amendments in 2004, 2007, 2011 and 2016; and The Protection of Human Rights Act of 1999 as amended in 2012. Further, the Equal Opportunities Act enacted in 2008, as amended in 2011 and 2017; and the Workers’ Rights Act 2019 and its regulations of 2019-2022 reinforce the equal rights and forbid discrimination based on grounds of, namely, age, race, colour, caste, creed, sex, sexual orientation, HIV status, impairment, marital or family status, pregnancy, religion, political opinion, place of origin, national extraction or social origin, which has the effect of nullifying or impairing equality of opportunity or treatment in employment or occupation</w:t>
      </w:r>
      <w:r w:rsidRPr="00FF505B">
        <w:rPr>
          <w:rStyle w:val="FootnoteReference"/>
          <w:rFonts w:cstheme="minorHAnsi"/>
        </w:rPr>
        <w:footnoteReference w:id="70"/>
      </w:r>
      <w:r w:rsidRPr="00FF505B">
        <w:rPr>
          <w:rFonts w:cstheme="minorHAnsi"/>
        </w:rPr>
        <w:t>.</w:t>
      </w:r>
    </w:p>
    <w:p w14:paraId="1E56C728" w14:textId="77777777" w:rsidR="00663FBB" w:rsidRDefault="00663FBB" w:rsidP="009B6CC3"/>
    <w:p w14:paraId="7C843929" w14:textId="6574B037" w:rsidR="00D3728C" w:rsidRPr="00FF505B" w:rsidRDefault="00663FBB" w:rsidP="00D3728C">
      <w:pPr>
        <w:rPr>
          <w:rFonts w:cstheme="minorHAnsi"/>
        </w:rPr>
      </w:pPr>
      <w:r w:rsidRPr="00FF505B">
        <w:rPr>
          <w:rFonts w:cstheme="minorHAnsi"/>
        </w:rPr>
        <w:t>Disaggregated statistics have to be collected and analysed for more surgical policies. There is still scope for improvement to eliminate all forms of discrimination against women and girls. Laws have to be fully proclaimed and applied as uniform civil codes with no exceptions. By comparing previous statistics in 2020</w:t>
      </w:r>
      <w:r w:rsidR="00D3728C">
        <w:rPr>
          <w:rFonts w:cstheme="minorHAnsi"/>
        </w:rPr>
        <w:t xml:space="preserve"> </w:t>
      </w:r>
      <w:r w:rsidR="00D3728C" w:rsidRPr="00FF505B">
        <w:rPr>
          <w:rFonts w:cstheme="minorHAnsi"/>
        </w:rPr>
        <w:t>shows that 87.3 % women in Mauritius are victim of domestic violence, 86.7% in 2021 and 82% in 2022. One can conclude that the number of victims is indeed decreasing</w:t>
      </w:r>
      <w:r w:rsidR="00D3728C" w:rsidRPr="00FF505B">
        <w:rPr>
          <w:rStyle w:val="FootnoteReference"/>
          <w:rFonts w:cstheme="minorHAnsi"/>
        </w:rPr>
        <w:footnoteReference w:id="71"/>
      </w:r>
      <w:r w:rsidR="00D3728C" w:rsidRPr="00FF505B">
        <w:rPr>
          <w:rFonts w:cstheme="minorHAnsi"/>
        </w:rPr>
        <w:t xml:space="preserve">. </w:t>
      </w:r>
    </w:p>
    <w:p w14:paraId="7791D466" w14:textId="77777777" w:rsidR="00D3728C" w:rsidRPr="00FF505B" w:rsidRDefault="00D3728C" w:rsidP="00D3728C">
      <w:pPr>
        <w:spacing w:after="0"/>
        <w:jc w:val="both"/>
        <w:rPr>
          <w:rFonts w:cstheme="minorHAnsi"/>
        </w:rPr>
      </w:pPr>
    </w:p>
    <w:p w14:paraId="308E4CA9" w14:textId="77777777" w:rsidR="00D3728C" w:rsidRPr="00FF505B" w:rsidRDefault="00D3728C" w:rsidP="00D3728C">
      <w:pPr>
        <w:spacing w:after="0"/>
        <w:jc w:val="both"/>
        <w:rPr>
          <w:rFonts w:cstheme="minorHAnsi"/>
        </w:rPr>
      </w:pPr>
      <w:r w:rsidRPr="00FF505B">
        <w:rPr>
          <w:rFonts w:cstheme="minorHAnsi"/>
        </w:rPr>
        <w:t>However, local NGOs who support victims of domestic abuse claim that courts and police failed to adequately enforce the legislation. Unless they are really severe, rape cases are rarely reported in the media. Anthropological studies have to be carried out to understand prevalence of the problems and causes with the objective of coming up with effective solutions/policy recommendations</w:t>
      </w:r>
      <w:r w:rsidRPr="00FF505B">
        <w:rPr>
          <w:rStyle w:val="FootnoteReference"/>
          <w:rFonts w:cstheme="minorHAnsi"/>
        </w:rPr>
        <w:footnoteReference w:id="72"/>
      </w:r>
      <w:r w:rsidRPr="00FF505B">
        <w:rPr>
          <w:rFonts w:cstheme="minorHAnsi"/>
        </w:rPr>
        <w:t>.</w:t>
      </w:r>
    </w:p>
    <w:p w14:paraId="5E1FAFC2" w14:textId="77777777" w:rsidR="00D3728C" w:rsidRPr="00FF505B" w:rsidRDefault="00D3728C" w:rsidP="00D3728C">
      <w:pPr>
        <w:spacing w:after="0"/>
        <w:jc w:val="both"/>
        <w:rPr>
          <w:rFonts w:cstheme="minorHAnsi"/>
        </w:rPr>
      </w:pPr>
    </w:p>
    <w:p w14:paraId="00A68072" w14:textId="77777777" w:rsidR="00D3728C" w:rsidRPr="00FF505B" w:rsidRDefault="00D3728C" w:rsidP="00D3728C">
      <w:pPr>
        <w:spacing w:after="0"/>
        <w:jc w:val="both"/>
        <w:rPr>
          <w:rFonts w:cstheme="minorHAnsi"/>
        </w:rPr>
      </w:pPr>
    </w:p>
    <w:p w14:paraId="0E9A3629" w14:textId="77777777" w:rsidR="00D3728C" w:rsidRPr="00FF505B" w:rsidRDefault="00D3728C" w:rsidP="00D3728C">
      <w:pPr>
        <w:spacing w:after="0"/>
        <w:jc w:val="both"/>
        <w:rPr>
          <w:rFonts w:cstheme="minorHAnsi"/>
        </w:rPr>
      </w:pPr>
      <w:r w:rsidRPr="00FF505B">
        <w:rPr>
          <w:rFonts w:cstheme="minorHAnsi"/>
        </w:rPr>
        <w:t>The question arises as to why different data are kept by different institutions? Do the data of different institutions match? It would seem that is not the case. An observatory will be warranted. Training of different sets of officers in the whole legislative, and enforcement process chain has to be effectively carried out by competent officers. Awareness campaigns have to be systematically organized for different segments of the population for an impactful outcome. Laws have to be applied in toto. Statistics need to be kept, analysed and acted upon promptly.</w:t>
      </w:r>
    </w:p>
    <w:p w14:paraId="4D1C84D5" w14:textId="77777777" w:rsidR="00D3728C" w:rsidRPr="00FF505B" w:rsidRDefault="00D3728C" w:rsidP="00D3728C">
      <w:pPr>
        <w:spacing w:after="0"/>
        <w:jc w:val="both"/>
        <w:rPr>
          <w:rFonts w:cstheme="minorHAnsi"/>
        </w:rPr>
      </w:pPr>
    </w:p>
    <w:p w14:paraId="5A20BEB9" w14:textId="77777777" w:rsidR="00D3728C" w:rsidRPr="00FF505B" w:rsidRDefault="00D3728C" w:rsidP="00D3728C">
      <w:pPr>
        <w:spacing w:after="0"/>
        <w:jc w:val="both"/>
        <w:rPr>
          <w:rFonts w:cstheme="minorHAnsi"/>
        </w:rPr>
      </w:pPr>
      <w:r w:rsidRPr="00FF505B">
        <w:rPr>
          <w:rFonts w:cstheme="minorHAnsi"/>
        </w:rPr>
        <w:t>Surveys to be conducted to uncover extent of compliance/non-compliance to legal provisions, understand the reasons thereof for effective solutions to emerge. More Awareness campaigns for stakeholders to be conducted. Disaggregated statistics have to be kept, analysed, yearly targets set an output measured for measures to be effective. The number of awareness campaigns have to be increased and conducted by an adequate number of trained officers which assumes adequate budgeting, staffing, public relations exercises. Different segments of the populations to be reached, school children of certain age, people in and out of employment, in deprived areas etc. Data to be kept and updated on real time basis, benchmarking with other countries.</w:t>
      </w:r>
    </w:p>
    <w:p w14:paraId="3541B18C" w14:textId="77777777" w:rsidR="00D3728C" w:rsidRPr="00FF505B" w:rsidRDefault="00D3728C" w:rsidP="00D3728C">
      <w:pPr>
        <w:spacing w:after="0"/>
        <w:jc w:val="both"/>
        <w:rPr>
          <w:rFonts w:cstheme="minorHAnsi"/>
        </w:rPr>
      </w:pPr>
    </w:p>
    <w:p w14:paraId="162FDC63" w14:textId="77777777" w:rsidR="00D3728C" w:rsidRPr="00FF505B" w:rsidRDefault="00D3728C" w:rsidP="00D3728C">
      <w:pPr>
        <w:spacing w:after="0"/>
        <w:jc w:val="both"/>
        <w:rPr>
          <w:rFonts w:cstheme="minorHAnsi"/>
        </w:rPr>
      </w:pPr>
      <w:r w:rsidRPr="00FF505B">
        <w:rPr>
          <w:rFonts w:cstheme="minorHAnsi"/>
        </w:rPr>
        <w:t>There is need to develop mechanisms to collect or extract appropriate data to inform policy making, implementation and evaluation. Mauritius needs to benchmark against other countries. Campaigns to be designed and a strategy to be developed to promote use of ICT to promote empowerment of women.</w:t>
      </w:r>
    </w:p>
    <w:p w14:paraId="452683D4" w14:textId="77777777" w:rsidR="00D3728C" w:rsidRPr="00FF505B" w:rsidRDefault="00D3728C" w:rsidP="00D3728C">
      <w:pPr>
        <w:spacing w:after="0"/>
        <w:jc w:val="both"/>
        <w:rPr>
          <w:rFonts w:cstheme="minorHAnsi"/>
        </w:rPr>
      </w:pPr>
    </w:p>
    <w:p w14:paraId="0DE3F03E" w14:textId="77777777" w:rsidR="00D3728C" w:rsidRDefault="00D3728C" w:rsidP="009B6CC3"/>
    <w:p w14:paraId="027AD4BE" w14:textId="77777777" w:rsidR="00E3191A" w:rsidRDefault="00E3191A" w:rsidP="009B6CC3"/>
    <w:p w14:paraId="4C3FB3EF" w14:textId="77777777" w:rsidR="00615367" w:rsidRDefault="00615367" w:rsidP="009B6CC3"/>
    <w:p w14:paraId="3D6EA37D" w14:textId="725D9B75" w:rsidR="00615367" w:rsidRDefault="00AA0D63" w:rsidP="00AA0D63">
      <w:pPr>
        <w:jc w:val="center"/>
      </w:pPr>
      <w:r>
        <w:rPr>
          <w:noProof/>
        </w:rPr>
        <w:lastRenderedPageBreak/>
        <w:drawing>
          <wp:inline distT="0" distB="0" distL="0" distR="0" wp14:anchorId="0C21C5A7" wp14:editId="06A84BBF">
            <wp:extent cx="4572000" cy="2743200"/>
            <wp:effectExtent l="0" t="0" r="0" b="0"/>
            <wp:docPr id="1302100960" name="Chart 1">
              <a:extLst xmlns:a="http://schemas.openxmlformats.org/drawingml/2006/main">
                <a:ext uri="{FF2B5EF4-FFF2-40B4-BE49-F238E27FC236}">
                  <a16:creationId xmlns:a16="http://schemas.microsoft.com/office/drawing/2014/main" id="{0457516C-B8C7-6F2E-1A25-29E13C50D0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DA4CC7" w14:textId="77777777" w:rsidR="00615367" w:rsidRDefault="00615367" w:rsidP="009B6CC3"/>
    <w:p w14:paraId="61A9D0AA" w14:textId="7DAF54AC" w:rsidR="00D3728C" w:rsidRDefault="00D3728C" w:rsidP="00D3728C">
      <w:pPr>
        <w:spacing w:after="0"/>
        <w:jc w:val="both"/>
        <w:rPr>
          <w:rFonts w:cstheme="minorHAnsi"/>
        </w:rPr>
      </w:pPr>
      <w:bookmarkStart w:id="9" w:name="_Hlk164949612"/>
    </w:p>
    <w:p w14:paraId="33424947" w14:textId="77777777" w:rsidR="005559D3" w:rsidRPr="00FF505B" w:rsidRDefault="005559D3" w:rsidP="005559D3">
      <w:pPr>
        <w:spacing w:after="0"/>
        <w:jc w:val="both"/>
        <w:rPr>
          <w:rFonts w:cstheme="minorHAnsi"/>
          <w:b/>
          <w:bCs/>
          <w:highlight w:val="yellow"/>
          <w:u w:val="single"/>
        </w:rPr>
      </w:pPr>
      <w:r w:rsidRPr="00FF505B">
        <w:rPr>
          <w:rFonts w:cstheme="minorHAnsi"/>
          <w:b/>
          <w:bCs/>
          <w:highlight w:val="yellow"/>
          <w:u w:val="single"/>
        </w:rPr>
        <w:t xml:space="preserve">Gender Equality </w:t>
      </w:r>
    </w:p>
    <w:p w14:paraId="1101F107" w14:textId="77777777" w:rsidR="005559D3" w:rsidRPr="00FF505B" w:rsidRDefault="005559D3" w:rsidP="005559D3">
      <w:pPr>
        <w:spacing w:after="0"/>
        <w:jc w:val="both"/>
        <w:rPr>
          <w:rFonts w:cstheme="minorHAnsi"/>
          <w:highlight w:val="yellow"/>
        </w:rPr>
      </w:pPr>
    </w:p>
    <w:p w14:paraId="128850EB" w14:textId="77777777" w:rsidR="005559D3" w:rsidRPr="00FF505B" w:rsidRDefault="005559D3" w:rsidP="005559D3">
      <w:pPr>
        <w:spacing w:after="0"/>
        <w:jc w:val="both"/>
        <w:rPr>
          <w:rFonts w:cstheme="minorHAnsi"/>
          <w:highlight w:val="yellow"/>
        </w:rPr>
      </w:pPr>
      <w:r w:rsidRPr="00FF505B">
        <w:rPr>
          <w:rFonts w:cstheme="minorHAnsi"/>
          <w:highlight w:val="yellow"/>
        </w:rPr>
        <w:t>Indicators:</w:t>
      </w:r>
      <w:r w:rsidRPr="00FF505B">
        <w:rPr>
          <w:rFonts w:cstheme="minorHAnsi"/>
          <w:highlight w:val="yellow"/>
        </w:rPr>
        <w:tab/>
      </w:r>
      <w:r w:rsidRPr="00FF505B">
        <w:rPr>
          <w:rFonts w:cstheme="minorHAnsi"/>
          <w:highlight w:val="yellow"/>
        </w:rPr>
        <w:tab/>
      </w:r>
      <w:r w:rsidRPr="00FF505B">
        <w:rPr>
          <w:rFonts w:cstheme="minorHAnsi"/>
          <w:highlight w:val="yellow"/>
        </w:rPr>
        <w:tab/>
      </w:r>
      <w:r w:rsidRPr="00FF505B">
        <w:rPr>
          <w:rFonts w:cstheme="minorHAnsi"/>
          <w:highlight w:val="yellow"/>
        </w:rPr>
        <w:tab/>
        <w:t>14</w:t>
      </w:r>
    </w:p>
    <w:p w14:paraId="129503C4" w14:textId="77777777" w:rsidR="005559D3" w:rsidRPr="00FF505B" w:rsidRDefault="005559D3" w:rsidP="005559D3">
      <w:pPr>
        <w:spacing w:after="0"/>
        <w:jc w:val="both"/>
        <w:rPr>
          <w:rFonts w:cstheme="minorHAnsi"/>
          <w:highlight w:val="yellow"/>
        </w:rPr>
      </w:pPr>
      <w:r w:rsidRPr="00FF505B">
        <w:rPr>
          <w:rFonts w:cstheme="minorHAnsi"/>
          <w:highlight w:val="yellow"/>
        </w:rPr>
        <w:t>Not Relevant:</w:t>
      </w:r>
      <w:r w:rsidRPr="00FF505B">
        <w:rPr>
          <w:rFonts w:cstheme="minorHAnsi"/>
          <w:highlight w:val="yellow"/>
        </w:rPr>
        <w:tab/>
      </w:r>
      <w:r w:rsidRPr="00FF505B">
        <w:rPr>
          <w:rFonts w:cstheme="minorHAnsi"/>
          <w:highlight w:val="yellow"/>
        </w:rPr>
        <w:tab/>
      </w:r>
      <w:r w:rsidRPr="00FF505B">
        <w:rPr>
          <w:rFonts w:cstheme="minorHAnsi"/>
          <w:highlight w:val="yellow"/>
        </w:rPr>
        <w:tab/>
      </w:r>
      <w:r w:rsidRPr="00FF505B">
        <w:rPr>
          <w:rFonts w:cstheme="minorHAnsi"/>
          <w:highlight w:val="yellow"/>
        </w:rPr>
        <w:tab/>
        <w:t>1</w:t>
      </w:r>
      <w:r w:rsidRPr="00FF505B">
        <w:rPr>
          <w:rFonts w:cstheme="minorHAnsi"/>
          <w:highlight w:val="yellow"/>
        </w:rPr>
        <w:tab/>
        <w:t>(5.3.2)</w:t>
      </w:r>
    </w:p>
    <w:p w14:paraId="79BE391C" w14:textId="5B6670DF" w:rsidR="005559D3" w:rsidRDefault="005559D3" w:rsidP="005559D3">
      <w:pPr>
        <w:spacing w:after="0"/>
        <w:jc w:val="both"/>
        <w:rPr>
          <w:rFonts w:cstheme="minorHAnsi"/>
        </w:rPr>
      </w:pPr>
      <w:r w:rsidRPr="00FF505B">
        <w:rPr>
          <w:rFonts w:cstheme="minorHAnsi"/>
          <w:highlight w:val="yellow"/>
        </w:rPr>
        <w:t>No available data:</w:t>
      </w:r>
      <w:r w:rsidRPr="00FF505B">
        <w:rPr>
          <w:rFonts w:cstheme="minorHAnsi"/>
          <w:highlight w:val="yellow"/>
        </w:rPr>
        <w:tab/>
      </w:r>
      <w:r w:rsidRPr="00FF505B">
        <w:rPr>
          <w:rFonts w:cstheme="minorHAnsi"/>
          <w:highlight w:val="yellow"/>
        </w:rPr>
        <w:tab/>
      </w:r>
      <w:r w:rsidRPr="00FF505B">
        <w:rPr>
          <w:rFonts w:cstheme="minorHAnsi"/>
          <w:highlight w:val="yellow"/>
        </w:rPr>
        <w:tab/>
      </w:r>
      <w:r w:rsidR="0072480D">
        <w:rPr>
          <w:rFonts w:cstheme="minorHAnsi"/>
          <w:highlight w:val="yellow"/>
        </w:rPr>
        <w:t>5</w:t>
      </w:r>
      <w:r w:rsidRPr="00FF505B">
        <w:rPr>
          <w:rFonts w:cstheme="minorHAnsi"/>
          <w:highlight w:val="yellow"/>
        </w:rPr>
        <w:tab/>
        <w:t>(5.2.2; 5.4.1; 5.6.1</w:t>
      </w:r>
      <w:r w:rsidRPr="00E90E11">
        <w:rPr>
          <w:rFonts w:cstheme="minorHAnsi"/>
          <w:highlight w:val="yellow"/>
        </w:rPr>
        <w:t>,</w:t>
      </w:r>
      <w:r w:rsidRPr="00E90E11">
        <w:rPr>
          <w:rFonts w:cstheme="minorHAnsi"/>
          <w:b/>
          <w:bCs/>
          <w:highlight w:val="yellow"/>
        </w:rPr>
        <w:t xml:space="preserve"> </w:t>
      </w:r>
      <w:r w:rsidRPr="0062641D">
        <w:rPr>
          <w:rFonts w:cstheme="minorHAnsi"/>
          <w:highlight w:val="yellow"/>
        </w:rPr>
        <w:t>5.a.1</w:t>
      </w:r>
      <w:r w:rsidR="00DD00FD">
        <w:rPr>
          <w:rFonts w:cstheme="minorHAnsi"/>
          <w:highlight w:val="yellow"/>
        </w:rPr>
        <w:t>; 5.c.1</w:t>
      </w:r>
      <w:r w:rsidRPr="0062641D">
        <w:rPr>
          <w:rFonts w:cstheme="minorHAnsi"/>
          <w:highlight w:val="yellow"/>
        </w:rPr>
        <w:t>)</w:t>
      </w:r>
      <w:r w:rsidRPr="0062641D">
        <w:rPr>
          <w:rFonts w:cstheme="minorHAnsi"/>
        </w:rPr>
        <w:t xml:space="preserve">  </w:t>
      </w:r>
    </w:p>
    <w:p w14:paraId="11A1EF3F" w14:textId="77777777" w:rsidR="005559D3" w:rsidRDefault="005559D3" w:rsidP="005559D3">
      <w:pPr>
        <w:spacing w:after="0"/>
        <w:rPr>
          <w:rFonts w:cstheme="minorHAnsi"/>
          <w:color w:val="000000" w:themeColor="text1"/>
          <w:highlight w:val="green"/>
        </w:rPr>
      </w:pPr>
    </w:p>
    <w:p w14:paraId="7D9229E4" w14:textId="6BE3FD5C" w:rsidR="005559D3" w:rsidRDefault="005559D3" w:rsidP="0062641D">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w:t>
      </w:r>
      <w:r w:rsidR="009F0A45">
        <w:rPr>
          <w:rFonts w:cstheme="minorHAnsi"/>
          <w:color w:val="000000" w:themeColor="text1"/>
          <w:highlight w:val="green"/>
        </w:rPr>
        <w:t>8</w:t>
      </w:r>
    </w:p>
    <w:p w14:paraId="349DE29F" w14:textId="77777777" w:rsidR="0062641D" w:rsidRPr="0062641D" w:rsidRDefault="0062641D" w:rsidP="0062641D">
      <w:pPr>
        <w:spacing w:after="0"/>
        <w:rPr>
          <w:rFonts w:cstheme="minorHAnsi"/>
          <w:color w:val="000000" w:themeColor="text1"/>
          <w:highlight w:val="green"/>
        </w:rPr>
      </w:pPr>
    </w:p>
    <w:p w14:paraId="6B5DF9ED" w14:textId="77777777" w:rsidR="005559D3" w:rsidRPr="00FF505B" w:rsidRDefault="005559D3" w:rsidP="005559D3">
      <w:pPr>
        <w:spacing w:after="0"/>
        <w:jc w:val="both"/>
        <w:rPr>
          <w:rFonts w:cstheme="minorHAnsi"/>
          <w:highlight w:val="yellow"/>
        </w:rPr>
      </w:pPr>
      <w:r w:rsidRPr="00FF505B">
        <w:rPr>
          <w:rFonts w:cstheme="minorHAnsi"/>
          <w:highlight w:val="yellow"/>
        </w:rPr>
        <w:t>Means of Implementation Indicators:</w:t>
      </w:r>
      <w:r w:rsidRPr="00FF505B">
        <w:rPr>
          <w:rFonts w:cstheme="minorHAnsi"/>
          <w:highlight w:val="yellow"/>
        </w:rPr>
        <w:tab/>
        <w:t>4</w:t>
      </w:r>
    </w:p>
    <w:p w14:paraId="0F49DABC" w14:textId="77777777" w:rsidR="005559D3" w:rsidRDefault="005559D3" w:rsidP="005559D3">
      <w:pPr>
        <w:spacing w:after="0"/>
        <w:jc w:val="both"/>
        <w:rPr>
          <w:rFonts w:cstheme="minorHAnsi"/>
        </w:rPr>
      </w:pPr>
      <w:r w:rsidRPr="00FF505B">
        <w:rPr>
          <w:rFonts w:cstheme="minorHAnsi"/>
          <w:highlight w:val="yellow"/>
        </w:rPr>
        <w:t>No available data:</w:t>
      </w:r>
      <w:r w:rsidRPr="00FF505B">
        <w:rPr>
          <w:rFonts w:cstheme="minorHAnsi"/>
          <w:highlight w:val="yellow"/>
        </w:rPr>
        <w:tab/>
      </w:r>
      <w:r w:rsidRPr="00FF505B">
        <w:rPr>
          <w:rFonts w:cstheme="minorHAnsi"/>
          <w:highlight w:val="yellow"/>
        </w:rPr>
        <w:tab/>
      </w:r>
      <w:r w:rsidRPr="00FF505B">
        <w:rPr>
          <w:rFonts w:cstheme="minorHAnsi"/>
          <w:highlight w:val="yellow"/>
        </w:rPr>
        <w:tab/>
        <w:t>4</w:t>
      </w:r>
      <w:r w:rsidRPr="00FF505B">
        <w:rPr>
          <w:rFonts w:cstheme="minorHAnsi"/>
          <w:highlight w:val="yellow"/>
        </w:rPr>
        <w:tab/>
        <w:t>(5.a.1; 5.a.2; 5.b.1; 5.c.1)</w:t>
      </w:r>
    </w:p>
    <w:p w14:paraId="1F59057D" w14:textId="77777777" w:rsidR="005559D3" w:rsidRDefault="005559D3" w:rsidP="005559D3">
      <w:pPr>
        <w:spacing w:after="0"/>
        <w:jc w:val="both"/>
        <w:rPr>
          <w:rFonts w:cstheme="minorHAnsi"/>
        </w:rPr>
      </w:pPr>
    </w:p>
    <w:p w14:paraId="131C53B8" w14:textId="77777777" w:rsidR="00A27A4E" w:rsidRDefault="00A27A4E" w:rsidP="00D3728C">
      <w:pPr>
        <w:spacing w:after="0"/>
        <w:jc w:val="both"/>
        <w:rPr>
          <w:rFonts w:cstheme="minorHAnsi"/>
        </w:rPr>
      </w:pPr>
    </w:p>
    <w:p w14:paraId="4AC532E9" w14:textId="77777777" w:rsidR="00A27A4E" w:rsidRDefault="00A27A4E" w:rsidP="00D3728C">
      <w:pPr>
        <w:spacing w:after="0"/>
        <w:jc w:val="both"/>
        <w:rPr>
          <w:rFonts w:cstheme="minorHAnsi"/>
        </w:rPr>
      </w:pPr>
    </w:p>
    <w:p w14:paraId="299530A3" w14:textId="77777777" w:rsidR="00A27A4E" w:rsidRDefault="00A27A4E" w:rsidP="00D3728C">
      <w:pPr>
        <w:spacing w:after="0"/>
        <w:jc w:val="both"/>
        <w:rPr>
          <w:rFonts w:cstheme="minorHAnsi"/>
        </w:rPr>
      </w:pPr>
    </w:p>
    <w:p w14:paraId="180484CC" w14:textId="77777777" w:rsidR="00A27A4E" w:rsidRDefault="00A27A4E" w:rsidP="00D3728C">
      <w:pPr>
        <w:spacing w:after="0"/>
        <w:jc w:val="both"/>
        <w:rPr>
          <w:rFonts w:cstheme="minorHAnsi"/>
        </w:rPr>
      </w:pPr>
    </w:p>
    <w:p w14:paraId="17858E36" w14:textId="77777777" w:rsidR="00A27A4E" w:rsidRDefault="00A27A4E" w:rsidP="00D3728C">
      <w:pPr>
        <w:spacing w:after="0"/>
        <w:jc w:val="both"/>
        <w:rPr>
          <w:rFonts w:cstheme="minorHAnsi"/>
        </w:rPr>
      </w:pPr>
    </w:p>
    <w:p w14:paraId="0F4409CA" w14:textId="77777777" w:rsidR="00A27A4E" w:rsidRDefault="00A27A4E" w:rsidP="00D3728C">
      <w:pPr>
        <w:spacing w:after="0"/>
        <w:jc w:val="both"/>
        <w:rPr>
          <w:rFonts w:cstheme="minorHAnsi"/>
        </w:rPr>
      </w:pPr>
    </w:p>
    <w:p w14:paraId="4BCECE62" w14:textId="77777777" w:rsidR="00A27A4E" w:rsidRDefault="00A27A4E" w:rsidP="00D3728C">
      <w:pPr>
        <w:spacing w:after="0"/>
        <w:jc w:val="both"/>
        <w:rPr>
          <w:rFonts w:cstheme="minorHAnsi"/>
        </w:rPr>
      </w:pPr>
    </w:p>
    <w:p w14:paraId="6F6609AB" w14:textId="77777777" w:rsidR="00A27A4E" w:rsidRDefault="00A27A4E" w:rsidP="00D3728C">
      <w:pPr>
        <w:spacing w:after="0"/>
        <w:jc w:val="both"/>
        <w:rPr>
          <w:rFonts w:cstheme="minorHAnsi"/>
        </w:rPr>
      </w:pPr>
    </w:p>
    <w:p w14:paraId="363BF78E" w14:textId="77777777" w:rsidR="00A27A4E" w:rsidRDefault="00A27A4E" w:rsidP="00D3728C">
      <w:pPr>
        <w:spacing w:after="0"/>
        <w:jc w:val="both"/>
        <w:rPr>
          <w:rFonts w:cstheme="minorHAnsi"/>
        </w:rPr>
      </w:pPr>
    </w:p>
    <w:p w14:paraId="2B0FB0D0" w14:textId="77777777" w:rsidR="00A27A4E" w:rsidRDefault="00A27A4E" w:rsidP="00D3728C">
      <w:pPr>
        <w:spacing w:after="0"/>
        <w:jc w:val="both"/>
        <w:rPr>
          <w:rFonts w:cstheme="minorHAnsi"/>
        </w:rPr>
      </w:pPr>
    </w:p>
    <w:p w14:paraId="36CBA595" w14:textId="77777777" w:rsidR="00A27A4E" w:rsidRDefault="00A27A4E" w:rsidP="00D3728C">
      <w:pPr>
        <w:spacing w:after="0"/>
        <w:jc w:val="both"/>
        <w:rPr>
          <w:rFonts w:cstheme="minorHAnsi"/>
        </w:rPr>
      </w:pPr>
    </w:p>
    <w:p w14:paraId="28B90924" w14:textId="77777777" w:rsidR="00A27A4E" w:rsidRDefault="00A27A4E" w:rsidP="00D3728C">
      <w:pPr>
        <w:spacing w:after="0"/>
        <w:jc w:val="both"/>
        <w:rPr>
          <w:rFonts w:cstheme="minorHAnsi"/>
        </w:rPr>
      </w:pPr>
    </w:p>
    <w:p w14:paraId="6CD5BAE2" w14:textId="77777777" w:rsidR="00A27A4E" w:rsidRDefault="00A27A4E" w:rsidP="00D3728C">
      <w:pPr>
        <w:spacing w:after="0"/>
        <w:jc w:val="both"/>
        <w:rPr>
          <w:rFonts w:cstheme="minorHAnsi"/>
        </w:rPr>
      </w:pPr>
    </w:p>
    <w:p w14:paraId="4EBAAF64" w14:textId="77777777" w:rsidR="00A27A4E" w:rsidRPr="00FF505B" w:rsidRDefault="00A27A4E" w:rsidP="00D3728C">
      <w:pPr>
        <w:spacing w:after="0"/>
        <w:jc w:val="both"/>
        <w:rPr>
          <w:rFonts w:cstheme="minorHAnsi"/>
        </w:rPr>
        <w:sectPr w:rsidR="00A27A4E" w:rsidRPr="00FF505B" w:rsidSect="00213173">
          <w:pgSz w:w="12240" w:h="15840"/>
          <w:pgMar w:top="1440" w:right="1440" w:bottom="1440" w:left="1440" w:header="720" w:footer="720" w:gutter="0"/>
          <w:cols w:space="720"/>
          <w:docGrid w:linePitch="360"/>
        </w:sectPr>
      </w:pPr>
    </w:p>
    <w:tbl>
      <w:tblPr>
        <w:tblStyle w:val="TableGrid"/>
        <w:tblpPr w:leftFromText="180" w:rightFromText="180" w:horzAnchor="margin" w:tblpX="-95" w:tblpY="1323"/>
        <w:tblW w:w="13878" w:type="dxa"/>
        <w:tblLayout w:type="fixed"/>
        <w:tblLook w:val="04A0" w:firstRow="1" w:lastRow="0" w:firstColumn="1" w:lastColumn="0" w:noHBand="0" w:noVBand="1"/>
      </w:tblPr>
      <w:tblGrid>
        <w:gridCol w:w="918"/>
        <w:gridCol w:w="2023"/>
        <w:gridCol w:w="1847"/>
        <w:gridCol w:w="630"/>
        <w:gridCol w:w="2610"/>
        <w:gridCol w:w="1080"/>
        <w:gridCol w:w="1800"/>
        <w:gridCol w:w="2970"/>
      </w:tblGrid>
      <w:tr w:rsidR="00D3728C" w:rsidRPr="00FF505B" w14:paraId="637FD212" w14:textId="77777777" w:rsidTr="00042E6F">
        <w:tc>
          <w:tcPr>
            <w:tcW w:w="918" w:type="dxa"/>
          </w:tcPr>
          <w:bookmarkEnd w:id="9"/>
          <w:p w14:paraId="2BE9CFF5" w14:textId="77777777" w:rsidR="00D3728C" w:rsidRPr="00FF505B" w:rsidRDefault="00D3728C" w:rsidP="00A51AA0">
            <w:pPr>
              <w:rPr>
                <w:rFonts w:cstheme="minorHAnsi"/>
                <w:b/>
                <w:bCs/>
                <w:sz w:val="22"/>
                <w:szCs w:val="22"/>
              </w:rPr>
            </w:pPr>
            <w:r w:rsidRPr="00FF505B">
              <w:rPr>
                <w:rFonts w:cstheme="minorHAnsi"/>
                <w:b/>
                <w:bCs/>
                <w:sz w:val="22"/>
                <w:szCs w:val="22"/>
              </w:rPr>
              <w:lastRenderedPageBreak/>
              <w:t>SDG 5</w:t>
            </w:r>
          </w:p>
        </w:tc>
        <w:tc>
          <w:tcPr>
            <w:tcW w:w="2023" w:type="dxa"/>
          </w:tcPr>
          <w:p w14:paraId="43DBC531" w14:textId="77777777" w:rsidR="00D3728C" w:rsidRPr="00FF505B" w:rsidRDefault="00D3728C" w:rsidP="00A51AA0">
            <w:pPr>
              <w:rPr>
                <w:rFonts w:cstheme="minorHAnsi"/>
                <w:b/>
                <w:bCs/>
                <w:sz w:val="22"/>
                <w:szCs w:val="22"/>
              </w:rPr>
            </w:pPr>
            <w:r w:rsidRPr="00FF505B">
              <w:rPr>
                <w:rFonts w:cstheme="minorHAnsi"/>
                <w:b/>
                <w:bCs/>
                <w:sz w:val="22"/>
                <w:szCs w:val="22"/>
              </w:rPr>
              <w:t>Gender Equality</w:t>
            </w:r>
          </w:p>
        </w:tc>
        <w:tc>
          <w:tcPr>
            <w:tcW w:w="1847" w:type="dxa"/>
          </w:tcPr>
          <w:p w14:paraId="6128C4D0" w14:textId="77777777" w:rsidR="00D3728C" w:rsidRPr="00FF505B" w:rsidRDefault="00D3728C" w:rsidP="00A51AA0">
            <w:pPr>
              <w:rPr>
                <w:rFonts w:cstheme="minorHAnsi"/>
                <w:sz w:val="22"/>
                <w:szCs w:val="22"/>
              </w:rPr>
            </w:pPr>
            <w:r w:rsidRPr="00FF505B">
              <w:rPr>
                <w:rFonts w:cstheme="minorHAnsi"/>
                <w:sz w:val="22"/>
                <w:szCs w:val="22"/>
              </w:rPr>
              <w:t>Achieve gender equality and empower all women and girls</w:t>
            </w:r>
          </w:p>
        </w:tc>
        <w:tc>
          <w:tcPr>
            <w:tcW w:w="630" w:type="dxa"/>
          </w:tcPr>
          <w:p w14:paraId="74133B7F" w14:textId="77777777" w:rsidR="00D3728C" w:rsidRPr="00FF505B" w:rsidRDefault="00D3728C" w:rsidP="00A51AA0">
            <w:pPr>
              <w:rPr>
                <w:rFonts w:cstheme="minorHAnsi"/>
                <w:b/>
                <w:bCs/>
                <w:sz w:val="22"/>
                <w:szCs w:val="22"/>
              </w:rPr>
            </w:pPr>
            <w:r w:rsidRPr="00FF505B">
              <w:rPr>
                <w:rFonts w:cstheme="minorHAnsi"/>
                <w:b/>
                <w:bCs/>
                <w:sz w:val="22"/>
                <w:szCs w:val="22"/>
              </w:rPr>
              <w:t>5.1</w:t>
            </w:r>
          </w:p>
        </w:tc>
        <w:tc>
          <w:tcPr>
            <w:tcW w:w="2610" w:type="dxa"/>
          </w:tcPr>
          <w:p w14:paraId="20DE7279" w14:textId="77777777" w:rsidR="00D3728C" w:rsidRPr="00FF505B" w:rsidRDefault="00D3728C" w:rsidP="00A51AA0">
            <w:pPr>
              <w:rPr>
                <w:rFonts w:cstheme="minorHAnsi"/>
                <w:sz w:val="22"/>
                <w:szCs w:val="22"/>
              </w:rPr>
            </w:pPr>
            <w:r w:rsidRPr="00FF505B">
              <w:rPr>
                <w:rFonts w:cstheme="minorHAnsi"/>
                <w:sz w:val="22"/>
                <w:szCs w:val="22"/>
              </w:rPr>
              <w:t>End all forms of discrimination against all women and girls everywhere</w:t>
            </w:r>
          </w:p>
        </w:tc>
        <w:tc>
          <w:tcPr>
            <w:tcW w:w="1080" w:type="dxa"/>
          </w:tcPr>
          <w:p w14:paraId="10DA3ED6" w14:textId="77777777" w:rsidR="00D3728C" w:rsidRPr="00FF505B" w:rsidRDefault="00D3728C" w:rsidP="00A51AA0">
            <w:pPr>
              <w:rPr>
                <w:rFonts w:cstheme="minorHAnsi"/>
                <w:b/>
                <w:bCs/>
                <w:sz w:val="22"/>
                <w:szCs w:val="22"/>
              </w:rPr>
            </w:pPr>
            <w:r w:rsidRPr="00FF505B">
              <w:rPr>
                <w:rFonts w:cstheme="minorHAnsi"/>
                <w:b/>
                <w:bCs/>
                <w:sz w:val="22"/>
                <w:szCs w:val="22"/>
              </w:rPr>
              <w:t>5.1.1</w:t>
            </w:r>
          </w:p>
        </w:tc>
        <w:tc>
          <w:tcPr>
            <w:tcW w:w="1800" w:type="dxa"/>
          </w:tcPr>
          <w:p w14:paraId="1FA95808" w14:textId="77777777" w:rsidR="00D3728C" w:rsidRPr="00FF505B" w:rsidRDefault="00D3728C" w:rsidP="00A51AA0">
            <w:pPr>
              <w:rPr>
                <w:rFonts w:cstheme="minorHAnsi"/>
                <w:sz w:val="22"/>
                <w:szCs w:val="22"/>
              </w:rPr>
            </w:pPr>
            <w:r w:rsidRPr="00FF505B">
              <w:rPr>
                <w:rFonts w:cstheme="minorHAnsi"/>
                <w:sz w:val="22"/>
                <w:szCs w:val="22"/>
              </w:rPr>
              <w:t>Whether or not legal frameworks are in place to promote, enforce and monitor equality and non</w:t>
            </w:r>
            <w:r w:rsidRPr="00FF505B">
              <w:rPr>
                <w:rFonts w:ascii="Cambria Math" w:hAnsi="Cambria Math" w:cs="Cambria Math"/>
                <w:sz w:val="22"/>
                <w:szCs w:val="22"/>
              </w:rPr>
              <w:t>‑</w:t>
            </w:r>
            <w:r w:rsidRPr="00FF505B">
              <w:rPr>
                <w:rFonts w:cstheme="minorHAnsi"/>
                <w:sz w:val="22"/>
                <w:szCs w:val="22"/>
              </w:rPr>
              <w:t>discrimination on the basis of sex</w:t>
            </w:r>
          </w:p>
        </w:tc>
        <w:tc>
          <w:tcPr>
            <w:tcW w:w="2970" w:type="dxa"/>
            <w:tcBorders>
              <w:top w:val="single" w:sz="4" w:space="0" w:color="auto"/>
              <w:left w:val="single" w:sz="4" w:space="0" w:color="auto"/>
              <w:bottom w:val="single" w:sz="4" w:space="0" w:color="000000"/>
              <w:right w:val="single" w:sz="4" w:space="0" w:color="auto"/>
            </w:tcBorders>
            <w:shd w:val="clear" w:color="auto" w:fill="E7E6E6" w:themeFill="background2"/>
            <w:vAlign w:val="center"/>
          </w:tcPr>
          <w:p w14:paraId="3EA2FEE7" w14:textId="77777777" w:rsidR="00D3728C" w:rsidRPr="00FF505B" w:rsidRDefault="00D3728C" w:rsidP="00A51AA0">
            <w:pPr>
              <w:rPr>
                <w:rFonts w:cstheme="minorHAnsi"/>
                <w:sz w:val="22"/>
                <w:szCs w:val="22"/>
              </w:rPr>
            </w:pPr>
            <w:r w:rsidRPr="00FF505B">
              <w:rPr>
                <w:rFonts w:cstheme="minorHAnsi"/>
                <w:sz w:val="22"/>
                <w:szCs w:val="22"/>
              </w:rPr>
              <w:t>Since 1984, Mauritius has  ratify the Convention on the Elimination of All Forms of Discrimination Against Women</w:t>
            </w:r>
            <w:r w:rsidRPr="00FF505B">
              <w:rPr>
                <w:rFonts w:cstheme="minorHAnsi"/>
                <w:sz w:val="22"/>
                <w:szCs w:val="22"/>
                <w:vertAlign w:val="superscript"/>
              </w:rPr>
              <w:footnoteReference w:id="73"/>
            </w:r>
            <w:r w:rsidRPr="00FF505B">
              <w:rPr>
                <w:rFonts w:cstheme="minorHAnsi"/>
                <w:sz w:val="22"/>
                <w:szCs w:val="22"/>
              </w:rPr>
              <w:t>.</w:t>
            </w:r>
          </w:p>
          <w:p w14:paraId="0E19AF26" w14:textId="77777777" w:rsidR="00D3728C" w:rsidRPr="00FF505B" w:rsidRDefault="00D3728C" w:rsidP="00A51AA0">
            <w:pPr>
              <w:rPr>
                <w:rFonts w:cstheme="minorHAnsi"/>
                <w:sz w:val="22"/>
                <w:szCs w:val="22"/>
              </w:rPr>
            </w:pPr>
          </w:p>
          <w:p w14:paraId="0A61065F" w14:textId="77777777" w:rsidR="00D3728C" w:rsidRPr="00FF505B" w:rsidRDefault="00D3728C" w:rsidP="00A51AA0">
            <w:pPr>
              <w:rPr>
                <w:rFonts w:cstheme="minorHAnsi"/>
                <w:sz w:val="22"/>
                <w:szCs w:val="22"/>
              </w:rPr>
            </w:pPr>
            <w:r w:rsidRPr="00FF505B">
              <w:rPr>
                <w:rFonts w:cstheme="minorHAnsi"/>
                <w:sz w:val="22"/>
                <w:szCs w:val="22"/>
              </w:rPr>
              <w:t>Equal Opportunity Act 2008</w:t>
            </w:r>
          </w:p>
          <w:p w14:paraId="473E1B84" w14:textId="77777777" w:rsidR="00D3728C" w:rsidRPr="00FF505B" w:rsidRDefault="00D3728C" w:rsidP="00A51AA0">
            <w:pPr>
              <w:rPr>
                <w:rFonts w:cstheme="minorHAnsi"/>
                <w:sz w:val="22"/>
                <w:szCs w:val="22"/>
              </w:rPr>
            </w:pPr>
          </w:p>
          <w:p w14:paraId="34B268DA" w14:textId="77777777" w:rsidR="00D3728C" w:rsidRPr="00FF505B" w:rsidRDefault="00D3728C" w:rsidP="00A51AA0">
            <w:pPr>
              <w:rPr>
                <w:rFonts w:cstheme="minorHAnsi"/>
                <w:sz w:val="22"/>
                <w:szCs w:val="22"/>
              </w:rPr>
            </w:pPr>
          </w:p>
          <w:p w14:paraId="3B6D3B21" w14:textId="77777777" w:rsidR="00D3728C" w:rsidRPr="00FF505B" w:rsidRDefault="00D3728C" w:rsidP="00A51AA0">
            <w:pPr>
              <w:rPr>
                <w:rFonts w:cstheme="minorHAnsi"/>
                <w:sz w:val="22"/>
                <w:szCs w:val="22"/>
              </w:rPr>
            </w:pPr>
          </w:p>
          <w:p w14:paraId="688222D9" w14:textId="77777777" w:rsidR="00D3728C" w:rsidRPr="00FF505B" w:rsidRDefault="00D3728C" w:rsidP="00A51AA0">
            <w:pPr>
              <w:rPr>
                <w:rFonts w:cstheme="minorHAnsi"/>
                <w:sz w:val="22"/>
                <w:szCs w:val="22"/>
              </w:rPr>
            </w:pPr>
          </w:p>
        </w:tc>
      </w:tr>
      <w:tr w:rsidR="00D3728C" w:rsidRPr="00FF505B" w14:paraId="173F2F9A" w14:textId="77777777" w:rsidTr="00042E6F">
        <w:tc>
          <w:tcPr>
            <w:tcW w:w="918" w:type="dxa"/>
          </w:tcPr>
          <w:p w14:paraId="39AAE451" w14:textId="77777777" w:rsidR="00D3728C" w:rsidRPr="00FF505B" w:rsidRDefault="00D3728C" w:rsidP="00A51AA0">
            <w:pPr>
              <w:rPr>
                <w:rFonts w:cstheme="minorHAnsi"/>
                <w:sz w:val="22"/>
                <w:szCs w:val="22"/>
              </w:rPr>
            </w:pPr>
          </w:p>
        </w:tc>
        <w:tc>
          <w:tcPr>
            <w:tcW w:w="2023" w:type="dxa"/>
          </w:tcPr>
          <w:p w14:paraId="6C05C0DA" w14:textId="77777777" w:rsidR="00D3728C" w:rsidRPr="00FF505B" w:rsidRDefault="00D3728C" w:rsidP="00A51AA0">
            <w:pPr>
              <w:rPr>
                <w:rFonts w:cstheme="minorHAnsi"/>
                <w:b/>
                <w:bCs/>
                <w:sz w:val="22"/>
                <w:szCs w:val="22"/>
              </w:rPr>
            </w:pPr>
          </w:p>
          <w:p w14:paraId="33C46BB3" w14:textId="77777777" w:rsidR="00D3728C" w:rsidRPr="00FF505B" w:rsidRDefault="00D3728C" w:rsidP="00A51AA0">
            <w:pPr>
              <w:rPr>
                <w:rFonts w:cstheme="minorHAnsi"/>
                <w:b/>
                <w:bCs/>
                <w:sz w:val="22"/>
                <w:szCs w:val="22"/>
              </w:rPr>
            </w:pPr>
          </w:p>
        </w:tc>
        <w:tc>
          <w:tcPr>
            <w:tcW w:w="1847" w:type="dxa"/>
          </w:tcPr>
          <w:p w14:paraId="1164794A" w14:textId="77777777" w:rsidR="00D3728C" w:rsidRPr="00FF505B" w:rsidRDefault="00D3728C" w:rsidP="00A51AA0">
            <w:pPr>
              <w:rPr>
                <w:rFonts w:cstheme="minorHAnsi"/>
                <w:sz w:val="22"/>
                <w:szCs w:val="22"/>
              </w:rPr>
            </w:pPr>
          </w:p>
        </w:tc>
        <w:tc>
          <w:tcPr>
            <w:tcW w:w="630" w:type="dxa"/>
          </w:tcPr>
          <w:p w14:paraId="568DB564" w14:textId="77777777" w:rsidR="00D3728C" w:rsidRPr="00FF505B" w:rsidRDefault="00D3728C" w:rsidP="00A51AA0">
            <w:pPr>
              <w:rPr>
                <w:rFonts w:cstheme="minorHAnsi"/>
                <w:b/>
                <w:bCs/>
                <w:sz w:val="22"/>
                <w:szCs w:val="22"/>
              </w:rPr>
            </w:pPr>
            <w:r w:rsidRPr="00FF505B">
              <w:rPr>
                <w:rFonts w:cstheme="minorHAnsi"/>
                <w:b/>
                <w:bCs/>
                <w:sz w:val="22"/>
                <w:szCs w:val="22"/>
              </w:rPr>
              <w:t>5.2</w:t>
            </w:r>
          </w:p>
        </w:tc>
        <w:tc>
          <w:tcPr>
            <w:tcW w:w="2610" w:type="dxa"/>
          </w:tcPr>
          <w:p w14:paraId="1574AF4C" w14:textId="77777777" w:rsidR="00D3728C" w:rsidRPr="00FF505B" w:rsidRDefault="00D3728C" w:rsidP="00A51AA0">
            <w:pPr>
              <w:rPr>
                <w:rFonts w:cstheme="minorHAnsi"/>
                <w:sz w:val="22"/>
                <w:szCs w:val="22"/>
              </w:rPr>
            </w:pPr>
            <w:r w:rsidRPr="00FF505B">
              <w:rPr>
                <w:rFonts w:cstheme="minorHAnsi"/>
                <w:sz w:val="22"/>
                <w:szCs w:val="22"/>
              </w:rPr>
              <w:t>Eliminate all forms of violence against all women and girls in the public and private spheres, including trafficking and sexual and other types of exploitation</w:t>
            </w:r>
          </w:p>
        </w:tc>
        <w:tc>
          <w:tcPr>
            <w:tcW w:w="1080" w:type="dxa"/>
          </w:tcPr>
          <w:p w14:paraId="3875B4A7" w14:textId="77777777" w:rsidR="00D3728C" w:rsidRPr="00FF505B" w:rsidRDefault="00D3728C" w:rsidP="00A51AA0">
            <w:pPr>
              <w:rPr>
                <w:rFonts w:cstheme="minorHAnsi"/>
                <w:b/>
                <w:bCs/>
                <w:sz w:val="22"/>
                <w:szCs w:val="22"/>
              </w:rPr>
            </w:pPr>
            <w:r w:rsidRPr="00FF505B">
              <w:rPr>
                <w:rFonts w:cstheme="minorHAnsi"/>
                <w:b/>
                <w:bCs/>
                <w:sz w:val="22"/>
                <w:szCs w:val="22"/>
              </w:rPr>
              <w:t>5.2.1</w:t>
            </w:r>
          </w:p>
        </w:tc>
        <w:tc>
          <w:tcPr>
            <w:tcW w:w="1800" w:type="dxa"/>
          </w:tcPr>
          <w:p w14:paraId="16A02D6F" w14:textId="77777777" w:rsidR="00D3728C" w:rsidRPr="00FF505B" w:rsidRDefault="00D3728C" w:rsidP="00A51AA0">
            <w:pPr>
              <w:rPr>
                <w:rFonts w:cstheme="minorHAnsi"/>
                <w:sz w:val="22"/>
                <w:szCs w:val="22"/>
              </w:rPr>
            </w:pPr>
            <w:r w:rsidRPr="00FF505B">
              <w:rPr>
                <w:rFonts w:cstheme="minorHAnsi"/>
                <w:sz w:val="22"/>
                <w:szCs w:val="22"/>
              </w:rPr>
              <w:t>Proportion of ever-partnered women and girls aged 15 years and older subjected to physical, sexual or psychological violence by a current or former intimate partner in the previous 12 months, by form of violence and by age</w:t>
            </w:r>
          </w:p>
        </w:tc>
        <w:tc>
          <w:tcPr>
            <w:tcW w:w="2970" w:type="dxa"/>
            <w:tcBorders>
              <w:top w:val="single" w:sz="4" w:space="0" w:color="auto"/>
              <w:left w:val="single" w:sz="4" w:space="0" w:color="auto"/>
              <w:bottom w:val="single" w:sz="4" w:space="0" w:color="000000"/>
              <w:right w:val="single" w:sz="4" w:space="0" w:color="auto"/>
            </w:tcBorders>
            <w:shd w:val="clear" w:color="auto" w:fill="E7E6E6" w:themeFill="background2"/>
            <w:vAlign w:val="center"/>
          </w:tcPr>
          <w:p w14:paraId="19FBA8BC" w14:textId="77777777" w:rsidR="00D3728C" w:rsidRPr="00FF505B" w:rsidRDefault="00D3728C" w:rsidP="00A51AA0">
            <w:pPr>
              <w:spacing w:before="120"/>
              <w:jc w:val="both"/>
              <w:rPr>
                <w:rFonts w:cstheme="minorHAnsi"/>
                <w:bCs/>
                <w:sz w:val="22"/>
                <w:szCs w:val="22"/>
              </w:rPr>
            </w:pPr>
            <w:r w:rsidRPr="00FF505B">
              <w:rPr>
                <w:rFonts w:cstheme="minorHAnsi"/>
                <w:bCs/>
                <w:sz w:val="22"/>
                <w:szCs w:val="22"/>
              </w:rPr>
              <w:t>Reported cases of domestic Violence by types and sex, 2022</w:t>
            </w:r>
            <w:r w:rsidRPr="00FF505B">
              <w:rPr>
                <w:rFonts w:cstheme="minorHAnsi"/>
                <w:bCs/>
                <w:sz w:val="22"/>
                <w:szCs w:val="22"/>
                <w:vertAlign w:val="superscript"/>
              </w:rPr>
              <w:footnoteReference w:id="74"/>
            </w:r>
          </w:p>
          <w:tbl>
            <w:tblPr>
              <w:tblStyle w:val="TableGrid"/>
              <w:tblW w:w="0" w:type="auto"/>
              <w:tblLayout w:type="fixed"/>
              <w:tblLook w:val="04A0" w:firstRow="1" w:lastRow="0" w:firstColumn="1" w:lastColumn="0" w:noHBand="0" w:noVBand="1"/>
            </w:tblPr>
            <w:tblGrid>
              <w:gridCol w:w="1032"/>
              <w:gridCol w:w="661"/>
              <w:gridCol w:w="526"/>
              <w:gridCol w:w="525"/>
            </w:tblGrid>
            <w:tr w:rsidR="00D3728C" w:rsidRPr="00FF505B" w14:paraId="33B6295F" w14:textId="77777777" w:rsidTr="00A51AA0">
              <w:tc>
                <w:tcPr>
                  <w:tcW w:w="684" w:type="dxa"/>
                </w:tcPr>
                <w:p w14:paraId="6684EA9E"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Violence</w:t>
                  </w:r>
                </w:p>
              </w:tc>
              <w:tc>
                <w:tcPr>
                  <w:tcW w:w="685" w:type="dxa"/>
                </w:tcPr>
                <w:p w14:paraId="1429A3B1"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Female</w:t>
                  </w:r>
                </w:p>
              </w:tc>
              <w:tc>
                <w:tcPr>
                  <w:tcW w:w="685" w:type="dxa"/>
                </w:tcPr>
                <w:p w14:paraId="1C796D2F"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Male</w:t>
                  </w:r>
                </w:p>
              </w:tc>
              <w:tc>
                <w:tcPr>
                  <w:tcW w:w="685" w:type="dxa"/>
                </w:tcPr>
                <w:p w14:paraId="795E5A2B"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Total</w:t>
                  </w:r>
                </w:p>
              </w:tc>
            </w:tr>
            <w:tr w:rsidR="00D3728C" w:rsidRPr="00FF505B" w14:paraId="5FE441F0" w14:textId="77777777" w:rsidTr="00A51AA0">
              <w:tc>
                <w:tcPr>
                  <w:tcW w:w="684" w:type="dxa"/>
                </w:tcPr>
                <w:p w14:paraId="6E5DDDD4"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 xml:space="preserve">Emotional  </w:t>
                  </w:r>
                </w:p>
              </w:tc>
              <w:tc>
                <w:tcPr>
                  <w:tcW w:w="685" w:type="dxa"/>
                </w:tcPr>
                <w:p w14:paraId="2213F053"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4.3</w:t>
                  </w:r>
                </w:p>
              </w:tc>
              <w:tc>
                <w:tcPr>
                  <w:tcW w:w="685" w:type="dxa"/>
                </w:tcPr>
                <w:p w14:paraId="71F75F9D"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5.3</w:t>
                  </w:r>
                </w:p>
              </w:tc>
              <w:tc>
                <w:tcPr>
                  <w:tcW w:w="685" w:type="dxa"/>
                </w:tcPr>
                <w:p w14:paraId="3A1C0478"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5.1</w:t>
                  </w:r>
                </w:p>
              </w:tc>
            </w:tr>
            <w:tr w:rsidR="00D3728C" w:rsidRPr="00FF505B" w14:paraId="1A215233" w14:textId="77777777" w:rsidTr="00A51AA0">
              <w:tc>
                <w:tcPr>
                  <w:tcW w:w="684" w:type="dxa"/>
                </w:tcPr>
                <w:p w14:paraId="52C285EE"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Physical</w:t>
                  </w:r>
                </w:p>
              </w:tc>
              <w:tc>
                <w:tcPr>
                  <w:tcW w:w="685" w:type="dxa"/>
                </w:tcPr>
                <w:p w14:paraId="0B98CAF7"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33.4</w:t>
                  </w:r>
                </w:p>
              </w:tc>
              <w:tc>
                <w:tcPr>
                  <w:tcW w:w="685" w:type="dxa"/>
                </w:tcPr>
                <w:p w14:paraId="7FAF0E7D"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36.9</w:t>
                  </w:r>
                </w:p>
              </w:tc>
              <w:tc>
                <w:tcPr>
                  <w:tcW w:w="685" w:type="dxa"/>
                </w:tcPr>
                <w:p w14:paraId="79CBCA6B"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36.2</w:t>
                  </w:r>
                </w:p>
              </w:tc>
            </w:tr>
            <w:tr w:rsidR="00D3728C" w:rsidRPr="00FF505B" w14:paraId="54DA1C06" w14:textId="77777777" w:rsidTr="00A51AA0">
              <w:tc>
                <w:tcPr>
                  <w:tcW w:w="684" w:type="dxa"/>
                </w:tcPr>
                <w:p w14:paraId="0B5B3497"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Psychological</w:t>
                  </w:r>
                </w:p>
              </w:tc>
              <w:tc>
                <w:tcPr>
                  <w:tcW w:w="685" w:type="dxa"/>
                </w:tcPr>
                <w:p w14:paraId="44FD31F6"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1.9</w:t>
                  </w:r>
                </w:p>
              </w:tc>
              <w:tc>
                <w:tcPr>
                  <w:tcW w:w="685" w:type="dxa"/>
                </w:tcPr>
                <w:p w14:paraId="4072918B"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3.4</w:t>
                  </w:r>
                </w:p>
              </w:tc>
              <w:tc>
                <w:tcPr>
                  <w:tcW w:w="685" w:type="dxa"/>
                </w:tcPr>
                <w:p w14:paraId="06465FE9"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3.5</w:t>
                  </w:r>
                </w:p>
              </w:tc>
            </w:tr>
            <w:tr w:rsidR="00D3728C" w:rsidRPr="00FF505B" w14:paraId="42879D11" w14:textId="77777777" w:rsidTr="00A51AA0">
              <w:tc>
                <w:tcPr>
                  <w:tcW w:w="684" w:type="dxa"/>
                </w:tcPr>
                <w:p w14:paraId="4E71FCBA"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Economic</w:t>
                  </w:r>
                </w:p>
              </w:tc>
              <w:tc>
                <w:tcPr>
                  <w:tcW w:w="685" w:type="dxa"/>
                </w:tcPr>
                <w:p w14:paraId="05F950A7"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1.1</w:t>
                  </w:r>
                </w:p>
              </w:tc>
              <w:tc>
                <w:tcPr>
                  <w:tcW w:w="685" w:type="dxa"/>
                </w:tcPr>
                <w:p w14:paraId="4897CB6B"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2.1</w:t>
                  </w:r>
                </w:p>
              </w:tc>
              <w:tc>
                <w:tcPr>
                  <w:tcW w:w="685" w:type="dxa"/>
                </w:tcPr>
                <w:p w14:paraId="02639CEB"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1.9</w:t>
                  </w:r>
                </w:p>
              </w:tc>
            </w:tr>
            <w:tr w:rsidR="00D3728C" w:rsidRPr="00FF505B" w14:paraId="15D3D763" w14:textId="77777777" w:rsidTr="00A51AA0">
              <w:tc>
                <w:tcPr>
                  <w:tcW w:w="684" w:type="dxa"/>
                </w:tcPr>
                <w:p w14:paraId="67A169C5"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lastRenderedPageBreak/>
                    <w:t xml:space="preserve">Sexual </w:t>
                  </w:r>
                </w:p>
              </w:tc>
              <w:tc>
                <w:tcPr>
                  <w:tcW w:w="685" w:type="dxa"/>
                </w:tcPr>
                <w:p w14:paraId="36639E2F"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0.3</w:t>
                  </w:r>
                </w:p>
              </w:tc>
              <w:tc>
                <w:tcPr>
                  <w:tcW w:w="685" w:type="dxa"/>
                </w:tcPr>
                <w:p w14:paraId="26B82EF8"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1.0</w:t>
                  </w:r>
                </w:p>
              </w:tc>
              <w:tc>
                <w:tcPr>
                  <w:tcW w:w="685" w:type="dxa"/>
                </w:tcPr>
                <w:p w14:paraId="02EE94EC"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0.9</w:t>
                  </w:r>
                </w:p>
              </w:tc>
            </w:tr>
            <w:tr w:rsidR="00D3728C" w:rsidRPr="00FF505B" w14:paraId="5A230C4B" w14:textId="77777777" w:rsidTr="00A51AA0">
              <w:tc>
                <w:tcPr>
                  <w:tcW w:w="684" w:type="dxa"/>
                </w:tcPr>
                <w:p w14:paraId="7AFAA68A"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Verbal</w:t>
                  </w:r>
                </w:p>
              </w:tc>
              <w:tc>
                <w:tcPr>
                  <w:tcW w:w="685" w:type="dxa"/>
                </w:tcPr>
                <w:p w14:paraId="7CD3E81A"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57.0</w:t>
                  </w:r>
                </w:p>
              </w:tc>
              <w:tc>
                <w:tcPr>
                  <w:tcW w:w="685" w:type="dxa"/>
                </w:tcPr>
                <w:p w14:paraId="687C23E8"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51.4</w:t>
                  </w:r>
                </w:p>
              </w:tc>
              <w:tc>
                <w:tcPr>
                  <w:tcW w:w="685" w:type="dxa"/>
                </w:tcPr>
                <w:p w14:paraId="7D7A5BDC"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52.4</w:t>
                  </w:r>
                </w:p>
              </w:tc>
            </w:tr>
            <w:tr w:rsidR="00D3728C" w:rsidRPr="00FF505B" w14:paraId="0455162E" w14:textId="77777777" w:rsidTr="00A51AA0">
              <w:tc>
                <w:tcPr>
                  <w:tcW w:w="684" w:type="dxa"/>
                </w:tcPr>
                <w:p w14:paraId="0D9B7F60"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Total</w:t>
                  </w:r>
                </w:p>
              </w:tc>
              <w:tc>
                <w:tcPr>
                  <w:tcW w:w="685" w:type="dxa"/>
                </w:tcPr>
                <w:p w14:paraId="21724F75"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100.</w:t>
                  </w:r>
                </w:p>
              </w:tc>
              <w:tc>
                <w:tcPr>
                  <w:tcW w:w="685" w:type="dxa"/>
                </w:tcPr>
                <w:p w14:paraId="395EFD37"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100.</w:t>
                  </w:r>
                </w:p>
              </w:tc>
              <w:tc>
                <w:tcPr>
                  <w:tcW w:w="685" w:type="dxa"/>
                </w:tcPr>
                <w:p w14:paraId="0C250C49" w14:textId="77777777" w:rsidR="00D3728C" w:rsidRPr="00FF505B" w:rsidRDefault="00D3728C" w:rsidP="001C1039">
                  <w:pPr>
                    <w:framePr w:hSpace="180" w:wrap="around" w:hAnchor="margin" w:x="-95" w:y="1323"/>
                    <w:spacing w:before="120"/>
                    <w:jc w:val="both"/>
                    <w:rPr>
                      <w:rFonts w:cstheme="minorHAnsi"/>
                      <w:bCs/>
                      <w:sz w:val="22"/>
                      <w:szCs w:val="22"/>
                    </w:rPr>
                  </w:pPr>
                  <w:r w:rsidRPr="00FF505B">
                    <w:rPr>
                      <w:rFonts w:cstheme="minorHAnsi"/>
                      <w:bCs/>
                      <w:sz w:val="22"/>
                      <w:szCs w:val="22"/>
                    </w:rPr>
                    <w:t>100.</w:t>
                  </w:r>
                </w:p>
              </w:tc>
            </w:tr>
          </w:tbl>
          <w:p w14:paraId="4F408507" w14:textId="77777777" w:rsidR="00D3728C" w:rsidRPr="00FF505B" w:rsidRDefault="00D3728C" w:rsidP="00A51AA0">
            <w:pPr>
              <w:spacing w:before="120"/>
              <w:jc w:val="both"/>
              <w:rPr>
                <w:rFonts w:cstheme="minorHAnsi"/>
                <w:sz w:val="22"/>
                <w:szCs w:val="22"/>
              </w:rPr>
            </w:pPr>
          </w:p>
          <w:p w14:paraId="793C3EB9" w14:textId="77777777" w:rsidR="00D3728C" w:rsidRPr="00FF505B" w:rsidRDefault="00D3728C" w:rsidP="00A51AA0">
            <w:pPr>
              <w:rPr>
                <w:rFonts w:cstheme="minorHAnsi"/>
                <w:sz w:val="22"/>
                <w:szCs w:val="22"/>
              </w:rPr>
            </w:pPr>
          </w:p>
        </w:tc>
      </w:tr>
      <w:tr w:rsidR="00D3728C" w:rsidRPr="00FF505B" w14:paraId="26E99B18" w14:textId="77777777" w:rsidTr="00042E6F">
        <w:tc>
          <w:tcPr>
            <w:tcW w:w="918" w:type="dxa"/>
          </w:tcPr>
          <w:p w14:paraId="6E11EC1A" w14:textId="77777777" w:rsidR="00D3728C" w:rsidRPr="00FF505B" w:rsidRDefault="00D3728C" w:rsidP="00A51AA0">
            <w:pPr>
              <w:rPr>
                <w:rFonts w:cstheme="minorHAnsi"/>
                <w:sz w:val="22"/>
                <w:szCs w:val="22"/>
              </w:rPr>
            </w:pPr>
          </w:p>
        </w:tc>
        <w:tc>
          <w:tcPr>
            <w:tcW w:w="2023" w:type="dxa"/>
          </w:tcPr>
          <w:p w14:paraId="409B9463" w14:textId="77777777" w:rsidR="00D3728C" w:rsidRPr="00FF505B" w:rsidRDefault="00D3728C" w:rsidP="00A51AA0">
            <w:pPr>
              <w:rPr>
                <w:rFonts w:cstheme="minorHAnsi"/>
                <w:b/>
                <w:bCs/>
                <w:sz w:val="22"/>
                <w:szCs w:val="22"/>
              </w:rPr>
            </w:pPr>
          </w:p>
        </w:tc>
        <w:tc>
          <w:tcPr>
            <w:tcW w:w="1847" w:type="dxa"/>
          </w:tcPr>
          <w:p w14:paraId="2B986605" w14:textId="77777777" w:rsidR="00D3728C" w:rsidRPr="00FF505B" w:rsidRDefault="00D3728C" w:rsidP="00A51AA0">
            <w:pPr>
              <w:rPr>
                <w:rFonts w:cstheme="minorHAnsi"/>
                <w:sz w:val="22"/>
                <w:szCs w:val="22"/>
              </w:rPr>
            </w:pPr>
          </w:p>
        </w:tc>
        <w:tc>
          <w:tcPr>
            <w:tcW w:w="630" w:type="dxa"/>
          </w:tcPr>
          <w:p w14:paraId="108E8F4F" w14:textId="77777777" w:rsidR="00D3728C" w:rsidRPr="00FF505B" w:rsidRDefault="00D3728C" w:rsidP="00A51AA0">
            <w:pPr>
              <w:rPr>
                <w:rFonts w:cstheme="minorHAnsi"/>
                <w:b/>
                <w:bCs/>
                <w:sz w:val="22"/>
                <w:szCs w:val="22"/>
              </w:rPr>
            </w:pPr>
          </w:p>
        </w:tc>
        <w:tc>
          <w:tcPr>
            <w:tcW w:w="2610" w:type="dxa"/>
          </w:tcPr>
          <w:p w14:paraId="481C73BC" w14:textId="77777777" w:rsidR="00D3728C" w:rsidRPr="00FF505B" w:rsidRDefault="00D3728C" w:rsidP="00A51AA0">
            <w:pPr>
              <w:rPr>
                <w:rFonts w:cstheme="minorHAnsi"/>
                <w:sz w:val="22"/>
                <w:szCs w:val="22"/>
              </w:rPr>
            </w:pPr>
          </w:p>
        </w:tc>
        <w:tc>
          <w:tcPr>
            <w:tcW w:w="1080" w:type="dxa"/>
          </w:tcPr>
          <w:p w14:paraId="0690C952" w14:textId="77777777" w:rsidR="00D3728C" w:rsidRPr="00FF505B" w:rsidRDefault="00D3728C" w:rsidP="00A51AA0">
            <w:pPr>
              <w:rPr>
                <w:rFonts w:cstheme="minorHAnsi"/>
                <w:b/>
                <w:bCs/>
                <w:sz w:val="22"/>
                <w:szCs w:val="22"/>
              </w:rPr>
            </w:pPr>
            <w:r w:rsidRPr="00FF505B">
              <w:rPr>
                <w:rFonts w:cstheme="minorHAnsi"/>
                <w:b/>
                <w:bCs/>
                <w:sz w:val="22"/>
                <w:szCs w:val="22"/>
              </w:rPr>
              <w:t>5.2.2</w:t>
            </w:r>
          </w:p>
        </w:tc>
        <w:tc>
          <w:tcPr>
            <w:tcW w:w="1800" w:type="dxa"/>
          </w:tcPr>
          <w:p w14:paraId="7B87EFFB" w14:textId="77777777" w:rsidR="00D3728C" w:rsidRPr="00FF505B" w:rsidRDefault="00D3728C" w:rsidP="00A51AA0">
            <w:pPr>
              <w:rPr>
                <w:rFonts w:cstheme="minorHAnsi"/>
                <w:sz w:val="22"/>
                <w:szCs w:val="22"/>
              </w:rPr>
            </w:pPr>
            <w:r w:rsidRPr="00FF505B">
              <w:rPr>
                <w:rFonts w:cstheme="minorHAnsi"/>
                <w:sz w:val="22"/>
                <w:szCs w:val="22"/>
              </w:rPr>
              <w:t>Proportion of women and girls aged 15 years and older subjected to sexual violence by persons other than an intimate partner in the previous 12 months, by age and place of occurrence</w:t>
            </w:r>
          </w:p>
        </w:tc>
        <w:tc>
          <w:tcPr>
            <w:tcW w:w="2970" w:type="dxa"/>
            <w:shd w:val="clear" w:color="auto" w:fill="E7E6E6" w:themeFill="background2"/>
          </w:tcPr>
          <w:p w14:paraId="290E5BEF" w14:textId="77777777" w:rsidR="00D3728C" w:rsidRPr="00FF505B" w:rsidRDefault="00D3728C" w:rsidP="00A51AA0">
            <w:pPr>
              <w:rPr>
                <w:rFonts w:cstheme="minorHAnsi"/>
                <w:sz w:val="22"/>
                <w:szCs w:val="22"/>
              </w:rPr>
            </w:pPr>
            <w:r w:rsidRPr="00FF505B">
              <w:rPr>
                <w:rFonts w:cstheme="minorHAnsi"/>
                <w:sz w:val="22"/>
                <w:szCs w:val="22"/>
              </w:rPr>
              <w:t>No available data</w:t>
            </w:r>
          </w:p>
        </w:tc>
      </w:tr>
      <w:tr w:rsidR="00D3728C" w:rsidRPr="00FF505B" w14:paraId="5A4CE789" w14:textId="77777777" w:rsidTr="00042E6F">
        <w:tc>
          <w:tcPr>
            <w:tcW w:w="918" w:type="dxa"/>
          </w:tcPr>
          <w:p w14:paraId="6AEFB531" w14:textId="77777777" w:rsidR="00D3728C" w:rsidRPr="00FF505B" w:rsidRDefault="00D3728C" w:rsidP="00A51AA0">
            <w:pPr>
              <w:rPr>
                <w:rFonts w:cstheme="minorHAnsi"/>
                <w:sz w:val="22"/>
                <w:szCs w:val="22"/>
              </w:rPr>
            </w:pPr>
          </w:p>
        </w:tc>
        <w:tc>
          <w:tcPr>
            <w:tcW w:w="2023" w:type="dxa"/>
          </w:tcPr>
          <w:p w14:paraId="090711F7" w14:textId="77777777" w:rsidR="00D3728C" w:rsidRPr="00FF505B" w:rsidRDefault="00D3728C" w:rsidP="00A51AA0">
            <w:pPr>
              <w:rPr>
                <w:rFonts w:cstheme="minorHAnsi"/>
                <w:b/>
                <w:bCs/>
                <w:sz w:val="22"/>
                <w:szCs w:val="22"/>
              </w:rPr>
            </w:pPr>
          </w:p>
        </w:tc>
        <w:tc>
          <w:tcPr>
            <w:tcW w:w="1847" w:type="dxa"/>
          </w:tcPr>
          <w:p w14:paraId="6F48D944" w14:textId="77777777" w:rsidR="00D3728C" w:rsidRPr="00FF505B" w:rsidRDefault="00D3728C" w:rsidP="00A51AA0">
            <w:pPr>
              <w:rPr>
                <w:rFonts w:cstheme="minorHAnsi"/>
                <w:sz w:val="22"/>
                <w:szCs w:val="22"/>
              </w:rPr>
            </w:pPr>
          </w:p>
        </w:tc>
        <w:tc>
          <w:tcPr>
            <w:tcW w:w="630" w:type="dxa"/>
          </w:tcPr>
          <w:p w14:paraId="58C3E9CE" w14:textId="77777777" w:rsidR="00D3728C" w:rsidRPr="00FF505B" w:rsidRDefault="00D3728C" w:rsidP="00A51AA0">
            <w:pPr>
              <w:rPr>
                <w:rFonts w:cstheme="minorHAnsi"/>
                <w:b/>
                <w:bCs/>
                <w:sz w:val="22"/>
                <w:szCs w:val="22"/>
              </w:rPr>
            </w:pPr>
            <w:r w:rsidRPr="00FF505B">
              <w:rPr>
                <w:rFonts w:cstheme="minorHAnsi"/>
                <w:b/>
                <w:bCs/>
                <w:sz w:val="22"/>
                <w:szCs w:val="22"/>
              </w:rPr>
              <w:t>5.3</w:t>
            </w:r>
          </w:p>
        </w:tc>
        <w:tc>
          <w:tcPr>
            <w:tcW w:w="2610" w:type="dxa"/>
          </w:tcPr>
          <w:p w14:paraId="6EED7773" w14:textId="77777777" w:rsidR="00D3728C" w:rsidRPr="00FF505B" w:rsidRDefault="00D3728C" w:rsidP="00A51AA0">
            <w:pPr>
              <w:rPr>
                <w:rFonts w:cstheme="minorHAnsi"/>
                <w:sz w:val="22"/>
                <w:szCs w:val="22"/>
              </w:rPr>
            </w:pPr>
            <w:r w:rsidRPr="00FF505B">
              <w:rPr>
                <w:rFonts w:cstheme="minorHAnsi"/>
                <w:sz w:val="22"/>
                <w:szCs w:val="22"/>
              </w:rPr>
              <w:t>Eliminate all harmful practices, such as child, early and forced marriage and female genital mutilation</w:t>
            </w:r>
          </w:p>
        </w:tc>
        <w:tc>
          <w:tcPr>
            <w:tcW w:w="1080" w:type="dxa"/>
          </w:tcPr>
          <w:p w14:paraId="270C5B09" w14:textId="77777777" w:rsidR="00D3728C" w:rsidRPr="00FF505B" w:rsidRDefault="00D3728C" w:rsidP="00A51AA0">
            <w:pPr>
              <w:rPr>
                <w:rFonts w:cstheme="minorHAnsi"/>
                <w:b/>
                <w:bCs/>
                <w:sz w:val="22"/>
                <w:szCs w:val="22"/>
              </w:rPr>
            </w:pPr>
            <w:r w:rsidRPr="00FF505B">
              <w:rPr>
                <w:rFonts w:cstheme="minorHAnsi"/>
                <w:b/>
                <w:bCs/>
                <w:sz w:val="22"/>
                <w:szCs w:val="22"/>
              </w:rPr>
              <w:t>5.3.1</w:t>
            </w:r>
          </w:p>
        </w:tc>
        <w:tc>
          <w:tcPr>
            <w:tcW w:w="1800" w:type="dxa"/>
          </w:tcPr>
          <w:p w14:paraId="200D1D3F" w14:textId="77777777" w:rsidR="00D3728C" w:rsidRPr="00FF505B" w:rsidRDefault="00D3728C" w:rsidP="00A51AA0">
            <w:pPr>
              <w:rPr>
                <w:rFonts w:cstheme="minorHAnsi"/>
                <w:sz w:val="22"/>
                <w:szCs w:val="22"/>
              </w:rPr>
            </w:pPr>
            <w:r w:rsidRPr="00FF505B">
              <w:rPr>
                <w:rFonts w:cstheme="minorHAnsi"/>
                <w:sz w:val="22"/>
                <w:szCs w:val="22"/>
              </w:rPr>
              <w:t>Proportion of women aged 20-24 years who were married or in a union before age 15 and before age 18</w:t>
            </w:r>
          </w:p>
        </w:tc>
        <w:tc>
          <w:tcPr>
            <w:tcW w:w="2970" w:type="dxa"/>
            <w:shd w:val="clear" w:color="auto" w:fill="E7E6E6" w:themeFill="background2"/>
          </w:tcPr>
          <w:p w14:paraId="3227BD79" w14:textId="77777777" w:rsidR="00D3728C" w:rsidRPr="00FF505B" w:rsidRDefault="00D3728C" w:rsidP="00A51AA0">
            <w:pPr>
              <w:rPr>
                <w:rFonts w:cstheme="minorHAnsi"/>
                <w:sz w:val="22"/>
                <w:szCs w:val="22"/>
              </w:rPr>
            </w:pPr>
            <w:r w:rsidRPr="00FF505B">
              <w:rPr>
                <w:rFonts w:cstheme="minorHAnsi"/>
                <w:sz w:val="22"/>
                <w:szCs w:val="22"/>
              </w:rPr>
              <w:t>According to 'The Children Act 2020',which is being implemented since January 2022, no child aged under 18 years old is allowed to be married.</w:t>
            </w:r>
          </w:p>
          <w:p w14:paraId="399C9EA7" w14:textId="77777777" w:rsidR="00D3728C" w:rsidRPr="00FF505B" w:rsidRDefault="00D3728C" w:rsidP="00A51AA0">
            <w:pPr>
              <w:rPr>
                <w:rFonts w:cstheme="minorHAnsi"/>
                <w:sz w:val="22"/>
                <w:szCs w:val="22"/>
              </w:rPr>
            </w:pPr>
          </w:p>
          <w:p w14:paraId="487F4263" w14:textId="77777777" w:rsidR="00D3728C" w:rsidRPr="00FF505B" w:rsidRDefault="00D3728C" w:rsidP="00A51AA0">
            <w:pPr>
              <w:rPr>
                <w:rFonts w:cstheme="minorHAnsi"/>
                <w:sz w:val="22"/>
                <w:szCs w:val="22"/>
              </w:rPr>
            </w:pPr>
            <w:r w:rsidRPr="00FF505B">
              <w:rPr>
                <w:rFonts w:cstheme="minorHAnsi"/>
                <w:sz w:val="22"/>
                <w:szCs w:val="22"/>
              </w:rPr>
              <w:t>In year 2022 the number was 2</w:t>
            </w:r>
            <w:r w:rsidRPr="00FF505B">
              <w:rPr>
                <w:rFonts w:cstheme="minorHAnsi"/>
                <w:sz w:val="22"/>
                <w:szCs w:val="22"/>
                <w:vertAlign w:val="superscript"/>
              </w:rPr>
              <w:footnoteReference w:id="75"/>
            </w:r>
          </w:p>
          <w:p w14:paraId="5522A203" w14:textId="77777777" w:rsidR="00D3728C" w:rsidRPr="00FF505B" w:rsidRDefault="00D3728C" w:rsidP="00A51AA0">
            <w:pPr>
              <w:rPr>
                <w:rFonts w:cstheme="minorHAnsi"/>
                <w:sz w:val="22"/>
                <w:szCs w:val="22"/>
              </w:rPr>
            </w:pPr>
          </w:p>
          <w:p w14:paraId="2CAE22F6" w14:textId="77777777" w:rsidR="00D3728C" w:rsidRPr="00FF505B" w:rsidRDefault="00D3728C" w:rsidP="00A51AA0">
            <w:pPr>
              <w:rPr>
                <w:rFonts w:cstheme="minorHAnsi"/>
                <w:sz w:val="22"/>
                <w:szCs w:val="22"/>
              </w:rPr>
            </w:pPr>
          </w:p>
          <w:p w14:paraId="2F7FF0FD" w14:textId="77777777" w:rsidR="00D3728C" w:rsidRPr="00FF505B" w:rsidRDefault="00D3728C" w:rsidP="00A51AA0">
            <w:pPr>
              <w:rPr>
                <w:rFonts w:cstheme="minorHAnsi"/>
                <w:sz w:val="22"/>
                <w:szCs w:val="22"/>
              </w:rPr>
            </w:pPr>
          </w:p>
        </w:tc>
      </w:tr>
    </w:tbl>
    <w:p w14:paraId="535B5380" w14:textId="77777777" w:rsidR="00D3728C" w:rsidRPr="00FF505B" w:rsidRDefault="00D3728C" w:rsidP="00D3728C">
      <w:pPr>
        <w:rPr>
          <w:rFonts w:cstheme="minorHAnsi"/>
        </w:rPr>
      </w:pPr>
    </w:p>
    <w:tbl>
      <w:tblPr>
        <w:tblStyle w:val="TableGrid"/>
        <w:tblpPr w:leftFromText="180" w:rightFromText="180" w:horzAnchor="margin" w:tblpX="-95" w:tblpY="1323"/>
        <w:tblW w:w="13878" w:type="dxa"/>
        <w:tblLayout w:type="fixed"/>
        <w:tblLook w:val="04A0" w:firstRow="1" w:lastRow="0" w:firstColumn="1" w:lastColumn="0" w:noHBand="0" w:noVBand="1"/>
      </w:tblPr>
      <w:tblGrid>
        <w:gridCol w:w="918"/>
        <w:gridCol w:w="2023"/>
        <w:gridCol w:w="1847"/>
        <w:gridCol w:w="630"/>
        <w:gridCol w:w="2610"/>
        <w:gridCol w:w="1080"/>
        <w:gridCol w:w="1800"/>
        <w:gridCol w:w="2970"/>
      </w:tblGrid>
      <w:tr w:rsidR="00D3728C" w:rsidRPr="00FF505B" w14:paraId="70F598BD" w14:textId="77777777" w:rsidTr="00042E6F">
        <w:tc>
          <w:tcPr>
            <w:tcW w:w="918" w:type="dxa"/>
          </w:tcPr>
          <w:p w14:paraId="719F4271" w14:textId="77777777" w:rsidR="00D3728C" w:rsidRPr="00FF505B" w:rsidRDefault="00D3728C" w:rsidP="00A51AA0">
            <w:pPr>
              <w:rPr>
                <w:rFonts w:cstheme="minorHAnsi"/>
                <w:sz w:val="22"/>
                <w:szCs w:val="22"/>
              </w:rPr>
            </w:pPr>
          </w:p>
        </w:tc>
        <w:tc>
          <w:tcPr>
            <w:tcW w:w="2023" w:type="dxa"/>
          </w:tcPr>
          <w:p w14:paraId="05C4ED4E" w14:textId="77777777" w:rsidR="00D3728C" w:rsidRPr="00FF505B" w:rsidRDefault="00D3728C" w:rsidP="00A51AA0">
            <w:pPr>
              <w:rPr>
                <w:rFonts w:cstheme="minorHAnsi"/>
                <w:b/>
                <w:bCs/>
                <w:sz w:val="22"/>
                <w:szCs w:val="22"/>
              </w:rPr>
            </w:pPr>
          </w:p>
        </w:tc>
        <w:tc>
          <w:tcPr>
            <w:tcW w:w="1847" w:type="dxa"/>
          </w:tcPr>
          <w:p w14:paraId="6ED06D60" w14:textId="77777777" w:rsidR="00D3728C" w:rsidRPr="00FF505B" w:rsidRDefault="00D3728C" w:rsidP="00A51AA0">
            <w:pPr>
              <w:rPr>
                <w:rFonts w:cstheme="minorHAnsi"/>
                <w:sz w:val="22"/>
                <w:szCs w:val="22"/>
              </w:rPr>
            </w:pPr>
          </w:p>
        </w:tc>
        <w:tc>
          <w:tcPr>
            <w:tcW w:w="630" w:type="dxa"/>
          </w:tcPr>
          <w:p w14:paraId="4D00E3E0" w14:textId="77777777" w:rsidR="00D3728C" w:rsidRPr="00FF505B" w:rsidRDefault="00D3728C" w:rsidP="00A51AA0">
            <w:pPr>
              <w:rPr>
                <w:rFonts w:cstheme="minorHAnsi"/>
                <w:b/>
                <w:bCs/>
                <w:sz w:val="22"/>
                <w:szCs w:val="22"/>
              </w:rPr>
            </w:pPr>
          </w:p>
        </w:tc>
        <w:tc>
          <w:tcPr>
            <w:tcW w:w="2610" w:type="dxa"/>
          </w:tcPr>
          <w:p w14:paraId="3632E6B6" w14:textId="77777777" w:rsidR="00D3728C" w:rsidRPr="00FF505B" w:rsidRDefault="00D3728C" w:rsidP="00A51AA0">
            <w:pPr>
              <w:rPr>
                <w:rFonts w:cstheme="minorHAnsi"/>
                <w:sz w:val="22"/>
                <w:szCs w:val="22"/>
              </w:rPr>
            </w:pPr>
          </w:p>
        </w:tc>
        <w:tc>
          <w:tcPr>
            <w:tcW w:w="1080" w:type="dxa"/>
          </w:tcPr>
          <w:p w14:paraId="59C9A1E4" w14:textId="77777777" w:rsidR="00D3728C" w:rsidRPr="00FF505B" w:rsidRDefault="00D3728C" w:rsidP="00A51AA0">
            <w:pPr>
              <w:rPr>
                <w:rFonts w:cstheme="minorHAnsi"/>
                <w:b/>
                <w:bCs/>
                <w:sz w:val="22"/>
                <w:szCs w:val="22"/>
              </w:rPr>
            </w:pPr>
            <w:r w:rsidRPr="00FF505B">
              <w:rPr>
                <w:rFonts w:cstheme="minorHAnsi"/>
                <w:b/>
                <w:bCs/>
                <w:sz w:val="22"/>
                <w:szCs w:val="22"/>
              </w:rPr>
              <w:t>5.3.2</w:t>
            </w:r>
          </w:p>
        </w:tc>
        <w:tc>
          <w:tcPr>
            <w:tcW w:w="1800" w:type="dxa"/>
          </w:tcPr>
          <w:p w14:paraId="27549680" w14:textId="429AF25E" w:rsidR="00D3728C" w:rsidRPr="00FF505B" w:rsidRDefault="00D3728C" w:rsidP="00A51AA0">
            <w:pPr>
              <w:rPr>
                <w:rFonts w:cstheme="minorHAnsi"/>
                <w:sz w:val="22"/>
                <w:szCs w:val="22"/>
              </w:rPr>
            </w:pPr>
            <w:r w:rsidRPr="00FF505B">
              <w:rPr>
                <w:rFonts w:cstheme="minorHAnsi"/>
                <w:sz w:val="22"/>
                <w:szCs w:val="22"/>
              </w:rPr>
              <w:t>Proportion of girls and women aged 15-49 years who have undergone female genital mutilation/cutting, by age</w:t>
            </w:r>
          </w:p>
        </w:tc>
        <w:tc>
          <w:tcPr>
            <w:tcW w:w="2970" w:type="dxa"/>
            <w:shd w:val="clear" w:color="auto" w:fill="E7E6E6" w:themeFill="background2"/>
          </w:tcPr>
          <w:p w14:paraId="731E6AD6" w14:textId="77777777" w:rsidR="00D3728C" w:rsidRPr="00FF505B" w:rsidRDefault="00D3728C" w:rsidP="00A51AA0">
            <w:pPr>
              <w:rPr>
                <w:rFonts w:cstheme="minorHAnsi"/>
                <w:sz w:val="22"/>
                <w:szCs w:val="22"/>
              </w:rPr>
            </w:pPr>
            <w:r w:rsidRPr="00FF505B">
              <w:rPr>
                <w:rFonts w:cstheme="minorHAnsi"/>
                <w:sz w:val="22"/>
                <w:szCs w:val="22"/>
              </w:rPr>
              <w:t>Not relevant</w:t>
            </w:r>
            <w:r w:rsidRPr="00FF505B">
              <w:rPr>
                <w:rFonts w:cstheme="minorHAnsi"/>
                <w:sz w:val="22"/>
                <w:szCs w:val="22"/>
                <w:vertAlign w:val="superscript"/>
              </w:rPr>
              <w:footnoteReference w:id="76"/>
            </w:r>
          </w:p>
        </w:tc>
      </w:tr>
      <w:tr w:rsidR="00D3728C" w:rsidRPr="00FF505B" w14:paraId="02940D0E" w14:textId="77777777" w:rsidTr="00042E6F">
        <w:tc>
          <w:tcPr>
            <w:tcW w:w="918" w:type="dxa"/>
          </w:tcPr>
          <w:p w14:paraId="18F17463" w14:textId="77777777" w:rsidR="00D3728C" w:rsidRPr="00FF505B" w:rsidRDefault="00D3728C" w:rsidP="00A51AA0">
            <w:pPr>
              <w:rPr>
                <w:rFonts w:cstheme="minorHAnsi"/>
                <w:sz w:val="22"/>
                <w:szCs w:val="22"/>
              </w:rPr>
            </w:pPr>
          </w:p>
        </w:tc>
        <w:tc>
          <w:tcPr>
            <w:tcW w:w="2023" w:type="dxa"/>
          </w:tcPr>
          <w:p w14:paraId="020AB8D5" w14:textId="77777777" w:rsidR="00D3728C" w:rsidRPr="00FF505B" w:rsidRDefault="00D3728C" w:rsidP="00A51AA0">
            <w:pPr>
              <w:rPr>
                <w:rFonts w:cstheme="minorHAnsi"/>
                <w:b/>
                <w:bCs/>
                <w:sz w:val="22"/>
                <w:szCs w:val="22"/>
              </w:rPr>
            </w:pPr>
          </w:p>
        </w:tc>
        <w:tc>
          <w:tcPr>
            <w:tcW w:w="1847" w:type="dxa"/>
          </w:tcPr>
          <w:p w14:paraId="70618610" w14:textId="77777777" w:rsidR="00D3728C" w:rsidRPr="00FF505B" w:rsidRDefault="00D3728C" w:rsidP="00A51AA0">
            <w:pPr>
              <w:rPr>
                <w:rFonts w:cstheme="minorHAnsi"/>
                <w:sz w:val="22"/>
                <w:szCs w:val="22"/>
              </w:rPr>
            </w:pPr>
          </w:p>
        </w:tc>
        <w:tc>
          <w:tcPr>
            <w:tcW w:w="630" w:type="dxa"/>
          </w:tcPr>
          <w:p w14:paraId="686106FA" w14:textId="77777777" w:rsidR="00D3728C" w:rsidRPr="00FF505B" w:rsidRDefault="00D3728C" w:rsidP="00A51AA0">
            <w:pPr>
              <w:rPr>
                <w:rFonts w:cstheme="minorHAnsi"/>
                <w:b/>
                <w:bCs/>
                <w:sz w:val="22"/>
                <w:szCs w:val="22"/>
              </w:rPr>
            </w:pPr>
            <w:r w:rsidRPr="00FF505B">
              <w:rPr>
                <w:rFonts w:cstheme="minorHAnsi"/>
                <w:b/>
                <w:bCs/>
                <w:sz w:val="22"/>
                <w:szCs w:val="22"/>
              </w:rPr>
              <w:t>5.4</w:t>
            </w:r>
          </w:p>
        </w:tc>
        <w:tc>
          <w:tcPr>
            <w:tcW w:w="2610" w:type="dxa"/>
          </w:tcPr>
          <w:p w14:paraId="6D559CA1" w14:textId="77777777" w:rsidR="00D3728C" w:rsidRPr="00FF505B" w:rsidRDefault="00D3728C" w:rsidP="00A51AA0">
            <w:pPr>
              <w:rPr>
                <w:rFonts w:cstheme="minorHAnsi"/>
                <w:sz w:val="22"/>
                <w:szCs w:val="22"/>
              </w:rPr>
            </w:pPr>
            <w:r w:rsidRPr="00FF505B">
              <w:rPr>
                <w:rFonts w:cstheme="minorHAnsi"/>
                <w:sz w:val="22"/>
                <w:szCs w:val="22"/>
              </w:rPr>
              <w:t>Recognize and value unpaid care and domestic work through the provision of public services, infrastructure and social protection policies and the promotion of shared responsibility within the household and the family as nationally appropriate</w:t>
            </w:r>
          </w:p>
        </w:tc>
        <w:tc>
          <w:tcPr>
            <w:tcW w:w="1080" w:type="dxa"/>
          </w:tcPr>
          <w:p w14:paraId="0866B757" w14:textId="77777777" w:rsidR="00D3728C" w:rsidRPr="00FF505B" w:rsidRDefault="00D3728C" w:rsidP="00A51AA0">
            <w:pPr>
              <w:rPr>
                <w:rFonts w:cstheme="minorHAnsi"/>
                <w:b/>
                <w:bCs/>
                <w:sz w:val="22"/>
                <w:szCs w:val="22"/>
              </w:rPr>
            </w:pPr>
            <w:r w:rsidRPr="00FF505B">
              <w:rPr>
                <w:rFonts w:cstheme="minorHAnsi"/>
                <w:b/>
                <w:bCs/>
                <w:sz w:val="22"/>
                <w:szCs w:val="22"/>
              </w:rPr>
              <w:t>5.4.1</w:t>
            </w:r>
          </w:p>
        </w:tc>
        <w:tc>
          <w:tcPr>
            <w:tcW w:w="1800" w:type="dxa"/>
          </w:tcPr>
          <w:p w14:paraId="679438FA" w14:textId="77777777" w:rsidR="00D3728C" w:rsidRPr="00FF505B" w:rsidRDefault="00D3728C" w:rsidP="00A51AA0">
            <w:pPr>
              <w:rPr>
                <w:rFonts w:cstheme="minorHAnsi"/>
                <w:sz w:val="22"/>
                <w:szCs w:val="22"/>
              </w:rPr>
            </w:pPr>
            <w:r w:rsidRPr="00FF505B">
              <w:rPr>
                <w:rFonts w:cstheme="minorHAnsi"/>
                <w:sz w:val="22"/>
                <w:szCs w:val="22"/>
              </w:rPr>
              <w:t>Proportion of time spent on unpaid domestic and care work, by sex, age and location</w:t>
            </w:r>
          </w:p>
        </w:tc>
        <w:tc>
          <w:tcPr>
            <w:tcW w:w="2970" w:type="dxa"/>
            <w:shd w:val="clear" w:color="auto" w:fill="E7E6E6" w:themeFill="background2"/>
          </w:tcPr>
          <w:p w14:paraId="3C5ACDC0" w14:textId="77777777" w:rsidR="00D3728C" w:rsidRPr="00FF505B" w:rsidRDefault="00D3728C" w:rsidP="00A51AA0">
            <w:pPr>
              <w:rPr>
                <w:rFonts w:cstheme="minorHAnsi"/>
                <w:sz w:val="22"/>
                <w:szCs w:val="22"/>
              </w:rPr>
            </w:pPr>
            <w:r w:rsidRPr="00FF505B">
              <w:rPr>
                <w:rFonts w:cstheme="minorHAnsi"/>
                <w:sz w:val="22"/>
                <w:szCs w:val="22"/>
              </w:rPr>
              <w:t>No available data</w:t>
            </w:r>
          </w:p>
        </w:tc>
      </w:tr>
    </w:tbl>
    <w:p w14:paraId="04C57E73" w14:textId="77777777" w:rsidR="00D3728C" w:rsidRPr="00FF505B" w:rsidRDefault="00D3728C" w:rsidP="00D3728C">
      <w:pPr>
        <w:rPr>
          <w:rFonts w:cstheme="minorHAnsi"/>
        </w:rPr>
      </w:pPr>
      <w:r w:rsidRPr="00FF505B">
        <w:rPr>
          <w:rFonts w:cstheme="minorHAnsi"/>
        </w:rPr>
        <w:br w:type="page"/>
      </w: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630"/>
        <w:gridCol w:w="2610"/>
        <w:gridCol w:w="1080"/>
        <w:gridCol w:w="1800"/>
        <w:gridCol w:w="2695"/>
      </w:tblGrid>
      <w:tr w:rsidR="00D3728C" w:rsidRPr="00FF505B" w14:paraId="6235BB1E" w14:textId="77777777" w:rsidTr="00E66804">
        <w:trPr>
          <w:trHeight w:val="6110"/>
        </w:trPr>
        <w:tc>
          <w:tcPr>
            <w:tcW w:w="918" w:type="dxa"/>
          </w:tcPr>
          <w:p w14:paraId="2790A346" w14:textId="77777777" w:rsidR="00D3728C" w:rsidRPr="00FF505B" w:rsidRDefault="00D3728C" w:rsidP="00A51AA0">
            <w:pPr>
              <w:rPr>
                <w:rFonts w:cstheme="minorHAnsi"/>
                <w:sz w:val="22"/>
                <w:szCs w:val="22"/>
              </w:rPr>
            </w:pPr>
          </w:p>
          <w:p w14:paraId="72D48650" w14:textId="77777777" w:rsidR="00D3728C" w:rsidRPr="00FF505B" w:rsidRDefault="00D3728C" w:rsidP="00A51AA0">
            <w:pPr>
              <w:rPr>
                <w:rFonts w:cstheme="minorHAnsi"/>
                <w:sz w:val="22"/>
                <w:szCs w:val="22"/>
              </w:rPr>
            </w:pPr>
          </w:p>
          <w:p w14:paraId="5E31B079" w14:textId="77777777" w:rsidR="00D3728C" w:rsidRPr="00FF505B" w:rsidRDefault="00D3728C" w:rsidP="00A51AA0">
            <w:pPr>
              <w:rPr>
                <w:rFonts w:cstheme="minorHAnsi"/>
                <w:sz w:val="22"/>
                <w:szCs w:val="22"/>
              </w:rPr>
            </w:pPr>
          </w:p>
          <w:p w14:paraId="334BE880" w14:textId="77777777" w:rsidR="00D3728C" w:rsidRPr="00FF505B" w:rsidRDefault="00D3728C" w:rsidP="00A51AA0">
            <w:pPr>
              <w:rPr>
                <w:rFonts w:cstheme="minorHAnsi"/>
                <w:sz w:val="22"/>
                <w:szCs w:val="22"/>
              </w:rPr>
            </w:pPr>
          </w:p>
          <w:p w14:paraId="0223487A" w14:textId="77777777" w:rsidR="00D3728C" w:rsidRPr="00FF505B" w:rsidRDefault="00D3728C" w:rsidP="00A51AA0">
            <w:pPr>
              <w:rPr>
                <w:rFonts w:cstheme="minorHAnsi"/>
                <w:sz w:val="22"/>
                <w:szCs w:val="22"/>
              </w:rPr>
            </w:pPr>
          </w:p>
          <w:p w14:paraId="1EA018DC" w14:textId="77777777" w:rsidR="00D3728C" w:rsidRPr="00FF505B" w:rsidRDefault="00D3728C" w:rsidP="00A51AA0">
            <w:pPr>
              <w:rPr>
                <w:rFonts w:cstheme="minorHAnsi"/>
                <w:sz w:val="22"/>
                <w:szCs w:val="22"/>
              </w:rPr>
            </w:pPr>
          </w:p>
          <w:p w14:paraId="7EE66DA9" w14:textId="77777777" w:rsidR="00D3728C" w:rsidRPr="00FF505B" w:rsidRDefault="00D3728C" w:rsidP="00A51AA0">
            <w:pPr>
              <w:rPr>
                <w:rFonts w:cstheme="minorHAnsi"/>
                <w:sz w:val="22"/>
                <w:szCs w:val="22"/>
              </w:rPr>
            </w:pPr>
          </w:p>
          <w:p w14:paraId="6909F702" w14:textId="77777777" w:rsidR="00D3728C" w:rsidRPr="00FF505B" w:rsidRDefault="00D3728C" w:rsidP="00A51AA0">
            <w:pPr>
              <w:rPr>
                <w:rFonts w:cstheme="minorHAnsi"/>
                <w:sz w:val="22"/>
                <w:szCs w:val="22"/>
              </w:rPr>
            </w:pPr>
          </w:p>
          <w:p w14:paraId="3E56096E" w14:textId="77777777" w:rsidR="00D3728C" w:rsidRPr="00FF505B" w:rsidRDefault="00D3728C" w:rsidP="00A51AA0">
            <w:pPr>
              <w:rPr>
                <w:rFonts w:cstheme="minorHAnsi"/>
                <w:sz w:val="22"/>
                <w:szCs w:val="22"/>
              </w:rPr>
            </w:pPr>
          </w:p>
          <w:p w14:paraId="05B4848D" w14:textId="77777777" w:rsidR="00D3728C" w:rsidRPr="00FF505B" w:rsidRDefault="00D3728C" w:rsidP="00A51AA0">
            <w:pPr>
              <w:rPr>
                <w:rFonts w:cstheme="minorHAnsi"/>
                <w:sz w:val="22"/>
                <w:szCs w:val="22"/>
              </w:rPr>
            </w:pPr>
          </w:p>
          <w:p w14:paraId="794DC28D" w14:textId="77777777" w:rsidR="00D3728C" w:rsidRPr="00FF505B" w:rsidRDefault="00D3728C" w:rsidP="00A51AA0">
            <w:pPr>
              <w:rPr>
                <w:rFonts w:cstheme="minorHAnsi"/>
                <w:sz w:val="22"/>
                <w:szCs w:val="22"/>
              </w:rPr>
            </w:pPr>
          </w:p>
          <w:p w14:paraId="372D974E" w14:textId="77777777" w:rsidR="00D3728C" w:rsidRPr="00FF505B" w:rsidRDefault="00D3728C" w:rsidP="00A51AA0">
            <w:pPr>
              <w:rPr>
                <w:rFonts w:cstheme="minorHAnsi"/>
                <w:sz w:val="22"/>
                <w:szCs w:val="22"/>
              </w:rPr>
            </w:pPr>
          </w:p>
          <w:p w14:paraId="6B125D61" w14:textId="77777777" w:rsidR="00D3728C" w:rsidRPr="00FF505B" w:rsidRDefault="00D3728C" w:rsidP="00A51AA0">
            <w:pPr>
              <w:rPr>
                <w:rFonts w:cstheme="minorHAnsi"/>
                <w:sz w:val="22"/>
                <w:szCs w:val="22"/>
              </w:rPr>
            </w:pPr>
          </w:p>
          <w:p w14:paraId="3A954E78" w14:textId="77777777" w:rsidR="00D3728C" w:rsidRPr="00FF505B" w:rsidRDefault="00D3728C" w:rsidP="00A51AA0">
            <w:pPr>
              <w:rPr>
                <w:rFonts w:cstheme="minorHAnsi"/>
                <w:sz w:val="22"/>
                <w:szCs w:val="22"/>
              </w:rPr>
            </w:pPr>
          </w:p>
          <w:p w14:paraId="0CF031BB" w14:textId="77777777" w:rsidR="00D3728C" w:rsidRPr="00FF505B" w:rsidRDefault="00D3728C" w:rsidP="00A51AA0">
            <w:pPr>
              <w:rPr>
                <w:rFonts w:cstheme="minorHAnsi"/>
                <w:sz w:val="22"/>
                <w:szCs w:val="22"/>
              </w:rPr>
            </w:pPr>
          </w:p>
          <w:p w14:paraId="75B08821" w14:textId="77777777" w:rsidR="00D3728C" w:rsidRPr="00FF505B" w:rsidRDefault="00D3728C" w:rsidP="00A51AA0">
            <w:pPr>
              <w:rPr>
                <w:rFonts w:cstheme="minorHAnsi"/>
                <w:sz w:val="22"/>
                <w:szCs w:val="22"/>
              </w:rPr>
            </w:pPr>
          </w:p>
          <w:p w14:paraId="106358D8" w14:textId="77777777" w:rsidR="00D3728C" w:rsidRPr="00FF505B" w:rsidRDefault="00D3728C" w:rsidP="00A51AA0">
            <w:pPr>
              <w:rPr>
                <w:rFonts w:cstheme="minorHAnsi"/>
                <w:sz w:val="22"/>
                <w:szCs w:val="22"/>
              </w:rPr>
            </w:pPr>
          </w:p>
          <w:p w14:paraId="4E541DE0" w14:textId="77777777" w:rsidR="00D3728C" w:rsidRPr="00FF505B" w:rsidRDefault="00D3728C" w:rsidP="00A51AA0">
            <w:pPr>
              <w:rPr>
                <w:rFonts w:cstheme="minorHAnsi"/>
                <w:sz w:val="22"/>
                <w:szCs w:val="22"/>
              </w:rPr>
            </w:pPr>
          </w:p>
          <w:p w14:paraId="0C0AF830" w14:textId="77777777" w:rsidR="00D3728C" w:rsidRPr="00FF505B" w:rsidRDefault="00D3728C" w:rsidP="00A51AA0">
            <w:pPr>
              <w:rPr>
                <w:rFonts w:cstheme="minorHAnsi"/>
                <w:sz w:val="22"/>
                <w:szCs w:val="22"/>
              </w:rPr>
            </w:pPr>
          </w:p>
          <w:p w14:paraId="1BE00CCD" w14:textId="77777777" w:rsidR="00D3728C" w:rsidRPr="00FF505B" w:rsidRDefault="00D3728C" w:rsidP="00A51AA0">
            <w:pPr>
              <w:rPr>
                <w:rFonts w:cstheme="minorHAnsi"/>
                <w:sz w:val="22"/>
                <w:szCs w:val="22"/>
              </w:rPr>
            </w:pPr>
          </w:p>
          <w:p w14:paraId="7D57D342" w14:textId="77777777" w:rsidR="00D3728C" w:rsidRPr="00FF505B" w:rsidRDefault="00D3728C" w:rsidP="00A51AA0">
            <w:pPr>
              <w:rPr>
                <w:rFonts w:cstheme="minorHAnsi"/>
                <w:sz w:val="22"/>
                <w:szCs w:val="22"/>
              </w:rPr>
            </w:pPr>
          </w:p>
          <w:p w14:paraId="2D50936C" w14:textId="77777777" w:rsidR="00D3728C" w:rsidRPr="00FF505B" w:rsidRDefault="00D3728C" w:rsidP="00A51AA0">
            <w:pPr>
              <w:rPr>
                <w:rFonts w:cstheme="minorHAnsi"/>
                <w:sz w:val="22"/>
                <w:szCs w:val="22"/>
              </w:rPr>
            </w:pPr>
          </w:p>
          <w:p w14:paraId="0734673C" w14:textId="77777777" w:rsidR="00D3728C" w:rsidRPr="00FF505B" w:rsidRDefault="00D3728C" w:rsidP="00A51AA0">
            <w:pPr>
              <w:rPr>
                <w:rFonts w:cstheme="minorHAnsi"/>
                <w:sz w:val="22"/>
                <w:szCs w:val="22"/>
              </w:rPr>
            </w:pPr>
          </w:p>
          <w:p w14:paraId="006929D7" w14:textId="77777777" w:rsidR="00D3728C" w:rsidRPr="00FF505B" w:rsidRDefault="00D3728C" w:rsidP="00A51AA0">
            <w:pPr>
              <w:rPr>
                <w:rFonts w:cstheme="minorHAnsi"/>
                <w:sz w:val="22"/>
                <w:szCs w:val="22"/>
              </w:rPr>
            </w:pPr>
          </w:p>
          <w:p w14:paraId="5D76C3B1" w14:textId="77777777" w:rsidR="00D3728C" w:rsidRPr="00FF505B" w:rsidRDefault="00D3728C" w:rsidP="00A51AA0">
            <w:pPr>
              <w:rPr>
                <w:rFonts w:cstheme="minorHAnsi"/>
                <w:sz w:val="22"/>
                <w:szCs w:val="22"/>
              </w:rPr>
            </w:pPr>
          </w:p>
          <w:p w14:paraId="303E4C0C" w14:textId="77777777" w:rsidR="00D3728C" w:rsidRPr="00FF505B" w:rsidRDefault="00D3728C" w:rsidP="00A51AA0">
            <w:pPr>
              <w:rPr>
                <w:rFonts w:cstheme="minorHAnsi"/>
                <w:sz w:val="22"/>
                <w:szCs w:val="22"/>
              </w:rPr>
            </w:pPr>
          </w:p>
          <w:p w14:paraId="60F83C0D" w14:textId="77777777" w:rsidR="00D3728C" w:rsidRPr="00FF505B" w:rsidRDefault="00D3728C" w:rsidP="00A51AA0">
            <w:pPr>
              <w:rPr>
                <w:rFonts w:cstheme="minorHAnsi"/>
                <w:sz w:val="22"/>
                <w:szCs w:val="22"/>
              </w:rPr>
            </w:pPr>
          </w:p>
          <w:p w14:paraId="2E24BACE" w14:textId="77777777" w:rsidR="00D3728C" w:rsidRPr="00FF505B" w:rsidRDefault="00D3728C" w:rsidP="00A51AA0">
            <w:pPr>
              <w:rPr>
                <w:rFonts w:cstheme="minorHAnsi"/>
                <w:sz w:val="22"/>
                <w:szCs w:val="22"/>
              </w:rPr>
            </w:pPr>
          </w:p>
          <w:p w14:paraId="521F42E2" w14:textId="77777777" w:rsidR="00D3728C" w:rsidRPr="00FF505B" w:rsidRDefault="00D3728C" w:rsidP="00A51AA0">
            <w:pPr>
              <w:rPr>
                <w:rFonts w:cstheme="minorHAnsi"/>
                <w:sz w:val="22"/>
                <w:szCs w:val="22"/>
              </w:rPr>
            </w:pPr>
          </w:p>
          <w:p w14:paraId="1455ADF9" w14:textId="77777777" w:rsidR="00D3728C" w:rsidRPr="00FF505B" w:rsidRDefault="00D3728C" w:rsidP="00A51AA0">
            <w:pPr>
              <w:rPr>
                <w:rFonts w:cstheme="minorHAnsi"/>
                <w:sz w:val="22"/>
                <w:szCs w:val="22"/>
              </w:rPr>
            </w:pPr>
          </w:p>
          <w:p w14:paraId="35FFE314" w14:textId="77777777" w:rsidR="00D3728C" w:rsidRPr="00FF505B" w:rsidRDefault="00D3728C" w:rsidP="00A51AA0">
            <w:pPr>
              <w:rPr>
                <w:rFonts w:cstheme="minorHAnsi"/>
                <w:sz w:val="22"/>
                <w:szCs w:val="22"/>
              </w:rPr>
            </w:pPr>
          </w:p>
          <w:p w14:paraId="34B743E4" w14:textId="77777777" w:rsidR="00D3728C" w:rsidRPr="00FF505B" w:rsidRDefault="00D3728C" w:rsidP="00A51AA0">
            <w:pPr>
              <w:rPr>
                <w:rFonts w:cstheme="minorHAnsi"/>
                <w:sz w:val="22"/>
                <w:szCs w:val="22"/>
              </w:rPr>
            </w:pPr>
          </w:p>
          <w:p w14:paraId="75B4628F" w14:textId="77777777" w:rsidR="00D3728C" w:rsidRPr="00FF505B" w:rsidRDefault="00D3728C" w:rsidP="00A51AA0">
            <w:pPr>
              <w:rPr>
                <w:rFonts w:cstheme="minorHAnsi"/>
                <w:sz w:val="22"/>
                <w:szCs w:val="22"/>
              </w:rPr>
            </w:pPr>
          </w:p>
        </w:tc>
        <w:tc>
          <w:tcPr>
            <w:tcW w:w="2023" w:type="dxa"/>
          </w:tcPr>
          <w:p w14:paraId="2435F4E6" w14:textId="77777777" w:rsidR="00D3728C" w:rsidRPr="00FF505B" w:rsidRDefault="00D3728C" w:rsidP="00A51AA0">
            <w:pPr>
              <w:rPr>
                <w:rFonts w:cstheme="minorHAnsi"/>
                <w:b/>
                <w:bCs/>
                <w:sz w:val="22"/>
                <w:szCs w:val="22"/>
              </w:rPr>
            </w:pPr>
          </w:p>
        </w:tc>
        <w:tc>
          <w:tcPr>
            <w:tcW w:w="1847" w:type="dxa"/>
          </w:tcPr>
          <w:p w14:paraId="4500D33A" w14:textId="77777777" w:rsidR="00D3728C" w:rsidRPr="00FF505B" w:rsidRDefault="00D3728C" w:rsidP="00A51AA0">
            <w:pPr>
              <w:rPr>
                <w:rFonts w:cstheme="minorHAnsi"/>
                <w:sz w:val="22"/>
                <w:szCs w:val="22"/>
              </w:rPr>
            </w:pPr>
          </w:p>
        </w:tc>
        <w:tc>
          <w:tcPr>
            <w:tcW w:w="630" w:type="dxa"/>
          </w:tcPr>
          <w:p w14:paraId="4BB43056" w14:textId="77777777" w:rsidR="00D3728C" w:rsidRPr="00FF505B" w:rsidRDefault="00D3728C" w:rsidP="00A51AA0">
            <w:pPr>
              <w:rPr>
                <w:rFonts w:cstheme="minorHAnsi"/>
                <w:b/>
                <w:bCs/>
                <w:sz w:val="22"/>
                <w:szCs w:val="22"/>
              </w:rPr>
            </w:pPr>
            <w:r w:rsidRPr="00FF505B">
              <w:rPr>
                <w:rFonts w:cstheme="minorHAnsi"/>
                <w:b/>
                <w:bCs/>
                <w:sz w:val="22"/>
                <w:szCs w:val="22"/>
              </w:rPr>
              <w:t>5.5</w:t>
            </w:r>
          </w:p>
        </w:tc>
        <w:tc>
          <w:tcPr>
            <w:tcW w:w="2610" w:type="dxa"/>
          </w:tcPr>
          <w:p w14:paraId="5AAF2C08" w14:textId="77777777" w:rsidR="00D3728C" w:rsidRPr="00FF505B" w:rsidRDefault="00D3728C" w:rsidP="00A51AA0">
            <w:pPr>
              <w:rPr>
                <w:rFonts w:cstheme="minorHAnsi"/>
                <w:sz w:val="22"/>
                <w:szCs w:val="22"/>
              </w:rPr>
            </w:pPr>
            <w:r w:rsidRPr="00FF505B">
              <w:rPr>
                <w:rFonts w:cstheme="minorHAnsi"/>
                <w:sz w:val="22"/>
                <w:szCs w:val="22"/>
              </w:rPr>
              <w:t>Ensure women’s full and effective participation and equal opportunities for leadership at all levels of decision-making in political, economic and public life</w:t>
            </w:r>
          </w:p>
        </w:tc>
        <w:tc>
          <w:tcPr>
            <w:tcW w:w="1080" w:type="dxa"/>
          </w:tcPr>
          <w:p w14:paraId="0D39121D" w14:textId="77777777" w:rsidR="00D3728C" w:rsidRPr="00FF505B" w:rsidRDefault="00D3728C" w:rsidP="00A51AA0">
            <w:pPr>
              <w:rPr>
                <w:rFonts w:cstheme="minorHAnsi"/>
                <w:b/>
                <w:bCs/>
                <w:sz w:val="22"/>
                <w:szCs w:val="22"/>
              </w:rPr>
            </w:pPr>
            <w:r w:rsidRPr="00FF505B">
              <w:rPr>
                <w:rFonts w:cstheme="minorHAnsi"/>
                <w:b/>
                <w:bCs/>
                <w:sz w:val="22"/>
                <w:szCs w:val="22"/>
              </w:rPr>
              <w:t>5.5.1</w:t>
            </w:r>
          </w:p>
        </w:tc>
        <w:tc>
          <w:tcPr>
            <w:tcW w:w="1800" w:type="dxa"/>
          </w:tcPr>
          <w:p w14:paraId="6178A8E4" w14:textId="77777777" w:rsidR="00D3728C" w:rsidRPr="00FF505B" w:rsidRDefault="00D3728C" w:rsidP="00A51AA0">
            <w:pPr>
              <w:rPr>
                <w:rFonts w:cstheme="minorHAnsi"/>
                <w:sz w:val="22"/>
                <w:szCs w:val="22"/>
              </w:rPr>
            </w:pPr>
            <w:r w:rsidRPr="00FF505B">
              <w:rPr>
                <w:rFonts w:cstheme="minorHAnsi"/>
                <w:sz w:val="22"/>
                <w:szCs w:val="22"/>
              </w:rPr>
              <w:t>Proportion of seats held by women in (a) national parliaments and (b) local governments</w:t>
            </w:r>
          </w:p>
        </w:tc>
        <w:tc>
          <w:tcPr>
            <w:tcW w:w="2695" w:type="dxa"/>
            <w:shd w:val="clear" w:color="auto" w:fill="E7E6E6" w:themeFill="background2"/>
          </w:tcPr>
          <w:p w14:paraId="6CF4222B" w14:textId="77777777" w:rsidR="00D3728C" w:rsidRPr="00FF505B" w:rsidRDefault="00D3728C" w:rsidP="00A51AA0">
            <w:pPr>
              <w:rPr>
                <w:rFonts w:cstheme="minorHAnsi"/>
                <w:sz w:val="22"/>
                <w:szCs w:val="22"/>
              </w:rPr>
            </w:pPr>
            <w:r w:rsidRPr="00FF505B">
              <w:rPr>
                <w:rFonts w:cstheme="minorHAnsi"/>
                <w:sz w:val="22"/>
                <w:szCs w:val="22"/>
              </w:rPr>
              <w:t>Proportion of seats held by women in national parliaments (%) in Mauritius was 20.00 as of 2021. Its highest value over the past 24 years was 20.00 in 2021, while its lowest value was 5.71 in 2000.</w:t>
            </w:r>
            <w:r w:rsidRPr="00FF505B">
              <w:rPr>
                <w:rFonts w:cstheme="minorHAnsi"/>
                <w:sz w:val="22"/>
                <w:szCs w:val="22"/>
                <w:vertAlign w:val="superscript"/>
              </w:rPr>
              <w:footnoteReference w:id="77"/>
            </w:r>
          </w:p>
          <w:p w14:paraId="6CCFC8AD" w14:textId="77777777" w:rsidR="00D3728C" w:rsidRPr="00FF505B" w:rsidRDefault="00D3728C" w:rsidP="00A51AA0">
            <w:pPr>
              <w:rPr>
                <w:rFonts w:cstheme="minorHAnsi"/>
                <w:sz w:val="22"/>
                <w:szCs w:val="22"/>
              </w:rPr>
            </w:pPr>
          </w:p>
          <w:p w14:paraId="7A5274D4" w14:textId="77777777" w:rsidR="00D3728C" w:rsidRPr="00FF505B" w:rsidRDefault="00D3728C" w:rsidP="00A51AA0">
            <w:pPr>
              <w:rPr>
                <w:rFonts w:cstheme="minorHAnsi"/>
                <w:sz w:val="22"/>
                <w:szCs w:val="22"/>
              </w:rPr>
            </w:pPr>
            <w:r w:rsidRPr="00FF505B">
              <w:rPr>
                <w:rFonts w:cstheme="minorHAnsi"/>
                <w:sz w:val="22"/>
                <w:szCs w:val="22"/>
              </w:rPr>
              <w:t>In 2011, Government enacted the Local Government Act which provides for adequate representation of</w:t>
            </w:r>
          </w:p>
          <w:p w14:paraId="4858DD14" w14:textId="77777777" w:rsidR="00D3728C" w:rsidRPr="00FF505B" w:rsidRDefault="00D3728C" w:rsidP="00A51AA0">
            <w:pPr>
              <w:rPr>
                <w:rFonts w:cstheme="minorHAnsi"/>
                <w:sz w:val="22"/>
                <w:szCs w:val="22"/>
              </w:rPr>
            </w:pPr>
            <w:r w:rsidRPr="00FF505B">
              <w:rPr>
                <w:rFonts w:cstheme="minorHAnsi"/>
                <w:sz w:val="22"/>
                <w:szCs w:val="22"/>
              </w:rPr>
              <w:t>each sex at local government level</w:t>
            </w:r>
          </w:p>
          <w:p w14:paraId="1426300B" w14:textId="77777777" w:rsidR="00D3728C" w:rsidRPr="00FF505B" w:rsidRDefault="00D3728C" w:rsidP="00A51AA0">
            <w:pPr>
              <w:rPr>
                <w:rFonts w:cstheme="minorHAnsi"/>
                <w:sz w:val="22"/>
                <w:szCs w:val="22"/>
              </w:rPr>
            </w:pPr>
            <w:r w:rsidRPr="00FF505B">
              <w:rPr>
                <w:rFonts w:cstheme="minorHAnsi"/>
                <w:sz w:val="22"/>
                <w:szCs w:val="22"/>
              </w:rPr>
              <w:t>The percentage of women representation at Local Government level, increased by 47.2% at the Village Council Elections 2020 compared to the said election in 2012.</w:t>
            </w:r>
          </w:p>
          <w:p w14:paraId="180DDF6E" w14:textId="77777777" w:rsidR="00D3728C" w:rsidRPr="00FF505B" w:rsidRDefault="00D3728C" w:rsidP="00A51AA0">
            <w:pPr>
              <w:rPr>
                <w:rFonts w:cstheme="minorHAnsi"/>
                <w:sz w:val="22"/>
                <w:szCs w:val="22"/>
              </w:rPr>
            </w:pPr>
          </w:p>
          <w:p w14:paraId="674132BC" w14:textId="77777777" w:rsidR="00D3728C" w:rsidRPr="00FF505B" w:rsidRDefault="00D3728C" w:rsidP="00A51AA0">
            <w:pPr>
              <w:rPr>
                <w:rFonts w:cstheme="minorHAnsi"/>
                <w:sz w:val="22"/>
                <w:szCs w:val="22"/>
              </w:rPr>
            </w:pPr>
          </w:p>
          <w:p w14:paraId="4B4443D7" w14:textId="77777777" w:rsidR="00D3728C" w:rsidRPr="00FF505B" w:rsidRDefault="00D3728C" w:rsidP="00A51AA0">
            <w:pPr>
              <w:rPr>
                <w:rFonts w:cstheme="minorHAnsi"/>
                <w:sz w:val="22"/>
                <w:szCs w:val="22"/>
              </w:rPr>
            </w:pPr>
          </w:p>
          <w:p w14:paraId="14EB7E60" w14:textId="77777777" w:rsidR="00D3728C" w:rsidRPr="00FF505B" w:rsidRDefault="00D3728C" w:rsidP="00A51AA0">
            <w:pPr>
              <w:rPr>
                <w:rFonts w:cstheme="minorHAnsi"/>
                <w:sz w:val="22"/>
                <w:szCs w:val="22"/>
              </w:rPr>
            </w:pPr>
          </w:p>
          <w:p w14:paraId="295BF89A" w14:textId="77777777" w:rsidR="00D3728C" w:rsidRPr="00FF505B" w:rsidRDefault="00D3728C" w:rsidP="00A51AA0">
            <w:pPr>
              <w:rPr>
                <w:rFonts w:cstheme="minorHAnsi"/>
                <w:sz w:val="22"/>
                <w:szCs w:val="22"/>
              </w:rPr>
            </w:pPr>
          </w:p>
          <w:p w14:paraId="485CE99C" w14:textId="77777777" w:rsidR="00D3728C" w:rsidRPr="00FF505B" w:rsidRDefault="00D3728C" w:rsidP="00A51AA0">
            <w:pPr>
              <w:rPr>
                <w:rFonts w:cstheme="minorHAnsi"/>
                <w:sz w:val="22"/>
                <w:szCs w:val="22"/>
              </w:rPr>
            </w:pPr>
          </w:p>
          <w:p w14:paraId="2F7AF252" w14:textId="77777777" w:rsidR="00D3728C" w:rsidRPr="00FF505B" w:rsidRDefault="00D3728C" w:rsidP="00A51AA0">
            <w:pPr>
              <w:rPr>
                <w:rFonts w:cstheme="minorHAnsi"/>
                <w:sz w:val="22"/>
                <w:szCs w:val="22"/>
              </w:rPr>
            </w:pPr>
          </w:p>
          <w:p w14:paraId="1AAEF5CE" w14:textId="77777777" w:rsidR="00D3728C" w:rsidRPr="00FF505B" w:rsidRDefault="00D3728C" w:rsidP="00A51AA0">
            <w:pPr>
              <w:rPr>
                <w:rFonts w:cstheme="minorHAnsi"/>
                <w:sz w:val="22"/>
                <w:szCs w:val="22"/>
              </w:rPr>
            </w:pPr>
          </w:p>
          <w:p w14:paraId="45189449" w14:textId="77777777" w:rsidR="00D3728C" w:rsidRPr="00FF505B" w:rsidRDefault="00D3728C" w:rsidP="00A51AA0">
            <w:pPr>
              <w:rPr>
                <w:rFonts w:cstheme="minorHAnsi"/>
                <w:sz w:val="22"/>
                <w:szCs w:val="22"/>
              </w:rPr>
            </w:pPr>
          </w:p>
          <w:p w14:paraId="5AFD940D" w14:textId="77777777" w:rsidR="00D3728C" w:rsidRPr="00FF505B" w:rsidRDefault="00D3728C" w:rsidP="00A51AA0">
            <w:pPr>
              <w:rPr>
                <w:rFonts w:cstheme="minorHAnsi"/>
                <w:sz w:val="22"/>
                <w:szCs w:val="22"/>
              </w:rPr>
            </w:pPr>
          </w:p>
          <w:p w14:paraId="4D25A744" w14:textId="77777777" w:rsidR="00D3728C" w:rsidRPr="00FF505B" w:rsidRDefault="00D3728C" w:rsidP="00A51AA0">
            <w:pPr>
              <w:rPr>
                <w:rFonts w:cstheme="minorHAnsi"/>
                <w:sz w:val="22"/>
                <w:szCs w:val="22"/>
              </w:rPr>
            </w:pPr>
          </w:p>
          <w:p w14:paraId="388EAECD" w14:textId="77777777" w:rsidR="00D3728C" w:rsidRPr="00FF505B" w:rsidRDefault="00D3728C" w:rsidP="00A51AA0">
            <w:pPr>
              <w:rPr>
                <w:rFonts w:cstheme="minorHAnsi"/>
                <w:sz w:val="22"/>
                <w:szCs w:val="22"/>
              </w:rPr>
            </w:pPr>
            <w:r w:rsidRPr="00FF505B">
              <w:rPr>
                <w:rFonts w:cstheme="minorHAnsi"/>
                <w:sz w:val="22"/>
                <w:szCs w:val="22"/>
              </w:rPr>
              <w:t>In a brief, the statistics in relation to the Village Council Elections, 2020 are as follows:</w:t>
            </w:r>
          </w:p>
          <w:p w14:paraId="54D4B2CE" w14:textId="77777777" w:rsidR="00D3728C" w:rsidRPr="00FF505B" w:rsidRDefault="00D3728C" w:rsidP="00A51AA0">
            <w:pPr>
              <w:rPr>
                <w:rFonts w:cstheme="minorHAnsi"/>
                <w:sz w:val="22"/>
                <w:szCs w:val="22"/>
              </w:rPr>
            </w:pPr>
            <w:r w:rsidRPr="00FF505B">
              <w:rPr>
                <w:rFonts w:cstheme="minorHAnsi"/>
                <w:sz w:val="22"/>
                <w:szCs w:val="22"/>
              </w:rPr>
              <w:t>•</w:t>
            </w:r>
            <w:r w:rsidRPr="00FF505B">
              <w:rPr>
                <w:rFonts w:cstheme="minorHAnsi"/>
                <w:sz w:val="22"/>
                <w:szCs w:val="22"/>
              </w:rPr>
              <w:tab/>
              <w:t>Out of 5,275</w:t>
            </w:r>
          </w:p>
          <w:p w14:paraId="7EDC7BD9" w14:textId="77777777" w:rsidR="00D3728C" w:rsidRPr="00FF505B" w:rsidRDefault="00D3728C" w:rsidP="00A51AA0">
            <w:pPr>
              <w:rPr>
                <w:rFonts w:cstheme="minorHAnsi"/>
                <w:sz w:val="22"/>
                <w:szCs w:val="22"/>
              </w:rPr>
            </w:pPr>
            <w:r w:rsidRPr="00FF505B">
              <w:rPr>
                <w:rFonts w:cstheme="minorHAnsi"/>
                <w:sz w:val="22"/>
                <w:szCs w:val="22"/>
              </w:rPr>
              <w:t>candidates contesting the election, there were 1,684 women candidates representing 31.9%.</w:t>
            </w:r>
          </w:p>
          <w:p w14:paraId="6B882D10" w14:textId="77777777" w:rsidR="00D3728C" w:rsidRPr="00FF505B" w:rsidRDefault="00D3728C" w:rsidP="00A51AA0">
            <w:pPr>
              <w:rPr>
                <w:rFonts w:cstheme="minorHAnsi"/>
                <w:sz w:val="22"/>
                <w:szCs w:val="22"/>
              </w:rPr>
            </w:pPr>
            <w:r w:rsidRPr="00FF505B">
              <w:rPr>
                <w:rFonts w:cstheme="minorHAnsi"/>
                <w:sz w:val="22"/>
                <w:szCs w:val="22"/>
              </w:rPr>
              <w:t>•</w:t>
            </w:r>
            <w:r w:rsidRPr="00FF505B">
              <w:rPr>
                <w:rFonts w:cstheme="minorHAnsi"/>
                <w:sz w:val="22"/>
                <w:szCs w:val="22"/>
              </w:rPr>
              <w:tab/>
              <w:t>Out of 1,170 candidates elected, there were 274 women candidates representing 23%.</w:t>
            </w:r>
            <w:r w:rsidRPr="00FF505B">
              <w:rPr>
                <w:rFonts w:cstheme="minorHAnsi"/>
                <w:sz w:val="22"/>
                <w:szCs w:val="22"/>
                <w:vertAlign w:val="superscript"/>
              </w:rPr>
              <w:footnoteReference w:id="78"/>
            </w:r>
          </w:p>
        </w:tc>
      </w:tr>
    </w:tbl>
    <w:p w14:paraId="425854ED" w14:textId="77777777" w:rsidR="00D3728C" w:rsidRPr="00FF505B" w:rsidRDefault="00D3728C" w:rsidP="00D3728C">
      <w:pPr>
        <w:rPr>
          <w:rFonts w:cstheme="minorHAnsi"/>
        </w:rPr>
      </w:pPr>
      <w:r w:rsidRPr="00FF505B">
        <w:rPr>
          <w:rFonts w:cstheme="minorHAnsi"/>
        </w:rPr>
        <w:lastRenderedPageBreak/>
        <w:br w:type="page"/>
      </w: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630"/>
        <w:gridCol w:w="2610"/>
        <w:gridCol w:w="1080"/>
        <w:gridCol w:w="1800"/>
        <w:gridCol w:w="2695"/>
      </w:tblGrid>
      <w:tr w:rsidR="00D3728C" w:rsidRPr="00FF505B" w14:paraId="379ED652" w14:textId="77777777" w:rsidTr="00E66804">
        <w:tc>
          <w:tcPr>
            <w:tcW w:w="918" w:type="dxa"/>
          </w:tcPr>
          <w:p w14:paraId="51BED892" w14:textId="77777777" w:rsidR="00D3728C" w:rsidRPr="00FF505B" w:rsidRDefault="00D3728C" w:rsidP="00A51AA0">
            <w:pPr>
              <w:rPr>
                <w:rFonts w:cstheme="minorHAnsi"/>
                <w:sz w:val="22"/>
                <w:szCs w:val="22"/>
              </w:rPr>
            </w:pPr>
          </w:p>
        </w:tc>
        <w:tc>
          <w:tcPr>
            <w:tcW w:w="2023" w:type="dxa"/>
          </w:tcPr>
          <w:p w14:paraId="21873607" w14:textId="77777777" w:rsidR="00D3728C" w:rsidRPr="00FF505B" w:rsidRDefault="00D3728C" w:rsidP="00A51AA0">
            <w:pPr>
              <w:rPr>
                <w:rFonts w:cstheme="minorHAnsi"/>
                <w:b/>
                <w:bCs/>
                <w:sz w:val="22"/>
                <w:szCs w:val="22"/>
              </w:rPr>
            </w:pPr>
          </w:p>
        </w:tc>
        <w:tc>
          <w:tcPr>
            <w:tcW w:w="1847" w:type="dxa"/>
          </w:tcPr>
          <w:p w14:paraId="5B306DFA" w14:textId="77777777" w:rsidR="00D3728C" w:rsidRPr="00FF505B" w:rsidRDefault="00D3728C" w:rsidP="00A51AA0">
            <w:pPr>
              <w:rPr>
                <w:rFonts w:cstheme="minorHAnsi"/>
                <w:sz w:val="22"/>
                <w:szCs w:val="22"/>
              </w:rPr>
            </w:pPr>
          </w:p>
        </w:tc>
        <w:tc>
          <w:tcPr>
            <w:tcW w:w="630" w:type="dxa"/>
          </w:tcPr>
          <w:p w14:paraId="6BF7FBF1" w14:textId="77777777" w:rsidR="00D3728C" w:rsidRPr="00FF505B" w:rsidRDefault="00D3728C" w:rsidP="00A51AA0">
            <w:pPr>
              <w:rPr>
                <w:rFonts w:cstheme="minorHAnsi"/>
                <w:b/>
                <w:bCs/>
                <w:sz w:val="22"/>
                <w:szCs w:val="22"/>
              </w:rPr>
            </w:pPr>
          </w:p>
        </w:tc>
        <w:tc>
          <w:tcPr>
            <w:tcW w:w="2610" w:type="dxa"/>
          </w:tcPr>
          <w:p w14:paraId="23892A83" w14:textId="77777777" w:rsidR="00D3728C" w:rsidRPr="00FF505B" w:rsidRDefault="00D3728C" w:rsidP="00A51AA0">
            <w:pPr>
              <w:rPr>
                <w:rFonts w:cstheme="minorHAnsi"/>
                <w:sz w:val="22"/>
                <w:szCs w:val="22"/>
              </w:rPr>
            </w:pPr>
          </w:p>
        </w:tc>
        <w:tc>
          <w:tcPr>
            <w:tcW w:w="1080" w:type="dxa"/>
          </w:tcPr>
          <w:p w14:paraId="6030B509" w14:textId="77777777" w:rsidR="00D3728C" w:rsidRPr="00FF505B" w:rsidRDefault="00D3728C" w:rsidP="00A51AA0">
            <w:pPr>
              <w:rPr>
                <w:rFonts w:cstheme="minorHAnsi"/>
                <w:b/>
                <w:bCs/>
                <w:sz w:val="22"/>
                <w:szCs w:val="22"/>
              </w:rPr>
            </w:pPr>
            <w:r w:rsidRPr="00FF505B">
              <w:rPr>
                <w:rFonts w:cstheme="minorHAnsi"/>
                <w:b/>
                <w:bCs/>
                <w:sz w:val="22"/>
                <w:szCs w:val="22"/>
              </w:rPr>
              <w:t>5.5.2</w:t>
            </w:r>
          </w:p>
        </w:tc>
        <w:tc>
          <w:tcPr>
            <w:tcW w:w="1800" w:type="dxa"/>
          </w:tcPr>
          <w:p w14:paraId="479E051E" w14:textId="77777777" w:rsidR="00D3728C" w:rsidRPr="00FF505B" w:rsidRDefault="00D3728C" w:rsidP="00A51AA0">
            <w:pPr>
              <w:rPr>
                <w:rFonts w:cstheme="minorHAnsi"/>
                <w:sz w:val="22"/>
                <w:szCs w:val="22"/>
              </w:rPr>
            </w:pPr>
            <w:r w:rsidRPr="00FF505B">
              <w:rPr>
                <w:rFonts w:cstheme="minorHAnsi"/>
                <w:sz w:val="22"/>
                <w:szCs w:val="22"/>
              </w:rPr>
              <w:t>Proportion of women in managerial positions</w:t>
            </w:r>
          </w:p>
        </w:tc>
        <w:tc>
          <w:tcPr>
            <w:tcW w:w="2695" w:type="dxa"/>
            <w:shd w:val="clear" w:color="auto" w:fill="E7E6E6" w:themeFill="background2"/>
          </w:tcPr>
          <w:p w14:paraId="14372A7D" w14:textId="77777777" w:rsidR="00D3728C" w:rsidRPr="00FF505B" w:rsidRDefault="00D3728C" w:rsidP="00A51AA0">
            <w:pPr>
              <w:rPr>
                <w:rFonts w:cstheme="minorHAnsi"/>
                <w:sz w:val="22"/>
                <w:szCs w:val="22"/>
              </w:rPr>
            </w:pPr>
            <w:r w:rsidRPr="00FF505B">
              <w:rPr>
                <w:rFonts w:cstheme="minorHAnsi"/>
                <w:sz w:val="22"/>
                <w:szCs w:val="22"/>
              </w:rPr>
              <w:t>In year 2021 - The proportion of women in the most senior positions in government services (Senior Chief Executive, Permanent Secretary, Deputy Permanent Secretary, Director, Manager, Judge and Magistrate) was 37.8%</w:t>
            </w:r>
            <w:r w:rsidRPr="00FF505B">
              <w:rPr>
                <w:rFonts w:cstheme="minorHAnsi"/>
                <w:sz w:val="22"/>
                <w:szCs w:val="22"/>
                <w:vertAlign w:val="superscript"/>
              </w:rPr>
              <w:footnoteReference w:id="79"/>
            </w:r>
            <w:r w:rsidRPr="00FF505B">
              <w:rPr>
                <w:rFonts w:cstheme="minorHAnsi"/>
                <w:sz w:val="22"/>
                <w:szCs w:val="22"/>
              </w:rPr>
              <w:t>.</w:t>
            </w:r>
          </w:p>
          <w:p w14:paraId="2365C80A" w14:textId="77777777" w:rsidR="00D3728C" w:rsidRPr="00FF505B" w:rsidRDefault="00D3728C" w:rsidP="00A51AA0">
            <w:pPr>
              <w:rPr>
                <w:rFonts w:cstheme="minorHAnsi"/>
                <w:sz w:val="22"/>
                <w:szCs w:val="22"/>
              </w:rPr>
            </w:pPr>
          </w:p>
          <w:p w14:paraId="12B7FE2E" w14:textId="77777777" w:rsidR="00D3728C" w:rsidRPr="00FF505B" w:rsidRDefault="00D3728C" w:rsidP="00A51AA0">
            <w:pPr>
              <w:rPr>
                <w:rFonts w:cstheme="minorHAnsi"/>
                <w:sz w:val="22"/>
                <w:szCs w:val="22"/>
              </w:rPr>
            </w:pPr>
            <w:r w:rsidRPr="00FF505B">
              <w:rPr>
                <w:rFonts w:cstheme="minorHAnsi"/>
                <w:sz w:val="22"/>
                <w:szCs w:val="22"/>
              </w:rPr>
              <w:t>No recent data available</w:t>
            </w:r>
          </w:p>
        </w:tc>
      </w:tr>
      <w:tr w:rsidR="00D3728C" w:rsidRPr="00FF505B" w14:paraId="222A3A9F" w14:textId="77777777" w:rsidTr="00E66804">
        <w:tc>
          <w:tcPr>
            <w:tcW w:w="918" w:type="dxa"/>
          </w:tcPr>
          <w:p w14:paraId="6390D6B0" w14:textId="77777777" w:rsidR="00D3728C" w:rsidRPr="00FF505B" w:rsidRDefault="00D3728C" w:rsidP="00A51AA0">
            <w:pPr>
              <w:rPr>
                <w:rFonts w:cstheme="minorHAnsi"/>
                <w:sz w:val="22"/>
                <w:szCs w:val="22"/>
              </w:rPr>
            </w:pPr>
          </w:p>
        </w:tc>
        <w:tc>
          <w:tcPr>
            <w:tcW w:w="2023" w:type="dxa"/>
          </w:tcPr>
          <w:p w14:paraId="4689020B" w14:textId="77777777" w:rsidR="00D3728C" w:rsidRPr="00FF505B" w:rsidRDefault="00D3728C" w:rsidP="00A51AA0">
            <w:pPr>
              <w:rPr>
                <w:rFonts w:cstheme="minorHAnsi"/>
                <w:b/>
                <w:bCs/>
                <w:sz w:val="22"/>
                <w:szCs w:val="22"/>
              </w:rPr>
            </w:pPr>
          </w:p>
        </w:tc>
        <w:tc>
          <w:tcPr>
            <w:tcW w:w="1847" w:type="dxa"/>
          </w:tcPr>
          <w:p w14:paraId="11202D40" w14:textId="77777777" w:rsidR="00D3728C" w:rsidRPr="00FF505B" w:rsidRDefault="00D3728C" w:rsidP="00A51AA0">
            <w:pPr>
              <w:rPr>
                <w:rFonts w:cstheme="minorHAnsi"/>
                <w:sz w:val="22"/>
                <w:szCs w:val="22"/>
              </w:rPr>
            </w:pPr>
          </w:p>
        </w:tc>
        <w:tc>
          <w:tcPr>
            <w:tcW w:w="630" w:type="dxa"/>
          </w:tcPr>
          <w:p w14:paraId="1A74AE25" w14:textId="77777777" w:rsidR="00D3728C" w:rsidRPr="00FF505B" w:rsidRDefault="00D3728C" w:rsidP="00A51AA0">
            <w:pPr>
              <w:rPr>
                <w:rFonts w:cstheme="minorHAnsi"/>
                <w:b/>
                <w:bCs/>
                <w:sz w:val="22"/>
                <w:szCs w:val="22"/>
              </w:rPr>
            </w:pPr>
            <w:r w:rsidRPr="00FF505B">
              <w:rPr>
                <w:rFonts w:cstheme="minorHAnsi"/>
                <w:b/>
                <w:bCs/>
                <w:sz w:val="22"/>
                <w:szCs w:val="22"/>
              </w:rPr>
              <w:t>5.6</w:t>
            </w:r>
          </w:p>
        </w:tc>
        <w:tc>
          <w:tcPr>
            <w:tcW w:w="2610" w:type="dxa"/>
          </w:tcPr>
          <w:p w14:paraId="09497645" w14:textId="77777777" w:rsidR="00D3728C" w:rsidRPr="00FF505B" w:rsidRDefault="00D3728C" w:rsidP="00A51AA0">
            <w:pPr>
              <w:rPr>
                <w:rFonts w:cstheme="minorHAnsi"/>
                <w:sz w:val="22"/>
                <w:szCs w:val="22"/>
              </w:rPr>
            </w:pPr>
            <w:r w:rsidRPr="00FF505B">
              <w:rPr>
                <w:rFonts w:cstheme="minorHAnsi"/>
                <w:sz w:val="22"/>
                <w:szCs w:val="22"/>
              </w:rPr>
              <w:t>Ensure universal access to sexual and reproductive health and reproductive rights as agreed in accordance with the Programme of Action of the International Conference on Population and Development and the Beijing Platform for Action and the outcome documents of their review conferences</w:t>
            </w:r>
          </w:p>
        </w:tc>
        <w:tc>
          <w:tcPr>
            <w:tcW w:w="1080" w:type="dxa"/>
          </w:tcPr>
          <w:p w14:paraId="624AEAB7" w14:textId="77777777" w:rsidR="00D3728C" w:rsidRPr="00FF505B" w:rsidRDefault="00D3728C" w:rsidP="00A51AA0">
            <w:pPr>
              <w:rPr>
                <w:rFonts w:cstheme="minorHAnsi"/>
                <w:b/>
                <w:bCs/>
                <w:sz w:val="22"/>
                <w:szCs w:val="22"/>
              </w:rPr>
            </w:pPr>
            <w:r w:rsidRPr="00FF505B">
              <w:rPr>
                <w:rFonts w:cstheme="minorHAnsi"/>
                <w:b/>
                <w:bCs/>
                <w:sz w:val="22"/>
                <w:szCs w:val="22"/>
              </w:rPr>
              <w:t>5.6.1</w:t>
            </w:r>
          </w:p>
        </w:tc>
        <w:tc>
          <w:tcPr>
            <w:tcW w:w="1800" w:type="dxa"/>
          </w:tcPr>
          <w:p w14:paraId="6F1B4A6A" w14:textId="77777777" w:rsidR="00D3728C" w:rsidRPr="00FF505B" w:rsidRDefault="00D3728C" w:rsidP="00A51AA0">
            <w:pPr>
              <w:rPr>
                <w:rFonts w:cstheme="minorHAnsi"/>
                <w:sz w:val="22"/>
                <w:szCs w:val="22"/>
              </w:rPr>
            </w:pPr>
            <w:r w:rsidRPr="00FF505B">
              <w:rPr>
                <w:rFonts w:cstheme="minorHAnsi"/>
                <w:sz w:val="22"/>
                <w:szCs w:val="22"/>
              </w:rPr>
              <w:t>Proportion of women aged 15-49 years who make their own informed decisions regarding sexual relations, contraceptive use and reproductive health care</w:t>
            </w:r>
          </w:p>
        </w:tc>
        <w:tc>
          <w:tcPr>
            <w:tcW w:w="2695" w:type="dxa"/>
            <w:shd w:val="clear" w:color="auto" w:fill="E7E6E6" w:themeFill="background2"/>
          </w:tcPr>
          <w:p w14:paraId="0502BFD8" w14:textId="77777777" w:rsidR="00D3728C" w:rsidRPr="00FF505B" w:rsidRDefault="00D3728C" w:rsidP="00A51AA0">
            <w:pPr>
              <w:rPr>
                <w:rFonts w:cstheme="minorHAnsi"/>
                <w:sz w:val="22"/>
                <w:szCs w:val="22"/>
              </w:rPr>
            </w:pPr>
          </w:p>
          <w:p w14:paraId="55867458" w14:textId="77777777" w:rsidR="00D3728C" w:rsidRPr="00FF505B" w:rsidRDefault="00D3728C" w:rsidP="00A51AA0">
            <w:pPr>
              <w:rPr>
                <w:rFonts w:cstheme="minorHAnsi"/>
                <w:sz w:val="22"/>
                <w:szCs w:val="22"/>
              </w:rPr>
            </w:pPr>
            <w:r w:rsidRPr="00042E6F">
              <w:rPr>
                <w:rFonts w:cstheme="minorHAnsi"/>
                <w:sz w:val="22"/>
                <w:szCs w:val="22"/>
                <w:shd w:val="clear" w:color="auto" w:fill="E7E6E6" w:themeFill="background2"/>
              </w:rPr>
              <w:t>No data available</w:t>
            </w:r>
            <w:r w:rsidRPr="00FF505B">
              <w:rPr>
                <w:rFonts w:cstheme="minorHAnsi"/>
                <w:sz w:val="22"/>
                <w:szCs w:val="22"/>
              </w:rPr>
              <w:t xml:space="preserve"> </w:t>
            </w:r>
          </w:p>
        </w:tc>
      </w:tr>
    </w:tbl>
    <w:p w14:paraId="4917B9C2" w14:textId="77777777" w:rsidR="00D3728C" w:rsidRPr="00FF505B" w:rsidRDefault="00D3728C" w:rsidP="00D3728C">
      <w:pPr>
        <w:rPr>
          <w:rFonts w:cstheme="minorHAnsi"/>
        </w:rPr>
      </w:pPr>
      <w:r w:rsidRPr="00FF505B">
        <w:rPr>
          <w:rFonts w:cstheme="minorHAnsi"/>
        </w:rPr>
        <w:br w:type="page"/>
      </w: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630"/>
        <w:gridCol w:w="2610"/>
        <w:gridCol w:w="1080"/>
        <w:gridCol w:w="1800"/>
        <w:gridCol w:w="2695"/>
      </w:tblGrid>
      <w:tr w:rsidR="00D3728C" w:rsidRPr="00FF505B" w14:paraId="1271336E" w14:textId="77777777" w:rsidTr="00E66804">
        <w:tc>
          <w:tcPr>
            <w:tcW w:w="918" w:type="dxa"/>
          </w:tcPr>
          <w:p w14:paraId="2E3E12B5" w14:textId="77777777" w:rsidR="00D3728C" w:rsidRPr="00FF505B" w:rsidRDefault="00D3728C" w:rsidP="00A51AA0">
            <w:pPr>
              <w:rPr>
                <w:rFonts w:cstheme="minorHAnsi"/>
                <w:sz w:val="22"/>
                <w:szCs w:val="22"/>
              </w:rPr>
            </w:pPr>
          </w:p>
        </w:tc>
        <w:tc>
          <w:tcPr>
            <w:tcW w:w="2023" w:type="dxa"/>
          </w:tcPr>
          <w:p w14:paraId="1E606B52" w14:textId="77777777" w:rsidR="00D3728C" w:rsidRPr="00FF505B" w:rsidRDefault="00D3728C" w:rsidP="00A51AA0">
            <w:pPr>
              <w:rPr>
                <w:rFonts w:cstheme="minorHAnsi"/>
                <w:b/>
                <w:bCs/>
                <w:sz w:val="22"/>
                <w:szCs w:val="22"/>
              </w:rPr>
            </w:pPr>
          </w:p>
        </w:tc>
        <w:tc>
          <w:tcPr>
            <w:tcW w:w="1847" w:type="dxa"/>
          </w:tcPr>
          <w:p w14:paraId="7401D9CA" w14:textId="77777777" w:rsidR="00D3728C" w:rsidRPr="00FF505B" w:rsidRDefault="00D3728C" w:rsidP="00A51AA0">
            <w:pPr>
              <w:rPr>
                <w:rFonts w:cstheme="minorHAnsi"/>
                <w:sz w:val="22"/>
                <w:szCs w:val="22"/>
              </w:rPr>
            </w:pPr>
          </w:p>
        </w:tc>
        <w:tc>
          <w:tcPr>
            <w:tcW w:w="630" w:type="dxa"/>
          </w:tcPr>
          <w:p w14:paraId="060D12A6" w14:textId="77777777" w:rsidR="00D3728C" w:rsidRPr="00FF505B" w:rsidRDefault="00D3728C" w:rsidP="00A51AA0">
            <w:pPr>
              <w:rPr>
                <w:rFonts w:cstheme="minorHAnsi"/>
                <w:b/>
                <w:bCs/>
                <w:sz w:val="22"/>
                <w:szCs w:val="22"/>
              </w:rPr>
            </w:pPr>
          </w:p>
        </w:tc>
        <w:tc>
          <w:tcPr>
            <w:tcW w:w="2610" w:type="dxa"/>
          </w:tcPr>
          <w:p w14:paraId="3E910BF3" w14:textId="77777777" w:rsidR="00D3728C" w:rsidRPr="00FF505B" w:rsidRDefault="00D3728C" w:rsidP="00A51AA0">
            <w:pPr>
              <w:rPr>
                <w:rFonts w:cstheme="minorHAnsi"/>
                <w:sz w:val="22"/>
                <w:szCs w:val="22"/>
              </w:rPr>
            </w:pPr>
          </w:p>
        </w:tc>
        <w:tc>
          <w:tcPr>
            <w:tcW w:w="1080" w:type="dxa"/>
          </w:tcPr>
          <w:p w14:paraId="5D84321B" w14:textId="77777777" w:rsidR="00D3728C" w:rsidRPr="00FF505B" w:rsidRDefault="00D3728C" w:rsidP="00A51AA0">
            <w:pPr>
              <w:rPr>
                <w:rFonts w:cstheme="minorHAnsi"/>
                <w:b/>
                <w:bCs/>
                <w:sz w:val="22"/>
                <w:szCs w:val="22"/>
              </w:rPr>
            </w:pPr>
            <w:r w:rsidRPr="00FF505B">
              <w:rPr>
                <w:rFonts w:cstheme="minorHAnsi"/>
                <w:b/>
                <w:bCs/>
                <w:sz w:val="22"/>
                <w:szCs w:val="22"/>
              </w:rPr>
              <w:t>5.6.2</w:t>
            </w:r>
          </w:p>
        </w:tc>
        <w:tc>
          <w:tcPr>
            <w:tcW w:w="1800" w:type="dxa"/>
          </w:tcPr>
          <w:p w14:paraId="338324EE" w14:textId="77777777" w:rsidR="00D3728C" w:rsidRPr="00FF505B" w:rsidRDefault="00D3728C" w:rsidP="00A51AA0">
            <w:pPr>
              <w:rPr>
                <w:rFonts w:cstheme="minorHAnsi"/>
                <w:sz w:val="22"/>
                <w:szCs w:val="22"/>
              </w:rPr>
            </w:pPr>
            <w:r w:rsidRPr="00FF505B">
              <w:rPr>
                <w:rFonts w:cstheme="minorHAnsi"/>
                <w:sz w:val="22"/>
                <w:szCs w:val="22"/>
              </w:rPr>
              <w:t>Number of countries with laws and regulations that guarantee full and equal access to women and men aged 15 years and older to sexual and reproductive health care, information and education</w:t>
            </w:r>
          </w:p>
        </w:tc>
        <w:tc>
          <w:tcPr>
            <w:tcW w:w="2695" w:type="dxa"/>
            <w:shd w:val="clear" w:color="auto" w:fill="E7E6E6" w:themeFill="background2"/>
          </w:tcPr>
          <w:p w14:paraId="492C803F" w14:textId="77777777" w:rsidR="00D3728C" w:rsidRPr="00FF505B" w:rsidRDefault="00D3728C" w:rsidP="00A51AA0">
            <w:pPr>
              <w:rPr>
                <w:rFonts w:cstheme="minorHAnsi"/>
                <w:sz w:val="22"/>
                <w:szCs w:val="22"/>
              </w:rPr>
            </w:pPr>
            <w:r w:rsidRPr="00FF505B">
              <w:rPr>
                <w:rFonts w:cstheme="minorHAnsi"/>
                <w:sz w:val="22"/>
                <w:szCs w:val="22"/>
              </w:rPr>
              <w:t>Mauritius being a welfare state and providing free health services, access is free and is granted to all populations; promoting Sexual and Reproductive Health Rights and Services is one of the main objectives of the MHW</w:t>
            </w:r>
            <w:r w:rsidRPr="00FF505B">
              <w:rPr>
                <w:rFonts w:cstheme="minorHAnsi"/>
                <w:sz w:val="22"/>
                <w:szCs w:val="22"/>
                <w:vertAlign w:val="superscript"/>
              </w:rPr>
              <w:footnoteReference w:id="80"/>
            </w:r>
            <w:r w:rsidRPr="00FF505B">
              <w:rPr>
                <w:rFonts w:cstheme="minorHAnsi"/>
                <w:sz w:val="22"/>
                <w:szCs w:val="22"/>
              </w:rPr>
              <w:t>.</w:t>
            </w:r>
          </w:p>
          <w:p w14:paraId="4B40DD28" w14:textId="77777777" w:rsidR="00D3728C" w:rsidRPr="00FF505B" w:rsidRDefault="00D3728C" w:rsidP="00A51AA0">
            <w:pPr>
              <w:rPr>
                <w:rFonts w:cstheme="minorHAnsi"/>
                <w:sz w:val="22"/>
                <w:szCs w:val="22"/>
              </w:rPr>
            </w:pPr>
          </w:p>
        </w:tc>
      </w:tr>
    </w:tbl>
    <w:p w14:paraId="1BCECC05" w14:textId="4CEEA5B7" w:rsidR="00D3728C" w:rsidRDefault="00D3728C" w:rsidP="00D3728C">
      <w:pPr>
        <w:rPr>
          <w:rFonts w:cstheme="minorHAnsi"/>
        </w:rPr>
      </w:pPr>
    </w:p>
    <w:p w14:paraId="248E7F21" w14:textId="77777777" w:rsidR="00075733" w:rsidRDefault="00075733" w:rsidP="00D3728C">
      <w:pPr>
        <w:rPr>
          <w:rFonts w:cstheme="minorHAnsi"/>
        </w:rPr>
      </w:pPr>
    </w:p>
    <w:p w14:paraId="38BE427D" w14:textId="77777777" w:rsidR="00075733" w:rsidRDefault="00075733" w:rsidP="00D3728C">
      <w:pPr>
        <w:rPr>
          <w:rFonts w:cstheme="minorHAnsi"/>
        </w:rPr>
      </w:pPr>
    </w:p>
    <w:p w14:paraId="65EC3163" w14:textId="77777777" w:rsidR="00075733" w:rsidRPr="00FF505B" w:rsidRDefault="00075733" w:rsidP="00D3728C">
      <w:pPr>
        <w:rPr>
          <w:rFonts w:cstheme="minorHAnsi"/>
        </w:rPr>
      </w:pP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630"/>
        <w:gridCol w:w="2610"/>
        <w:gridCol w:w="1080"/>
        <w:gridCol w:w="1800"/>
        <w:gridCol w:w="2695"/>
      </w:tblGrid>
      <w:tr w:rsidR="00D3728C" w:rsidRPr="00FF505B" w14:paraId="770E92AF" w14:textId="77777777" w:rsidTr="00E66804">
        <w:tc>
          <w:tcPr>
            <w:tcW w:w="918" w:type="dxa"/>
          </w:tcPr>
          <w:p w14:paraId="6775931D" w14:textId="77777777" w:rsidR="00D3728C" w:rsidRPr="00FF505B" w:rsidRDefault="00D3728C" w:rsidP="00A51AA0">
            <w:pPr>
              <w:rPr>
                <w:rFonts w:cstheme="minorHAnsi"/>
                <w:sz w:val="22"/>
                <w:szCs w:val="22"/>
              </w:rPr>
            </w:pPr>
          </w:p>
        </w:tc>
        <w:tc>
          <w:tcPr>
            <w:tcW w:w="2023" w:type="dxa"/>
          </w:tcPr>
          <w:p w14:paraId="24999B53" w14:textId="77777777" w:rsidR="00D3728C" w:rsidRPr="00FF505B" w:rsidRDefault="00D3728C" w:rsidP="00A51AA0">
            <w:pPr>
              <w:rPr>
                <w:rFonts w:cstheme="minorHAnsi"/>
                <w:b/>
                <w:bCs/>
                <w:sz w:val="22"/>
                <w:szCs w:val="22"/>
              </w:rPr>
            </w:pPr>
          </w:p>
        </w:tc>
        <w:tc>
          <w:tcPr>
            <w:tcW w:w="1847" w:type="dxa"/>
          </w:tcPr>
          <w:p w14:paraId="33E8862F" w14:textId="77777777" w:rsidR="00D3728C" w:rsidRPr="00FF505B" w:rsidRDefault="00D3728C" w:rsidP="00A51AA0">
            <w:pPr>
              <w:rPr>
                <w:rFonts w:cstheme="minorHAnsi"/>
                <w:sz w:val="22"/>
                <w:szCs w:val="22"/>
              </w:rPr>
            </w:pPr>
          </w:p>
        </w:tc>
        <w:tc>
          <w:tcPr>
            <w:tcW w:w="630" w:type="dxa"/>
          </w:tcPr>
          <w:p w14:paraId="7A709A67" w14:textId="77777777" w:rsidR="00D3728C" w:rsidRPr="00FF505B" w:rsidRDefault="00D3728C" w:rsidP="00A51AA0">
            <w:pPr>
              <w:rPr>
                <w:rFonts w:cstheme="minorHAnsi"/>
                <w:b/>
                <w:bCs/>
                <w:sz w:val="22"/>
                <w:szCs w:val="22"/>
              </w:rPr>
            </w:pPr>
            <w:r w:rsidRPr="00FF505B">
              <w:rPr>
                <w:rFonts w:cstheme="minorHAnsi"/>
                <w:b/>
                <w:bCs/>
                <w:sz w:val="22"/>
                <w:szCs w:val="22"/>
              </w:rPr>
              <w:t>5.a</w:t>
            </w:r>
          </w:p>
        </w:tc>
        <w:tc>
          <w:tcPr>
            <w:tcW w:w="2610" w:type="dxa"/>
          </w:tcPr>
          <w:p w14:paraId="4CE05FBF" w14:textId="77777777" w:rsidR="00D3728C" w:rsidRPr="00FF505B" w:rsidRDefault="00D3728C" w:rsidP="00A51AA0">
            <w:pPr>
              <w:rPr>
                <w:rFonts w:cstheme="minorHAnsi"/>
                <w:sz w:val="22"/>
                <w:szCs w:val="22"/>
              </w:rPr>
            </w:pPr>
            <w:r w:rsidRPr="00FF505B">
              <w:rPr>
                <w:rFonts w:cstheme="minorHAnsi"/>
                <w:sz w:val="22"/>
                <w:szCs w:val="22"/>
              </w:rPr>
              <w:t>Undertake reforms to give women equal rights to economic resources, as well as access to ownership and control over land and other forms of property, financial services, inheritance and natural resources, in accordance with national laws</w:t>
            </w:r>
          </w:p>
        </w:tc>
        <w:tc>
          <w:tcPr>
            <w:tcW w:w="1080" w:type="dxa"/>
          </w:tcPr>
          <w:p w14:paraId="56C605D1" w14:textId="77777777" w:rsidR="00D3728C" w:rsidRPr="00FF505B" w:rsidRDefault="00D3728C" w:rsidP="00A51AA0">
            <w:pPr>
              <w:rPr>
                <w:rFonts w:cstheme="minorHAnsi"/>
                <w:b/>
                <w:bCs/>
                <w:sz w:val="22"/>
                <w:szCs w:val="22"/>
              </w:rPr>
            </w:pPr>
            <w:r w:rsidRPr="00FF505B">
              <w:rPr>
                <w:rFonts w:cstheme="minorHAnsi"/>
                <w:b/>
                <w:bCs/>
                <w:sz w:val="22"/>
                <w:szCs w:val="22"/>
              </w:rPr>
              <w:t>5.a.1</w:t>
            </w:r>
          </w:p>
        </w:tc>
        <w:tc>
          <w:tcPr>
            <w:tcW w:w="1800" w:type="dxa"/>
          </w:tcPr>
          <w:p w14:paraId="05D9FE31" w14:textId="77777777" w:rsidR="00D3728C" w:rsidRPr="00FF505B" w:rsidRDefault="00D3728C" w:rsidP="00A51AA0">
            <w:pPr>
              <w:rPr>
                <w:rFonts w:cstheme="minorHAnsi"/>
                <w:sz w:val="22"/>
                <w:szCs w:val="22"/>
              </w:rPr>
            </w:pPr>
            <w:r w:rsidRPr="00FF505B">
              <w:rPr>
                <w:rFonts w:cstheme="minorHAnsi"/>
                <w:sz w:val="22"/>
                <w:szCs w:val="22"/>
              </w:rPr>
              <w:t>(a) Proportion of total agricultural population with ownership or secure rights over agricultural land, by sex; and (b) share of women among owners or rights-bearers of agricultural land, by type of tenure</w:t>
            </w:r>
          </w:p>
        </w:tc>
        <w:tc>
          <w:tcPr>
            <w:tcW w:w="2695" w:type="dxa"/>
            <w:shd w:val="clear" w:color="auto" w:fill="E7E6E6" w:themeFill="background2"/>
          </w:tcPr>
          <w:p w14:paraId="16F95A6C" w14:textId="77777777" w:rsidR="00D3728C" w:rsidRPr="00FF505B" w:rsidRDefault="00D3728C" w:rsidP="00A51AA0">
            <w:pPr>
              <w:rPr>
                <w:rFonts w:cstheme="minorHAnsi"/>
                <w:sz w:val="22"/>
                <w:szCs w:val="22"/>
              </w:rPr>
            </w:pPr>
            <w:r w:rsidRPr="00FF505B">
              <w:rPr>
                <w:rFonts w:cstheme="minorHAnsi"/>
                <w:sz w:val="22"/>
                <w:szCs w:val="22"/>
              </w:rPr>
              <w:t>No available data</w:t>
            </w:r>
          </w:p>
        </w:tc>
      </w:tr>
      <w:tr w:rsidR="001D382C" w:rsidRPr="00FF505B" w14:paraId="04FE2C87" w14:textId="77777777" w:rsidTr="00E66804">
        <w:tc>
          <w:tcPr>
            <w:tcW w:w="918" w:type="dxa"/>
          </w:tcPr>
          <w:p w14:paraId="4A560D01" w14:textId="77777777" w:rsidR="001D382C" w:rsidRPr="00FF505B" w:rsidRDefault="001D382C" w:rsidP="00A51AA0">
            <w:pPr>
              <w:rPr>
                <w:rFonts w:cstheme="minorHAnsi"/>
              </w:rPr>
            </w:pPr>
          </w:p>
        </w:tc>
        <w:tc>
          <w:tcPr>
            <w:tcW w:w="2023" w:type="dxa"/>
          </w:tcPr>
          <w:p w14:paraId="623DCDCE" w14:textId="77777777" w:rsidR="001D382C" w:rsidRPr="00FF505B" w:rsidRDefault="001D382C" w:rsidP="00A51AA0">
            <w:pPr>
              <w:rPr>
                <w:rFonts w:cstheme="minorHAnsi"/>
                <w:b/>
                <w:bCs/>
              </w:rPr>
            </w:pPr>
          </w:p>
        </w:tc>
        <w:tc>
          <w:tcPr>
            <w:tcW w:w="1847" w:type="dxa"/>
          </w:tcPr>
          <w:p w14:paraId="780D4DFF" w14:textId="77777777" w:rsidR="001D382C" w:rsidRPr="00FF505B" w:rsidRDefault="001D382C" w:rsidP="00A51AA0">
            <w:pPr>
              <w:rPr>
                <w:rFonts w:cstheme="minorHAnsi"/>
              </w:rPr>
            </w:pPr>
          </w:p>
        </w:tc>
        <w:tc>
          <w:tcPr>
            <w:tcW w:w="630" w:type="dxa"/>
          </w:tcPr>
          <w:p w14:paraId="31761AA3" w14:textId="7DC939DA" w:rsidR="001D382C" w:rsidRPr="00FF505B" w:rsidRDefault="001D382C" w:rsidP="00A51AA0">
            <w:pPr>
              <w:rPr>
                <w:rFonts w:cstheme="minorHAnsi"/>
                <w:b/>
                <w:bCs/>
              </w:rPr>
            </w:pPr>
            <w:r>
              <w:rPr>
                <w:rFonts w:cstheme="minorHAnsi"/>
                <w:b/>
                <w:bCs/>
              </w:rPr>
              <w:t>5.b</w:t>
            </w:r>
          </w:p>
        </w:tc>
        <w:tc>
          <w:tcPr>
            <w:tcW w:w="2610" w:type="dxa"/>
          </w:tcPr>
          <w:p w14:paraId="186A9A5C" w14:textId="58EBCBAF" w:rsidR="001D382C" w:rsidRDefault="001D382C" w:rsidP="00A51AA0">
            <w:pPr>
              <w:rPr>
                <w:rFonts w:cstheme="minorHAnsi"/>
              </w:rPr>
            </w:pPr>
            <w:r w:rsidRPr="00FF505B">
              <w:rPr>
                <w:rFonts w:cstheme="minorHAnsi"/>
                <w:sz w:val="22"/>
                <w:szCs w:val="22"/>
              </w:rPr>
              <w:t>Enhance the use of enabling technology, in particular information and communications technology, to promote the empowerment of women</w:t>
            </w:r>
          </w:p>
          <w:p w14:paraId="29CBC602" w14:textId="77777777" w:rsidR="001D382C" w:rsidRDefault="001D382C" w:rsidP="00A51AA0">
            <w:pPr>
              <w:rPr>
                <w:rFonts w:cstheme="minorHAnsi"/>
              </w:rPr>
            </w:pPr>
          </w:p>
          <w:p w14:paraId="5EF62DA1" w14:textId="77777777" w:rsidR="001D382C" w:rsidRDefault="001D382C" w:rsidP="00A51AA0">
            <w:pPr>
              <w:rPr>
                <w:rFonts w:cstheme="minorHAnsi"/>
              </w:rPr>
            </w:pPr>
          </w:p>
          <w:p w14:paraId="5A5C7EB0" w14:textId="77777777" w:rsidR="001D382C" w:rsidRDefault="001D382C" w:rsidP="00A51AA0">
            <w:pPr>
              <w:rPr>
                <w:rFonts w:cstheme="minorHAnsi"/>
              </w:rPr>
            </w:pPr>
          </w:p>
          <w:p w14:paraId="0C92F848" w14:textId="77777777" w:rsidR="001D382C" w:rsidRDefault="001D382C" w:rsidP="00A51AA0">
            <w:pPr>
              <w:rPr>
                <w:rFonts w:cstheme="minorHAnsi"/>
              </w:rPr>
            </w:pPr>
          </w:p>
          <w:p w14:paraId="1AE8A161" w14:textId="77777777" w:rsidR="001D382C" w:rsidRPr="00FF505B" w:rsidRDefault="001D382C" w:rsidP="00A51AA0">
            <w:pPr>
              <w:rPr>
                <w:rFonts w:cstheme="minorHAnsi"/>
              </w:rPr>
            </w:pPr>
          </w:p>
        </w:tc>
        <w:tc>
          <w:tcPr>
            <w:tcW w:w="1080" w:type="dxa"/>
          </w:tcPr>
          <w:p w14:paraId="6983C89F" w14:textId="23FBD9F1" w:rsidR="001D382C" w:rsidRPr="00FF505B" w:rsidRDefault="001D382C" w:rsidP="00A51AA0">
            <w:pPr>
              <w:rPr>
                <w:rFonts w:cstheme="minorHAnsi"/>
                <w:b/>
                <w:bCs/>
              </w:rPr>
            </w:pPr>
            <w:r>
              <w:rPr>
                <w:rFonts w:cstheme="minorHAnsi"/>
                <w:b/>
                <w:bCs/>
              </w:rPr>
              <w:t>5.b.1</w:t>
            </w:r>
          </w:p>
        </w:tc>
        <w:tc>
          <w:tcPr>
            <w:tcW w:w="1800" w:type="dxa"/>
          </w:tcPr>
          <w:p w14:paraId="7FB4796A" w14:textId="15F16CC2" w:rsidR="001D382C" w:rsidRPr="00FF505B" w:rsidRDefault="001D382C" w:rsidP="00A51AA0">
            <w:pPr>
              <w:rPr>
                <w:rFonts w:cstheme="minorHAnsi"/>
              </w:rPr>
            </w:pPr>
            <w:r w:rsidRPr="00FF505B">
              <w:rPr>
                <w:rFonts w:cstheme="minorHAnsi"/>
                <w:sz w:val="22"/>
                <w:szCs w:val="22"/>
                <w:shd w:val="clear" w:color="auto" w:fill="FFFFFF"/>
              </w:rPr>
              <w:t>Proportion of individuals who own a mobile telephone, by sex</w:t>
            </w:r>
          </w:p>
        </w:tc>
        <w:tc>
          <w:tcPr>
            <w:tcW w:w="2695" w:type="dxa"/>
            <w:shd w:val="clear" w:color="auto" w:fill="E7E6E6" w:themeFill="background2"/>
          </w:tcPr>
          <w:p w14:paraId="301A5F40" w14:textId="77777777" w:rsidR="001D382C" w:rsidRDefault="00E04EE5" w:rsidP="00A51AA0">
            <w:pPr>
              <w:rPr>
                <w:rFonts w:cstheme="minorHAnsi"/>
              </w:rPr>
            </w:pPr>
            <w:r>
              <w:rPr>
                <w:rFonts w:cstheme="minorHAnsi"/>
              </w:rPr>
              <w:t>80.72%</w:t>
            </w:r>
          </w:p>
          <w:p w14:paraId="6356993A" w14:textId="77777777" w:rsidR="00C77C14" w:rsidRDefault="00C77C14" w:rsidP="00A51AA0">
            <w:pPr>
              <w:rPr>
                <w:rFonts w:cstheme="minorHAnsi"/>
              </w:rPr>
            </w:pPr>
          </w:p>
          <w:p w14:paraId="3B0A2CF4" w14:textId="77777777" w:rsidR="00C77C14" w:rsidRDefault="00C77C14" w:rsidP="00A51AA0">
            <w:pPr>
              <w:rPr>
                <w:rFonts w:cstheme="minorHAnsi"/>
              </w:rPr>
            </w:pPr>
          </w:p>
          <w:p w14:paraId="49A2C8CD" w14:textId="149DC586" w:rsidR="00C77C14" w:rsidRPr="00FF505B" w:rsidRDefault="00C77C14" w:rsidP="00A51AA0">
            <w:pPr>
              <w:rPr>
                <w:rFonts w:cstheme="minorHAnsi"/>
              </w:rPr>
            </w:pPr>
            <w:r w:rsidRPr="00C77C14">
              <w:rPr>
                <w:rFonts w:cstheme="minorHAnsi"/>
              </w:rPr>
              <w:t>https://data.unwomen.org/country/mauritius</w:t>
            </w:r>
          </w:p>
        </w:tc>
      </w:tr>
      <w:tr w:rsidR="001D382C" w:rsidRPr="00FF505B" w14:paraId="39B06D10" w14:textId="77777777" w:rsidTr="00E66804">
        <w:tc>
          <w:tcPr>
            <w:tcW w:w="918" w:type="dxa"/>
          </w:tcPr>
          <w:p w14:paraId="440EC74B" w14:textId="77777777" w:rsidR="001D382C" w:rsidRPr="00FF505B" w:rsidRDefault="001D382C" w:rsidP="00A51AA0">
            <w:pPr>
              <w:rPr>
                <w:rFonts w:cstheme="minorHAnsi"/>
              </w:rPr>
            </w:pPr>
          </w:p>
        </w:tc>
        <w:tc>
          <w:tcPr>
            <w:tcW w:w="2023" w:type="dxa"/>
          </w:tcPr>
          <w:p w14:paraId="060073C6" w14:textId="77777777" w:rsidR="001D382C" w:rsidRPr="00FF505B" w:rsidRDefault="001D382C" w:rsidP="00A51AA0">
            <w:pPr>
              <w:rPr>
                <w:rFonts w:cstheme="minorHAnsi"/>
                <w:b/>
                <w:bCs/>
              </w:rPr>
            </w:pPr>
          </w:p>
        </w:tc>
        <w:tc>
          <w:tcPr>
            <w:tcW w:w="1847" w:type="dxa"/>
          </w:tcPr>
          <w:p w14:paraId="5A661924" w14:textId="77777777" w:rsidR="001D382C" w:rsidRPr="00FF505B" w:rsidRDefault="001D382C" w:rsidP="00A51AA0">
            <w:pPr>
              <w:rPr>
                <w:rFonts w:cstheme="minorHAnsi"/>
              </w:rPr>
            </w:pPr>
          </w:p>
        </w:tc>
        <w:tc>
          <w:tcPr>
            <w:tcW w:w="630" w:type="dxa"/>
          </w:tcPr>
          <w:p w14:paraId="19DF6C59" w14:textId="13DBB77F" w:rsidR="001D382C" w:rsidRDefault="004D4E05" w:rsidP="00A51AA0">
            <w:pPr>
              <w:rPr>
                <w:rFonts w:cstheme="minorHAnsi"/>
                <w:b/>
                <w:bCs/>
              </w:rPr>
            </w:pPr>
            <w:r>
              <w:rPr>
                <w:rFonts w:cstheme="minorHAnsi"/>
                <w:b/>
                <w:bCs/>
              </w:rPr>
              <w:t>5.c</w:t>
            </w:r>
          </w:p>
        </w:tc>
        <w:tc>
          <w:tcPr>
            <w:tcW w:w="2610" w:type="dxa"/>
          </w:tcPr>
          <w:p w14:paraId="2B4C45E2" w14:textId="11423CF4" w:rsidR="001D382C" w:rsidRPr="00FF505B" w:rsidRDefault="004D4E05" w:rsidP="00A51AA0">
            <w:pPr>
              <w:rPr>
                <w:rFonts w:cstheme="minorHAnsi"/>
              </w:rPr>
            </w:pPr>
            <w:r w:rsidRPr="00FF505B">
              <w:rPr>
                <w:rFonts w:cstheme="minorHAnsi"/>
                <w:sz w:val="22"/>
                <w:szCs w:val="22"/>
              </w:rPr>
              <w:t xml:space="preserve">Adopt and strengthen sound policies and enforceable legislation for the promotion of gender equality and the </w:t>
            </w:r>
            <w:r w:rsidRPr="00FF505B">
              <w:rPr>
                <w:rFonts w:cstheme="minorHAnsi"/>
                <w:sz w:val="22"/>
                <w:szCs w:val="22"/>
              </w:rPr>
              <w:lastRenderedPageBreak/>
              <w:t>empowerment of all women and girls at all levels</w:t>
            </w:r>
          </w:p>
        </w:tc>
        <w:tc>
          <w:tcPr>
            <w:tcW w:w="1080" w:type="dxa"/>
          </w:tcPr>
          <w:p w14:paraId="2821C7BE" w14:textId="7FADB810" w:rsidR="001D382C" w:rsidRDefault="004D4E05" w:rsidP="00A51AA0">
            <w:pPr>
              <w:rPr>
                <w:rFonts w:cstheme="minorHAnsi"/>
                <w:b/>
                <w:bCs/>
              </w:rPr>
            </w:pPr>
            <w:r>
              <w:rPr>
                <w:rFonts w:cstheme="minorHAnsi"/>
                <w:b/>
                <w:bCs/>
              </w:rPr>
              <w:lastRenderedPageBreak/>
              <w:t>5.c.1</w:t>
            </w:r>
          </w:p>
        </w:tc>
        <w:tc>
          <w:tcPr>
            <w:tcW w:w="1800" w:type="dxa"/>
          </w:tcPr>
          <w:p w14:paraId="32F8994B" w14:textId="75B072A8" w:rsidR="001D382C" w:rsidRPr="00FF505B" w:rsidRDefault="005646D9" w:rsidP="00A51AA0">
            <w:pPr>
              <w:rPr>
                <w:rFonts w:cstheme="minorHAnsi"/>
                <w:shd w:val="clear" w:color="auto" w:fill="FFFFFF"/>
              </w:rPr>
            </w:pPr>
            <w:r w:rsidRPr="00FF505B">
              <w:rPr>
                <w:rFonts w:cstheme="minorHAnsi"/>
                <w:sz w:val="22"/>
                <w:szCs w:val="22"/>
              </w:rPr>
              <w:t xml:space="preserve">Proportion of countries with systems to track and make public allocations for </w:t>
            </w:r>
            <w:r w:rsidRPr="00FF505B">
              <w:rPr>
                <w:rFonts w:cstheme="minorHAnsi"/>
                <w:sz w:val="22"/>
                <w:szCs w:val="22"/>
              </w:rPr>
              <w:lastRenderedPageBreak/>
              <w:t>gender equality and women’s empowerment</w:t>
            </w:r>
          </w:p>
        </w:tc>
        <w:tc>
          <w:tcPr>
            <w:tcW w:w="2695" w:type="dxa"/>
            <w:shd w:val="clear" w:color="auto" w:fill="E7E6E6" w:themeFill="background2"/>
          </w:tcPr>
          <w:p w14:paraId="061DA0DA" w14:textId="3D6FB6CA" w:rsidR="001D382C" w:rsidRPr="00FF505B" w:rsidRDefault="00E04EE5" w:rsidP="00A51AA0">
            <w:pPr>
              <w:rPr>
                <w:rFonts w:cstheme="minorHAnsi"/>
              </w:rPr>
            </w:pPr>
            <w:r>
              <w:rPr>
                <w:rFonts w:cstheme="minorHAnsi"/>
              </w:rPr>
              <w:lastRenderedPageBreak/>
              <w:t>Not available</w:t>
            </w:r>
          </w:p>
        </w:tc>
      </w:tr>
    </w:tbl>
    <w:p w14:paraId="051E3F49" w14:textId="75BADD6D" w:rsidR="00D3728C" w:rsidRPr="00FF505B" w:rsidRDefault="00D3728C" w:rsidP="00D3728C">
      <w:pPr>
        <w:rPr>
          <w:rFonts w:cstheme="minorHAnsi"/>
        </w:rPr>
      </w:pPr>
    </w:p>
    <w:p w14:paraId="4A94DCB9" w14:textId="77777777" w:rsidR="00075733" w:rsidRDefault="00075733" w:rsidP="009B6CC3">
      <w:pPr>
        <w:rPr>
          <w:rFonts w:cstheme="minorHAnsi"/>
        </w:rPr>
        <w:sectPr w:rsidR="00075733" w:rsidSect="004E3DF1">
          <w:pgSz w:w="15840" w:h="12240" w:orient="landscape"/>
          <w:pgMar w:top="1440" w:right="1440" w:bottom="1440" w:left="1440" w:header="720" w:footer="720" w:gutter="0"/>
          <w:cols w:space="720"/>
          <w:docGrid w:linePitch="360"/>
        </w:sectPr>
      </w:pPr>
    </w:p>
    <w:p w14:paraId="07EEA581" w14:textId="7406F93F" w:rsidR="00075733" w:rsidRDefault="00075733" w:rsidP="009B6CC3">
      <w:pPr>
        <w:rPr>
          <w:rFonts w:cstheme="minorHAnsi"/>
        </w:rPr>
      </w:pPr>
    </w:p>
    <w:p w14:paraId="3F284D3B" w14:textId="77777777" w:rsidR="00075733" w:rsidRDefault="00075733" w:rsidP="009B6CC3">
      <w:pPr>
        <w:rPr>
          <w:rFonts w:cstheme="minorHAnsi"/>
          <w:noProof/>
        </w:rPr>
      </w:pPr>
    </w:p>
    <w:p w14:paraId="078D0DAE" w14:textId="69500DA4" w:rsidR="00D3728C" w:rsidRDefault="003A744C" w:rsidP="009B6CC3">
      <w:r w:rsidRPr="00FF505B">
        <w:rPr>
          <w:rFonts w:cstheme="minorHAnsi"/>
          <w:noProof/>
        </w:rPr>
        <w:drawing>
          <wp:inline distT="0" distB="0" distL="0" distR="0" wp14:anchorId="2DF6B398" wp14:editId="6C54ABE0">
            <wp:extent cx="1859280" cy="1866900"/>
            <wp:effectExtent l="0" t="0" r="7620" b="0"/>
            <wp:docPr id="42797" name="Picture 1">
              <a:hlinkClick xmlns:a="http://schemas.openxmlformats.org/drawingml/2006/main" r:id="rId30"/>
              <a:extLst xmlns:a="http://schemas.openxmlformats.org/drawingml/2006/main">
                <a:ext uri="{FF2B5EF4-FFF2-40B4-BE49-F238E27FC236}">
                  <a16:creationId xmlns:a16="http://schemas.microsoft.com/office/drawing/2014/main" id="{10B7E0C2-02B9-2296-5A0B-B1988A78A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7" name="Picture 1">
                      <a:hlinkClick r:id="rId30"/>
                      <a:extLst>
                        <a:ext uri="{FF2B5EF4-FFF2-40B4-BE49-F238E27FC236}">
                          <a16:creationId xmlns:a16="http://schemas.microsoft.com/office/drawing/2014/main" id="{10B7E0C2-02B9-2296-5A0B-B1988A78A972}"/>
                        </a:ext>
                      </a:extLst>
                    </pic:cNvPr>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5928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B6C865E" w14:textId="77777777" w:rsidR="003A744C" w:rsidRDefault="003A744C" w:rsidP="009B6CC3"/>
    <w:p w14:paraId="763D5073" w14:textId="77777777" w:rsidR="003A744C" w:rsidRPr="00FF505B" w:rsidRDefault="003A744C" w:rsidP="003A744C">
      <w:pPr>
        <w:spacing w:after="0"/>
        <w:rPr>
          <w:rFonts w:cstheme="minorHAnsi"/>
          <w:b/>
          <w:bCs/>
        </w:rPr>
      </w:pPr>
      <w:r w:rsidRPr="003A744C">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6:</w:t>
      </w:r>
      <w:r w:rsidRPr="00FF505B">
        <w:rPr>
          <w:rFonts w:cstheme="minorHAnsi"/>
          <w:b/>
          <w:bCs/>
        </w:rPr>
        <w:t xml:space="preserve"> Clean Water and Sanitation- Ensure availability and sustainable management of water and sanitation for all</w:t>
      </w:r>
    </w:p>
    <w:p w14:paraId="29444071" w14:textId="77777777" w:rsidR="003A744C" w:rsidRPr="00FF505B" w:rsidRDefault="003A744C" w:rsidP="003A744C">
      <w:pPr>
        <w:spacing w:after="0"/>
        <w:rPr>
          <w:rFonts w:cstheme="minorHAnsi"/>
          <w:b/>
          <w:bCs/>
        </w:rPr>
      </w:pPr>
    </w:p>
    <w:p w14:paraId="3A6901D9" w14:textId="77777777" w:rsidR="003A744C" w:rsidRPr="00FF505B" w:rsidRDefault="003A744C" w:rsidP="003A744C">
      <w:pPr>
        <w:spacing w:after="0"/>
        <w:jc w:val="both"/>
        <w:rPr>
          <w:rFonts w:cstheme="minorHAnsi"/>
        </w:rPr>
      </w:pPr>
      <w:r w:rsidRPr="003A744C">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6 -</w:t>
      </w:r>
      <w:r w:rsidRPr="003A744C">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F505B">
        <w:rPr>
          <w:rFonts w:cstheme="minorHAnsi"/>
        </w:rPr>
        <w:t>'Ensure availability and sustainable management of water and sanitation for all' - is made up of 8 targets and 11 indicators. It covers measures of access to drinking water (6.1) and sanitation and hygiene (6.2) as well as measures of improvement of water quality (6.3), water use and management (6.4, 6.5) and water-related ecosystems protection (6.6). The two means of implementation indicators focus on water and sanitation related activities, also at local level (6.a, 6.b)’</w:t>
      </w:r>
      <w:r w:rsidRPr="00FF505B">
        <w:rPr>
          <w:rStyle w:val="FootnoteReference"/>
          <w:rFonts w:cstheme="minorHAnsi"/>
        </w:rPr>
        <w:footnoteReference w:id="81"/>
      </w:r>
      <w:r w:rsidRPr="00FF505B">
        <w:rPr>
          <w:rFonts w:cstheme="minorHAnsi"/>
        </w:rPr>
        <w:t>.</w:t>
      </w:r>
    </w:p>
    <w:p w14:paraId="69C8C8E8" w14:textId="77777777" w:rsidR="003A744C" w:rsidRDefault="003A744C" w:rsidP="009B6CC3"/>
    <w:tbl>
      <w:tblPr>
        <w:tblStyle w:val="TableGrid"/>
        <w:tblW w:w="9355" w:type="dxa"/>
        <w:tblLook w:val="04A0" w:firstRow="1" w:lastRow="0" w:firstColumn="1" w:lastColumn="0" w:noHBand="0" w:noVBand="1"/>
      </w:tblPr>
      <w:tblGrid>
        <w:gridCol w:w="804"/>
        <w:gridCol w:w="4319"/>
        <w:gridCol w:w="4232"/>
      </w:tblGrid>
      <w:tr w:rsidR="00CD4ECA" w:rsidRPr="00FF505B" w14:paraId="7656B61C" w14:textId="77777777" w:rsidTr="00A51AA0">
        <w:tc>
          <w:tcPr>
            <w:tcW w:w="721" w:type="dxa"/>
            <w:shd w:val="clear" w:color="auto" w:fill="AEAAAA" w:themeFill="background2" w:themeFillShade="BF"/>
          </w:tcPr>
          <w:p w14:paraId="7E5E32A9" w14:textId="77777777" w:rsidR="00CD4ECA" w:rsidRPr="00FF505B" w:rsidRDefault="00CD4ECA" w:rsidP="00A51AA0">
            <w:pPr>
              <w:jc w:val="both"/>
              <w:rPr>
                <w:rFonts w:cstheme="minorHAnsi"/>
                <w:b/>
                <w:bCs/>
                <w:sz w:val="22"/>
                <w:szCs w:val="22"/>
              </w:rPr>
            </w:pPr>
            <w:r w:rsidRPr="00FF505B">
              <w:rPr>
                <w:rFonts w:cstheme="minorHAnsi"/>
                <w:b/>
                <w:bCs/>
                <w:sz w:val="22"/>
                <w:szCs w:val="22"/>
              </w:rPr>
              <w:t>Target No</w:t>
            </w:r>
          </w:p>
        </w:tc>
        <w:tc>
          <w:tcPr>
            <w:tcW w:w="4362" w:type="dxa"/>
            <w:shd w:val="clear" w:color="auto" w:fill="AEAAAA" w:themeFill="background2" w:themeFillShade="BF"/>
          </w:tcPr>
          <w:p w14:paraId="7ECA7739" w14:textId="77777777" w:rsidR="00CD4ECA" w:rsidRPr="00FF505B" w:rsidRDefault="00CD4ECA" w:rsidP="00A51AA0">
            <w:pPr>
              <w:jc w:val="both"/>
              <w:rPr>
                <w:rFonts w:cstheme="minorHAnsi"/>
                <w:b/>
                <w:bCs/>
                <w:sz w:val="22"/>
                <w:szCs w:val="22"/>
              </w:rPr>
            </w:pPr>
            <w:r w:rsidRPr="00FF505B">
              <w:rPr>
                <w:rFonts w:cstheme="minorHAnsi"/>
                <w:b/>
                <w:bCs/>
                <w:sz w:val="22"/>
                <w:szCs w:val="22"/>
              </w:rPr>
              <w:t>Target Description</w:t>
            </w:r>
          </w:p>
        </w:tc>
        <w:tc>
          <w:tcPr>
            <w:tcW w:w="4272" w:type="dxa"/>
            <w:shd w:val="clear" w:color="auto" w:fill="AEAAAA" w:themeFill="background2" w:themeFillShade="BF"/>
          </w:tcPr>
          <w:p w14:paraId="384CD366" w14:textId="77777777" w:rsidR="00CD4ECA" w:rsidRPr="00FF505B" w:rsidRDefault="00CD4ECA" w:rsidP="00A51AA0">
            <w:pPr>
              <w:jc w:val="both"/>
              <w:rPr>
                <w:rFonts w:cstheme="minorHAnsi"/>
                <w:b/>
                <w:bCs/>
                <w:sz w:val="22"/>
                <w:szCs w:val="22"/>
              </w:rPr>
            </w:pPr>
            <w:r w:rsidRPr="00FF505B">
              <w:rPr>
                <w:rFonts w:cstheme="minorHAnsi"/>
                <w:b/>
                <w:bCs/>
                <w:sz w:val="22"/>
                <w:szCs w:val="22"/>
              </w:rPr>
              <w:t>Indicator Description</w:t>
            </w:r>
          </w:p>
        </w:tc>
      </w:tr>
      <w:tr w:rsidR="00CD4ECA" w:rsidRPr="00FF505B" w14:paraId="563BDFE4" w14:textId="77777777" w:rsidTr="00A51AA0">
        <w:tc>
          <w:tcPr>
            <w:tcW w:w="721" w:type="dxa"/>
          </w:tcPr>
          <w:p w14:paraId="77954A01" w14:textId="77777777" w:rsidR="00CD4ECA" w:rsidRPr="00FF505B" w:rsidRDefault="00CD4ECA" w:rsidP="00A51AA0">
            <w:pPr>
              <w:jc w:val="both"/>
              <w:rPr>
                <w:rFonts w:cstheme="minorHAnsi"/>
                <w:sz w:val="22"/>
                <w:szCs w:val="22"/>
              </w:rPr>
            </w:pPr>
            <w:r w:rsidRPr="00FF505B">
              <w:rPr>
                <w:rFonts w:cstheme="minorHAnsi"/>
                <w:b/>
                <w:bCs/>
                <w:sz w:val="22"/>
                <w:szCs w:val="22"/>
              </w:rPr>
              <w:t>6.1</w:t>
            </w:r>
          </w:p>
        </w:tc>
        <w:tc>
          <w:tcPr>
            <w:tcW w:w="4362" w:type="dxa"/>
          </w:tcPr>
          <w:p w14:paraId="3544EFB1" w14:textId="77777777" w:rsidR="00CD4ECA" w:rsidRPr="00FF505B" w:rsidRDefault="00CD4ECA" w:rsidP="00A51AA0">
            <w:pPr>
              <w:jc w:val="both"/>
              <w:rPr>
                <w:rFonts w:cstheme="minorHAnsi"/>
                <w:sz w:val="22"/>
                <w:szCs w:val="22"/>
              </w:rPr>
            </w:pPr>
            <w:r w:rsidRPr="00FF505B">
              <w:rPr>
                <w:rFonts w:cstheme="minorHAnsi"/>
                <w:sz w:val="22"/>
                <w:szCs w:val="22"/>
              </w:rPr>
              <w:t>By 2030, achieve universal and equitable access to safe and affordable drinking water for all</w:t>
            </w:r>
          </w:p>
        </w:tc>
        <w:tc>
          <w:tcPr>
            <w:tcW w:w="4272" w:type="dxa"/>
          </w:tcPr>
          <w:p w14:paraId="30AC1F5C" w14:textId="77777777" w:rsidR="00CD4ECA" w:rsidRPr="00FF505B" w:rsidRDefault="00CD4ECA" w:rsidP="00A51AA0">
            <w:pPr>
              <w:jc w:val="both"/>
              <w:rPr>
                <w:rFonts w:cstheme="minorHAnsi"/>
                <w:sz w:val="22"/>
                <w:szCs w:val="22"/>
              </w:rPr>
            </w:pPr>
            <w:r w:rsidRPr="00FF505B">
              <w:rPr>
                <w:rFonts w:cstheme="minorHAnsi"/>
                <w:b/>
                <w:bCs/>
                <w:sz w:val="22"/>
                <w:szCs w:val="22"/>
              </w:rPr>
              <w:t>6.1.1.</w:t>
            </w:r>
            <w:r w:rsidRPr="00FF505B">
              <w:rPr>
                <w:rFonts w:cstheme="minorHAnsi"/>
                <w:sz w:val="22"/>
                <w:szCs w:val="22"/>
              </w:rPr>
              <w:t xml:space="preserve"> Proportion of population using safely managed drinking water services</w:t>
            </w:r>
          </w:p>
        </w:tc>
      </w:tr>
      <w:tr w:rsidR="00CD4ECA" w:rsidRPr="00FF505B" w14:paraId="1F58BE09" w14:textId="77777777" w:rsidTr="00A51AA0">
        <w:tc>
          <w:tcPr>
            <w:tcW w:w="721" w:type="dxa"/>
            <w:tcBorders>
              <w:bottom w:val="single" w:sz="4" w:space="0" w:color="auto"/>
            </w:tcBorders>
          </w:tcPr>
          <w:p w14:paraId="52091501" w14:textId="77777777" w:rsidR="00CD4ECA" w:rsidRPr="00FF505B" w:rsidRDefault="00CD4ECA" w:rsidP="00A51AA0">
            <w:pPr>
              <w:jc w:val="both"/>
              <w:rPr>
                <w:rFonts w:cstheme="minorHAnsi"/>
                <w:sz w:val="22"/>
                <w:szCs w:val="22"/>
              </w:rPr>
            </w:pPr>
            <w:r w:rsidRPr="00FF505B">
              <w:rPr>
                <w:rFonts w:cstheme="minorHAnsi"/>
                <w:b/>
                <w:bCs/>
                <w:sz w:val="22"/>
                <w:szCs w:val="22"/>
              </w:rPr>
              <w:t>6.2</w:t>
            </w:r>
          </w:p>
        </w:tc>
        <w:tc>
          <w:tcPr>
            <w:tcW w:w="4362" w:type="dxa"/>
            <w:tcBorders>
              <w:bottom w:val="single" w:sz="4" w:space="0" w:color="auto"/>
            </w:tcBorders>
          </w:tcPr>
          <w:p w14:paraId="4177A5C6" w14:textId="77777777" w:rsidR="00CD4ECA" w:rsidRPr="00FF505B" w:rsidRDefault="00CD4ECA" w:rsidP="00A51AA0">
            <w:pPr>
              <w:jc w:val="both"/>
              <w:rPr>
                <w:rFonts w:cstheme="minorHAnsi"/>
                <w:sz w:val="22"/>
                <w:szCs w:val="22"/>
              </w:rPr>
            </w:pPr>
            <w:r w:rsidRPr="00FF505B">
              <w:rPr>
                <w:rFonts w:cstheme="minorHAnsi"/>
                <w:sz w:val="22"/>
                <w:szCs w:val="22"/>
              </w:rPr>
              <w:t>By 2030, achieve access to adequate and equitable sanitation and hygiene for all and end open defecation, paying special attention to the needs of women and girls and those in vulnerable situations</w:t>
            </w:r>
          </w:p>
        </w:tc>
        <w:tc>
          <w:tcPr>
            <w:tcW w:w="4272" w:type="dxa"/>
          </w:tcPr>
          <w:p w14:paraId="261F71AD" w14:textId="77777777" w:rsidR="00CD4ECA" w:rsidRPr="00FF505B" w:rsidRDefault="00CD4ECA" w:rsidP="00A51AA0">
            <w:pPr>
              <w:jc w:val="both"/>
              <w:rPr>
                <w:rFonts w:cstheme="minorHAnsi"/>
                <w:sz w:val="22"/>
                <w:szCs w:val="22"/>
              </w:rPr>
            </w:pPr>
            <w:r w:rsidRPr="00FF505B">
              <w:rPr>
                <w:rFonts w:cstheme="minorHAnsi"/>
                <w:b/>
                <w:bCs/>
                <w:sz w:val="22"/>
                <w:szCs w:val="22"/>
              </w:rPr>
              <w:t>6.2.1.</w:t>
            </w:r>
            <w:r w:rsidRPr="00FF505B">
              <w:rPr>
                <w:rFonts w:cstheme="minorHAnsi"/>
                <w:sz w:val="22"/>
                <w:szCs w:val="22"/>
              </w:rPr>
              <w:t xml:space="preserve"> Proportion of population using (a) safely managed sanitation services and (b) a hand-washing facility with soap and water</w:t>
            </w:r>
          </w:p>
        </w:tc>
      </w:tr>
      <w:tr w:rsidR="00CD4ECA" w:rsidRPr="00FF505B" w14:paraId="4771CFBF" w14:textId="77777777" w:rsidTr="00A51AA0">
        <w:tc>
          <w:tcPr>
            <w:tcW w:w="721" w:type="dxa"/>
            <w:tcBorders>
              <w:bottom w:val="nil"/>
            </w:tcBorders>
          </w:tcPr>
          <w:p w14:paraId="2A7F1DFC" w14:textId="77777777" w:rsidR="00CD4ECA" w:rsidRPr="00FF505B" w:rsidRDefault="00CD4ECA" w:rsidP="00A51AA0">
            <w:pPr>
              <w:jc w:val="both"/>
              <w:rPr>
                <w:rFonts w:cstheme="minorHAnsi"/>
                <w:sz w:val="22"/>
                <w:szCs w:val="22"/>
              </w:rPr>
            </w:pPr>
            <w:r w:rsidRPr="00FF505B">
              <w:rPr>
                <w:rFonts w:cstheme="minorHAnsi"/>
                <w:b/>
                <w:bCs/>
                <w:sz w:val="22"/>
                <w:szCs w:val="22"/>
              </w:rPr>
              <w:t>6.3</w:t>
            </w:r>
          </w:p>
        </w:tc>
        <w:tc>
          <w:tcPr>
            <w:tcW w:w="4362" w:type="dxa"/>
            <w:tcBorders>
              <w:bottom w:val="nil"/>
            </w:tcBorders>
          </w:tcPr>
          <w:p w14:paraId="69AE27A8" w14:textId="77777777" w:rsidR="00CD4ECA" w:rsidRPr="00FF505B" w:rsidRDefault="00CD4ECA" w:rsidP="00A51AA0">
            <w:pPr>
              <w:jc w:val="both"/>
              <w:rPr>
                <w:rFonts w:cstheme="minorHAnsi"/>
                <w:sz w:val="22"/>
                <w:szCs w:val="22"/>
              </w:rPr>
            </w:pPr>
            <w:r w:rsidRPr="00FF505B">
              <w:rPr>
                <w:rFonts w:cstheme="minorHAnsi"/>
                <w:sz w:val="22"/>
                <w:szCs w:val="22"/>
              </w:rPr>
              <w:t>Proportion of population using (a) safely managed sanitation services and (b) a hand-washing facility with soap and water</w:t>
            </w:r>
          </w:p>
        </w:tc>
        <w:tc>
          <w:tcPr>
            <w:tcW w:w="4272" w:type="dxa"/>
          </w:tcPr>
          <w:p w14:paraId="59345370" w14:textId="77777777" w:rsidR="00CD4ECA" w:rsidRPr="00FF505B" w:rsidRDefault="00CD4ECA" w:rsidP="00A51AA0">
            <w:pPr>
              <w:jc w:val="both"/>
              <w:rPr>
                <w:rFonts w:cstheme="minorHAnsi"/>
                <w:sz w:val="22"/>
                <w:szCs w:val="22"/>
              </w:rPr>
            </w:pPr>
            <w:r w:rsidRPr="00FF505B">
              <w:rPr>
                <w:rFonts w:cstheme="minorHAnsi"/>
                <w:b/>
                <w:bCs/>
                <w:sz w:val="22"/>
                <w:szCs w:val="22"/>
              </w:rPr>
              <w:t>6.3.1.</w:t>
            </w:r>
            <w:r w:rsidRPr="00FF505B">
              <w:rPr>
                <w:rFonts w:cstheme="minorHAnsi"/>
                <w:sz w:val="22"/>
                <w:szCs w:val="22"/>
              </w:rPr>
              <w:t xml:space="preserve"> Proportion of domestic and industrial wastewater flows safely treated</w:t>
            </w:r>
          </w:p>
        </w:tc>
      </w:tr>
      <w:tr w:rsidR="00CD4ECA" w:rsidRPr="00FF505B" w14:paraId="7ED4FA89" w14:textId="77777777" w:rsidTr="00A51AA0">
        <w:tc>
          <w:tcPr>
            <w:tcW w:w="721" w:type="dxa"/>
            <w:tcBorders>
              <w:top w:val="nil"/>
            </w:tcBorders>
          </w:tcPr>
          <w:p w14:paraId="743BA6FA" w14:textId="77777777" w:rsidR="00CD4ECA" w:rsidRPr="00FF505B" w:rsidRDefault="00CD4ECA" w:rsidP="00A51AA0">
            <w:pPr>
              <w:jc w:val="both"/>
              <w:rPr>
                <w:rFonts w:cstheme="minorHAnsi"/>
                <w:sz w:val="22"/>
                <w:szCs w:val="22"/>
              </w:rPr>
            </w:pPr>
          </w:p>
        </w:tc>
        <w:tc>
          <w:tcPr>
            <w:tcW w:w="4362" w:type="dxa"/>
            <w:tcBorders>
              <w:top w:val="nil"/>
            </w:tcBorders>
          </w:tcPr>
          <w:p w14:paraId="2F81C7CC" w14:textId="77777777" w:rsidR="00CD4ECA" w:rsidRPr="00FF505B" w:rsidRDefault="00CD4ECA" w:rsidP="00A51AA0">
            <w:pPr>
              <w:jc w:val="both"/>
              <w:rPr>
                <w:rFonts w:cstheme="minorHAnsi"/>
                <w:sz w:val="22"/>
                <w:szCs w:val="22"/>
              </w:rPr>
            </w:pPr>
          </w:p>
        </w:tc>
        <w:tc>
          <w:tcPr>
            <w:tcW w:w="4272" w:type="dxa"/>
          </w:tcPr>
          <w:p w14:paraId="20DAA412" w14:textId="77777777" w:rsidR="00CD4ECA" w:rsidRPr="00FF505B" w:rsidRDefault="00CD4ECA" w:rsidP="00A51AA0">
            <w:pPr>
              <w:jc w:val="both"/>
              <w:rPr>
                <w:rFonts w:cstheme="minorHAnsi"/>
                <w:sz w:val="22"/>
                <w:szCs w:val="22"/>
              </w:rPr>
            </w:pPr>
            <w:r w:rsidRPr="00FF505B">
              <w:rPr>
                <w:rFonts w:cstheme="minorHAnsi"/>
                <w:b/>
                <w:bCs/>
                <w:sz w:val="22"/>
                <w:szCs w:val="22"/>
              </w:rPr>
              <w:t>6.3.2.</w:t>
            </w:r>
            <w:r w:rsidRPr="00FF505B">
              <w:rPr>
                <w:rFonts w:cstheme="minorHAnsi"/>
                <w:sz w:val="22"/>
                <w:szCs w:val="22"/>
              </w:rPr>
              <w:t xml:space="preserve"> Proportion of bodies of water with good ambient water quality</w:t>
            </w:r>
          </w:p>
        </w:tc>
      </w:tr>
      <w:tr w:rsidR="00CD4ECA" w:rsidRPr="00FF505B" w14:paraId="1BF85571" w14:textId="77777777" w:rsidTr="00A51AA0">
        <w:tc>
          <w:tcPr>
            <w:tcW w:w="721" w:type="dxa"/>
          </w:tcPr>
          <w:p w14:paraId="4B9C5C38" w14:textId="77777777" w:rsidR="00CD4ECA" w:rsidRPr="00FF505B" w:rsidRDefault="00CD4ECA" w:rsidP="00A51AA0">
            <w:pPr>
              <w:jc w:val="both"/>
              <w:rPr>
                <w:rFonts w:cstheme="minorHAnsi"/>
                <w:sz w:val="22"/>
                <w:szCs w:val="22"/>
              </w:rPr>
            </w:pPr>
            <w:r w:rsidRPr="00FF505B">
              <w:rPr>
                <w:rFonts w:cstheme="minorHAnsi"/>
                <w:b/>
                <w:bCs/>
                <w:sz w:val="22"/>
                <w:szCs w:val="22"/>
              </w:rPr>
              <w:t>6.4</w:t>
            </w:r>
          </w:p>
        </w:tc>
        <w:tc>
          <w:tcPr>
            <w:tcW w:w="4362" w:type="dxa"/>
          </w:tcPr>
          <w:p w14:paraId="488AB353" w14:textId="77777777" w:rsidR="00CD4ECA" w:rsidRPr="00FF505B" w:rsidRDefault="00CD4ECA" w:rsidP="00A51AA0">
            <w:pPr>
              <w:jc w:val="both"/>
              <w:rPr>
                <w:rFonts w:cstheme="minorHAnsi"/>
                <w:sz w:val="22"/>
                <w:szCs w:val="22"/>
              </w:rPr>
            </w:pPr>
            <w:r w:rsidRPr="00FF505B">
              <w:rPr>
                <w:rFonts w:cstheme="minorHAnsi"/>
                <w:sz w:val="22"/>
                <w:szCs w:val="22"/>
              </w:rPr>
              <w:t xml:space="preserve">By 2030, substantially increase water-use efficiency across all sectors and ensure sustainable withdrawals and supply of </w:t>
            </w:r>
            <w:r w:rsidRPr="00FF505B">
              <w:rPr>
                <w:rFonts w:cstheme="minorHAnsi"/>
                <w:sz w:val="22"/>
                <w:szCs w:val="22"/>
              </w:rPr>
              <w:lastRenderedPageBreak/>
              <w:t>freshwater to address water scarcity and substantially reduce the number of people suffering from water scarcity</w:t>
            </w:r>
          </w:p>
        </w:tc>
        <w:tc>
          <w:tcPr>
            <w:tcW w:w="4272" w:type="dxa"/>
          </w:tcPr>
          <w:p w14:paraId="0C0E4EF9" w14:textId="77777777" w:rsidR="00CD4ECA" w:rsidRPr="00FF505B" w:rsidRDefault="00CD4ECA" w:rsidP="00A51AA0">
            <w:pPr>
              <w:jc w:val="both"/>
              <w:rPr>
                <w:rFonts w:cstheme="minorHAnsi"/>
                <w:sz w:val="22"/>
                <w:szCs w:val="22"/>
              </w:rPr>
            </w:pPr>
            <w:r w:rsidRPr="00FF505B">
              <w:rPr>
                <w:rFonts w:cstheme="minorHAnsi"/>
                <w:b/>
                <w:bCs/>
                <w:sz w:val="22"/>
                <w:szCs w:val="22"/>
              </w:rPr>
              <w:lastRenderedPageBreak/>
              <w:t xml:space="preserve">6.4.1. </w:t>
            </w:r>
            <w:r w:rsidRPr="00FF505B">
              <w:rPr>
                <w:rFonts w:cstheme="minorHAnsi"/>
                <w:sz w:val="22"/>
                <w:szCs w:val="22"/>
              </w:rPr>
              <w:t>Change in water-use efficiency over time</w:t>
            </w:r>
          </w:p>
        </w:tc>
      </w:tr>
      <w:tr w:rsidR="00CD4ECA" w:rsidRPr="00FF505B" w14:paraId="71F269AD" w14:textId="77777777" w:rsidTr="00A51AA0">
        <w:tc>
          <w:tcPr>
            <w:tcW w:w="721" w:type="dxa"/>
            <w:tcBorders>
              <w:bottom w:val="single" w:sz="4" w:space="0" w:color="auto"/>
            </w:tcBorders>
          </w:tcPr>
          <w:p w14:paraId="20F27F42" w14:textId="77777777" w:rsidR="00CD4ECA" w:rsidRPr="00FF505B" w:rsidRDefault="00CD4ECA" w:rsidP="00A51AA0">
            <w:pPr>
              <w:jc w:val="both"/>
              <w:rPr>
                <w:rFonts w:cstheme="minorHAnsi"/>
                <w:sz w:val="22"/>
                <w:szCs w:val="22"/>
              </w:rPr>
            </w:pPr>
          </w:p>
        </w:tc>
        <w:tc>
          <w:tcPr>
            <w:tcW w:w="4362" w:type="dxa"/>
            <w:tcBorders>
              <w:bottom w:val="single" w:sz="4" w:space="0" w:color="auto"/>
            </w:tcBorders>
          </w:tcPr>
          <w:p w14:paraId="1208CB17" w14:textId="77777777" w:rsidR="00CD4ECA" w:rsidRPr="00FF505B" w:rsidRDefault="00CD4ECA" w:rsidP="00A51AA0">
            <w:pPr>
              <w:jc w:val="both"/>
              <w:rPr>
                <w:rFonts w:cstheme="minorHAnsi"/>
                <w:sz w:val="22"/>
                <w:szCs w:val="22"/>
              </w:rPr>
            </w:pPr>
          </w:p>
        </w:tc>
        <w:tc>
          <w:tcPr>
            <w:tcW w:w="4272" w:type="dxa"/>
          </w:tcPr>
          <w:p w14:paraId="7663E919" w14:textId="77777777" w:rsidR="00CD4ECA" w:rsidRPr="00FF505B" w:rsidRDefault="00CD4ECA" w:rsidP="00A51AA0">
            <w:pPr>
              <w:jc w:val="both"/>
              <w:rPr>
                <w:rFonts w:cstheme="minorHAnsi"/>
                <w:sz w:val="22"/>
                <w:szCs w:val="22"/>
              </w:rPr>
            </w:pPr>
            <w:r w:rsidRPr="00FF505B">
              <w:rPr>
                <w:rFonts w:cstheme="minorHAnsi"/>
                <w:b/>
                <w:bCs/>
                <w:sz w:val="22"/>
                <w:szCs w:val="22"/>
              </w:rPr>
              <w:t xml:space="preserve">6.4.2. </w:t>
            </w:r>
            <w:r w:rsidRPr="00FF505B">
              <w:rPr>
                <w:rFonts w:cstheme="minorHAnsi"/>
                <w:sz w:val="22"/>
                <w:szCs w:val="22"/>
              </w:rPr>
              <w:t>Level of water stress: freshwater withdrawal as a proportion of available freshwater resources</w:t>
            </w:r>
          </w:p>
        </w:tc>
      </w:tr>
      <w:tr w:rsidR="00CD4ECA" w:rsidRPr="00FF505B" w14:paraId="0203B9D5" w14:textId="77777777" w:rsidTr="00A51AA0">
        <w:tc>
          <w:tcPr>
            <w:tcW w:w="721" w:type="dxa"/>
            <w:tcBorders>
              <w:bottom w:val="nil"/>
            </w:tcBorders>
          </w:tcPr>
          <w:p w14:paraId="7BCD0CF4" w14:textId="77777777" w:rsidR="00CD4ECA" w:rsidRPr="00FF505B" w:rsidRDefault="00CD4ECA" w:rsidP="00A51AA0">
            <w:pPr>
              <w:jc w:val="both"/>
              <w:rPr>
                <w:rFonts w:cstheme="minorHAnsi"/>
                <w:sz w:val="22"/>
                <w:szCs w:val="22"/>
              </w:rPr>
            </w:pPr>
            <w:r w:rsidRPr="00FF505B">
              <w:rPr>
                <w:rFonts w:cstheme="minorHAnsi"/>
                <w:b/>
                <w:bCs/>
                <w:sz w:val="22"/>
                <w:szCs w:val="22"/>
              </w:rPr>
              <w:t>6.5</w:t>
            </w:r>
          </w:p>
        </w:tc>
        <w:tc>
          <w:tcPr>
            <w:tcW w:w="4362" w:type="dxa"/>
            <w:tcBorders>
              <w:bottom w:val="nil"/>
            </w:tcBorders>
          </w:tcPr>
          <w:p w14:paraId="0476D744" w14:textId="77777777" w:rsidR="00CD4ECA" w:rsidRPr="00FF505B" w:rsidRDefault="00CD4ECA" w:rsidP="00A51AA0">
            <w:pPr>
              <w:jc w:val="both"/>
              <w:rPr>
                <w:rFonts w:cstheme="minorHAnsi"/>
                <w:sz w:val="22"/>
                <w:szCs w:val="22"/>
              </w:rPr>
            </w:pPr>
            <w:r w:rsidRPr="00FF505B">
              <w:rPr>
                <w:rFonts w:cstheme="minorHAnsi"/>
                <w:sz w:val="22"/>
                <w:szCs w:val="22"/>
              </w:rPr>
              <w:t>By 2030, implement integrated water resources management at all levels, including through transboundary cooperation as appropriate</w:t>
            </w:r>
          </w:p>
        </w:tc>
        <w:tc>
          <w:tcPr>
            <w:tcW w:w="4272" w:type="dxa"/>
          </w:tcPr>
          <w:p w14:paraId="5E2D1176" w14:textId="77777777" w:rsidR="00CD4ECA" w:rsidRPr="00FF505B" w:rsidRDefault="00CD4ECA" w:rsidP="00A51AA0">
            <w:pPr>
              <w:jc w:val="both"/>
              <w:rPr>
                <w:rFonts w:cstheme="minorHAnsi"/>
                <w:sz w:val="22"/>
                <w:szCs w:val="22"/>
              </w:rPr>
            </w:pPr>
            <w:r w:rsidRPr="00FF505B">
              <w:rPr>
                <w:rFonts w:cstheme="minorHAnsi"/>
                <w:b/>
                <w:bCs/>
                <w:sz w:val="22"/>
                <w:szCs w:val="22"/>
              </w:rPr>
              <w:t xml:space="preserve">6.5.1. </w:t>
            </w:r>
            <w:r w:rsidRPr="00FF505B">
              <w:rPr>
                <w:rFonts w:cstheme="minorHAnsi"/>
                <w:sz w:val="22"/>
                <w:szCs w:val="22"/>
              </w:rPr>
              <w:t>Degree of integrated water resources management</w:t>
            </w:r>
          </w:p>
        </w:tc>
      </w:tr>
      <w:tr w:rsidR="00CD4ECA" w:rsidRPr="00FF505B" w14:paraId="3C983836" w14:textId="77777777" w:rsidTr="00A51AA0">
        <w:tc>
          <w:tcPr>
            <w:tcW w:w="721" w:type="dxa"/>
            <w:tcBorders>
              <w:top w:val="nil"/>
            </w:tcBorders>
          </w:tcPr>
          <w:p w14:paraId="63FCCB50" w14:textId="77777777" w:rsidR="00CD4ECA" w:rsidRPr="00FF505B" w:rsidRDefault="00CD4ECA" w:rsidP="00A51AA0">
            <w:pPr>
              <w:jc w:val="both"/>
              <w:rPr>
                <w:rFonts w:cstheme="minorHAnsi"/>
                <w:sz w:val="22"/>
                <w:szCs w:val="22"/>
              </w:rPr>
            </w:pPr>
          </w:p>
        </w:tc>
        <w:tc>
          <w:tcPr>
            <w:tcW w:w="4362" w:type="dxa"/>
            <w:tcBorders>
              <w:top w:val="nil"/>
            </w:tcBorders>
          </w:tcPr>
          <w:p w14:paraId="741098F9" w14:textId="77777777" w:rsidR="00CD4ECA" w:rsidRPr="00FF505B" w:rsidRDefault="00CD4ECA" w:rsidP="00A51AA0">
            <w:pPr>
              <w:jc w:val="both"/>
              <w:rPr>
                <w:rFonts w:cstheme="minorHAnsi"/>
                <w:sz w:val="22"/>
                <w:szCs w:val="22"/>
              </w:rPr>
            </w:pPr>
          </w:p>
        </w:tc>
        <w:tc>
          <w:tcPr>
            <w:tcW w:w="4272" w:type="dxa"/>
          </w:tcPr>
          <w:p w14:paraId="3BC9824B" w14:textId="77777777" w:rsidR="00CD4ECA" w:rsidRPr="00FF505B" w:rsidRDefault="00CD4ECA" w:rsidP="00A51AA0">
            <w:pPr>
              <w:jc w:val="both"/>
              <w:rPr>
                <w:rFonts w:cstheme="minorHAnsi"/>
                <w:sz w:val="22"/>
                <w:szCs w:val="22"/>
              </w:rPr>
            </w:pPr>
            <w:r w:rsidRPr="00FF505B">
              <w:rPr>
                <w:rFonts w:cstheme="minorHAnsi"/>
                <w:b/>
                <w:bCs/>
                <w:sz w:val="22"/>
                <w:szCs w:val="22"/>
              </w:rPr>
              <w:t>6.5.2.</w:t>
            </w:r>
            <w:r w:rsidRPr="00FF505B">
              <w:rPr>
                <w:rFonts w:cstheme="minorHAnsi"/>
                <w:sz w:val="22"/>
                <w:szCs w:val="22"/>
              </w:rPr>
              <w:t xml:space="preserve"> Proportion of transboundary basin area with an operational arrangement for water cooperation</w:t>
            </w:r>
          </w:p>
        </w:tc>
      </w:tr>
      <w:tr w:rsidR="00CD4ECA" w:rsidRPr="00FF505B" w14:paraId="06770D28" w14:textId="77777777" w:rsidTr="00A51AA0">
        <w:tc>
          <w:tcPr>
            <w:tcW w:w="721" w:type="dxa"/>
          </w:tcPr>
          <w:p w14:paraId="36B1359A" w14:textId="77777777" w:rsidR="00CD4ECA" w:rsidRPr="00FF505B" w:rsidRDefault="00CD4ECA" w:rsidP="00A51AA0">
            <w:pPr>
              <w:jc w:val="both"/>
              <w:rPr>
                <w:rFonts w:cstheme="minorHAnsi"/>
                <w:sz w:val="22"/>
                <w:szCs w:val="22"/>
              </w:rPr>
            </w:pPr>
            <w:r w:rsidRPr="00FF505B">
              <w:rPr>
                <w:rFonts w:cstheme="minorHAnsi"/>
                <w:b/>
                <w:bCs/>
                <w:sz w:val="22"/>
                <w:szCs w:val="22"/>
              </w:rPr>
              <w:t>6.6</w:t>
            </w:r>
          </w:p>
        </w:tc>
        <w:tc>
          <w:tcPr>
            <w:tcW w:w="4362" w:type="dxa"/>
          </w:tcPr>
          <w:p w14:paraId="47622172" w14:textId="77777777" w:rsidR="00CD4ECA" w:rsidRPr="00FF505B" w:rsidRDefault="00CD4ECA" w:rsidP="00A51AA0">
            <w:pPr>
              <w:jc w:val="both"/>
              <w:rPr>
                <w:rFonts w:cstheme="minorHAnsi"/>
                <w:sz w:val="22"/>
                <w:szCs w:val="22"/>
              </w:rPr>
            </w:pPr>
            <w:r w:rsidRPr="00FF505B">
              <w:rPr>
                <w:rFonts w:cstheme="minorHAnsi"/>
                <w:sz w:val="22"/>
                <w:szCs w:val="22"/>
              </w:rPr>
              <w:t>By 2020, protect and restore water-related ecosystems, including mountains, forests, wetlands, rivers, aquifers and lakes</w:t>
            </w:r>
          </w:p>
        </w:tc>
        <w:tc>
          <w:tcPr>
            <w:tcW w:w="4272" w:type="dxa"/>
          </w:tcPr>
          <w:p w14:paraId="1AA9FDB7" w14:textId="77777777" w:rsidR="00CD4ECA" w:rsidRPr="00FF505B" w:rsidRDefault="00CD4ECA" w:rsidP="00A51AA0">
            <w:pPr>
              <w:jc w:val="both"/>
              <w:rPr>
                <w:rFonts w:cstheme="minorHAnsi"/>
                <w:sz w:val="22"/>
                <w:szCs w:val="22"/>
              </w:rPr>
            </w:pPr>
            <w:r w:rsidRPr="00FF505B">
              <w:rPr>
                <w:rFonts w:cstheme="minorHAnsi"/>
                <w:b/>
                <w:bCs/>
                <w:sz w:val="22"/>
                <w:szCs w:val="22"/>
              </w:rPr>
              <w:t>6.6.1.</w:t>
            </w:r>
            <w:r w:rsidRPr="00FF505B">
              <w:rPr>
                <w:rFonts w:cstheme="minorHAnsi"/>
                <w:sz w:val="22"/>
                <w:szCs w:val="22"/>
              </w:rPr>
              <w:t xml:space="preserve"> Change in the extent of water-related ecosystems over time</w:t>
            </w:r>
          </w:p>
        </w:tc>
      </w:tr>
      <w:tr w:rsidR="00CD4ECA" w:rsidRPr="00FF505B" w14:paraId="506C4E61" w14:textId="77777777" w:rsidTr="00A51AA0">
        <w:tc>
          <w:tcPr>
            <w:tcW w:w="721" w:type="dxa"/>
          </w:tcPr>
          <w:p w14:paraId="20406970" w14:textId="77777777" w:rsidR="00CD4ECA" w:rsidRPr="00FF505B" w:rsidRDefault="00CD4ECA" w:rsidP="00A51AA0">
            <w:pPr>
              <w:jc w:val="both"/>
              <w:rPr>
                <w:rFonts w:cstheme="minorHAnsi"/>
                <w:sz w:val="22"/>
                <w:szCs w:val="22"/>
              </w:rPr>
            </w:pPr>
            <w:r w:rsidRPr="00FF505B">
              <w:rPr>
                <w:rFonts w:cstheme="minorHAnsi"/>
                <w:b/>
                <w:bCs/>
                <w:sz w:val="22"/>
                <w:szCs w:val="22"/>
              </w:rPr>
              <w:t>6.a</w:t>
            </w:r>
          </w:p>
        </w:tc>
        <w:tc>
          <w:tcPr>
            <w:tcW w:w="4362" w:type="dxa"/>
          </w:tcPr>
          <w:p w14:paraId="6219A01D" w14:textId="77777777" w:rsidR="00CD4ECA" w:rsidRPr="00FF505B" w:rsidRDefault="00CD4ECA" w:rsidP="00A51AA0">
            <w:pPr>
              <w:jc w:val="both"/>
              <w:rPr>
                <w:rFonts w:cstheme="minorHAnsi"/>
                <w:sz w:val="22"/>
                <w:szCs w:val="22"/>
              </w:rPr>
            </w:pPr>
            <w:r w:rsidRPr="00FF505B">
              <w:rPr>
                <w:rFonts w:cstheme="minorHAnsi"/>
                <w:sz w:val="22"/>
                <w:szCs w:val="22"/>
              </w:rPr>
              <w:t>By 2030, expand international cooperation and capacity-building support to developing countries in water- and sanitation-related activities and programmes, including water harvesting, desalination, water efficiency, wastewater treatment, recycling and reuse technologies</w:t>
            </w:r>
          </w:p>
        </w:tc>
        <w:tc>
          <w:tcPr>
            <w:tcW w:w="4272" w:type="dxa"/>
          </w:tcPr>
          <w:p w14:paraId="0C205BBE" w14:textId="77777777" w:rsidR="00CD4ECA" w:rsidRPr="00FF505B" w:rsidRDefault="00CD4ECA" w:rsidP="00A51AA0">
            <w:pPr>
              <w:jc w:val="both"/>
              <w:rPr>
                <w:rFonts w:cstheme="minorHAnsi"/>
                <w:sz w:val="22"/>
                <w:szCs w:val="22"/>
              </w:rPr>
            </w:pPr>
            <w:r w:rsidRPr="00FF505B">
              <w:rPr>
                <w:rFonts w:cstheme="minorHAnsi"/>
                <w:b/>
                <w:bCs/>
                <w:sz w:val="22"/>
                <w:szCs w:val="22"/>
              </w:rPr>
              <w:t>6.a.1.</w:t>
            </w:r>
            <w:r w:rsidRPr="00FF505B">
              <w:rPr>
                <w:rFonts w:cstheme="minorHAnsi"/>
                <w:sz w:val="22"/>
                <w:szCs w:val="22"/>
              </w:rPr>
              <w:t>Amount of water- and sanitation-related official development assistance that is part of a government-coordinated spending plan</w:t>
            </w:r>
          </w:p>
        </w:tc>
      </w:tr>
      <w:tr w:rsidR="00CD4ECA" w:rsidRPr="00FF505B" w14:paraId="0AF56330" w14:textId="77777777" w:rsidTr="00A51AA0">
        <w:tc>
          <w:tcPr>
            <w:tcW w:w="721" w:type="dxa"/>
          </w:tcPr>
          <w:p w14:paraId="6607CE94" w14:textId="77777777" w:rsidR="00CD4ECA" w:rsidRPr="00FF505B" w:rsidRDefault="00CD4ECA" w:rsidP="00A51AA0">
            <w:pPr>
              <w:jc w:val="both"/>
              <w:rPr>
                <w:rFonts w:cstheme="minorHAnsi"/>
                <w:sz w:val="22"/>
                <w:szCs w:val="22"/>
              </w:rPr>
            </w:pPr>
            <w:r w:rsidRPr="00FF505B">
              <w:rPr>
                <w:rFonts w:cstheme="minorHAnsi"/>
                <w:b/>
                <w:bCs/>
                <w:sz w:val="22"/>
                <w:szCs w:val="22"/>
              </w:rPr>
              <w:t>6.b</w:t>
            </w:r>
          </w:p>
        </w:tc>
        <w:tc>
          <w:tcPr>
            <w:tcW w:w="4362" w:type="dxa"/>
          </w:tcPr>
          <w:p w14:paraId="548D00D2" w14:textId="77777777" w:rsidR="00CD4ECA" w:rsidRPr="00FF505B" w:rsidRDefault="00CD4ECA" w:rsidP="00A51AA0">
            <w:pPr>
              <w:jc w:val="both"/>
              <w:rPr>
                <w:rFonts w:cstheme="minorHAnsi"/>
                <w:sz w:val="22"/>
                <w:szCs w:val="22"/>
              </w:rPr>
            </w:pPr>
            <w:r w:rsidRPr="00FF505B">
              <w:rPr>
                <w:rFonts w:cstheme="minorHAnsi"/>
                <w:sz w:val="22"/>
                <w:szCs w:val="22"/>
              </w:rPr>
              <w:t>Support and strengthen the participation of local communities in improving water and sanitation management</w:t>
            </w:r>
          </w:p>
        </w:tc>
        <w:tc>
          <w:tcPr>
            <w:tcW w:w="4272" w:type="dxa"/>
          </w:tcPr>
          <w:p w14:paraId="40655833" w14:textId="77777777" w:rsidR="00CD4ECA" w:rsidRPr="00FF505B" w:rsidRDefault="00CD4ECA" w:rsidP="00A51AA0">
            <w:pPr>
              <w:jc w:val="both"/>
              <w:rPr>
                <w:rFonts w:cstheme="minorHAnsi"/>
                <w:sz w:val="22"/>
                <w:szCs w:val="22"/>
              </w:rPr>
            </w:pPr>
            <w:r w:rsidRPr="00FF505B">
              <w:rPr>
                <w:rFonts w:cstheme="minorHAnsi"/>
                <w:b/>
                <w:bCs/>
                <w:sz w:val="22"/>
                <w:szCs w:val="22"/>
              </w:rPr>
              <w:t>6.b.1.</w:t>
            </w:r>
            <w:r w:rsidRPr="00FF505B">
              <w:rPr>
                <w:rFonts w:cstheme="minorHAnsi"/>
                <w:sz w:val="22"/>
                <w:szCs w:val="22"/>
              </w:rPr>
              <w:t>Proportion of local administrative units with established and operational policies and procedures for participation of local communities in water and sanitation management</w:t>
            </w:r>
          </w:p>
        </w:tc>
      </w:tr>
    </w:tbl>
    <w:p w14:paraId="02EAE6EF" w14:textId="77777777" w:rsidR="00CD4ECA" w:rsidRPr="00FF505B" w:rsidRDefault="00CD4ECA" w:rsidP="00CD4ECA">
      <w:pPr>
        <w:spacing w:after="0"/>
        <w:jc w:val="both"/>
        <w:rPr>
          <w:rFonts w:cstheme="minorHAnsi"/>
        </w:rPr>
      </w:pPr>
    </w:p>
    <w:p w14:paraId="08A9FEAC" w14:textId="77777777" w:rsidR="00CD4ECA" w:rsidRPr="00CD4ECA" w:rsidRDefault="00CD4ECA" w:rsidP="00CD4ECA">
      <w:pPr>
        <w:spacing w:after="0"/>
        <w:jc w:val="both"/>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9BC787" w14:textId="77777777" w:rsidR="00CD4ECA" w:rsidRPr="00CD4ECA" w:rsidRDefault="00CD4ECA" w:rsidP="00CD4ECA">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4ECA">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Clean Water</w:t>
      </w:r>
    </w:p>
    <w:p w14:paraId="7F427BF8" w14:textId="77777777" w:rsidR="00CD4ECA" w:rsidRPr="00FF505B" w:rsidRDefault="00CD4ECA" w:rsidP="00CD4ECA">
      <w:pPr>
        <w:spacing w:after="0"/>
        <w:jc w:val="both"/>
        <w:rPr>
          <w:rFonts w:cstheme="minorHAnsi"/>
        </w:rPr>
      </w:pPr>
    </w:p>
    <w:p w14:paraId="349AC66A" w14:textId="77777777" w:rsidR="00CD4ECA" w:rsidRPr="00FF505B" w:rsidRDefault="00CD4ECA" w:rsidP="00CD4ECA">
      <w:pPr>
        <w:spacing w:after="0"/>
        <w:jc w:val="both"/>
        <w:rPr>
          <w:rFonts w:cstheme="minorHAnsi"/>
        </w:rPr>
      </w:pPr>
      <w:r w:rsidRPr="00FF505B">
        <w:rPr>
          <w:rFonts w:cstheme="minorHAnsi"/>
        </w:rPr>
        <w:t>Clean water is safe water. People need access to water for drinking and domestic use that is safe — also known as clean water. The United States Geological Survey defines clean, safe water as “water that will not harm you if you come in contact with it.”</w:t>
      </w:r>
      <w:r w:rsidRPr="00FF505B">
        <w:rPr>
          <w:rStyle w:val="FootnoteReference"/>
          <w:rFonts w:cstheme="minorHAnsi"/>
        </w:rPr>
        <w:footnoteReference w:id="82"/>
      </w:r>
    </w:p>
    <w:p w14:paraId="30BAAAF3" w14:textId="77777777" w:rsidR="00CD4ECA" w:rsidRPr="00FF505B" w:rsidRDefault="00CD4ECA" w:rsidP="00CD4ECA">
      <w:pPr>
        <w:spacing w:after="0"/>
        <w:jc w:val="both"/>
        <w:rPr>
          <w:rFonts w:cstheme="minorHAnsi"/>
        </w:rPr>
      </w:pPr>
    </w:p>
    <w:p w14:paraId="043CE8F9" w14:textId="77777777" w:rsidR="00CD4ECA" w:rsidRPr="00CD4ECA" w:rsidRDefault="00CD4ECA" w:rsidP="00CD4ECA">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4ECA">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Sanitation</w:t>
      </w:r>
    </w:p>
    <w:p w14:paraId="2FC250E1" w14:textId="77777777" w:rsidR="00CD4ECA" w:rsidRPr="00FF505B" w:rsidRDefault="00CD4ECA" w:rsidP="00CD4ECA">
      <w:pPr>
        <w:spacing w:after="0"/>
        <w:jc w:val="both"/>
        <w:rPr>
          <w:rFonts w:cstheme="minorHAnsi"/>
        </w:rPr>
      </w:pPr>
    </w:p>
    <w:p w14:paraId="0CE9BF57" w14:textId="5D8F326F" w:rsidR="00CD4ECA" w:rsidRDefault="00CD4ECA" w:rsidP="00CD4ECA">
      <w:pPr>
        <w:spacing w:after="0"/>
        <w:jc w:val="both"/>
        <w:rPr>
          <w:rFonts w:cstheme="minorHAnsi"/>
        </w:rPr>
      </w:pPr>
      <w:r w:rsidRPr="00FF505B">
        <w:rPr>
          <w:rFonts w:cstheme="minorHAnsi"/>
        </w:rPr>
        <w:t xml:space="preserve">WHO indicates that sanitation generally refers to the provision of facilities and services for the safe disposal of human urine and faeces. Inadequate sanitation is a major cause of disease world-wide and improving sanitation is known to have a significant beneficial impact on health both in households and across </w:t>
      </w:r>
      <w:r w:rsidRPr="00FF505B">
        <w:rPr>
          <w:rFonts w:cstheme="minorHAnsi"/>
        </w:rPr>
        <w:lastRenderedPageBreak/>
        <w:t>communities. The word 'sanitation' also refers to the maintenance of hygienic conditions, through services such as garbage collection and wastewater disposal</w:t>
      </w:r>
      <w:r w:rsidRPr="00FF505B">
        <w:rPr>
          <w:rStyle w:val="FootnoteReference"/>
          <w:rFonts w:cstheme="minorHAnsi"/>
        </w:rPr>
        <w:footnoteReference w:id="83"/>
      </w:r>
      <w:r w:rsidRPr="00FF505B">
        <w:rPr>
          <w:rFonts w:cstheme="minorHAnsi"/>
        </w:rPr>
        <w:t xml:space="preserve">. </w:t>
      </w:r>
    </w:p>
    <w:p w14:paraId="5274F4D0" w14:textId="77777777" w:rsidR="00CD4ECA" w:rsidRDefault="00CD4ECA" w:rsidP="00CD4ECA">
      <w:pPr>
        <w:spacing w:after="0"/>
        <w:jc w:val="both"/>
        <w:rPr>
          <w:rFonts w:cstheme="minorHAnsi"/>
        </w:rPr>
      </w:pPr>
    </w:p>
    <w:p w14:paraId="6DF6F574" w14:textId="77777777" w:rsidR="00CD4ECA" w:rsidRPr="00FF505B" w:rsidRDefault="00CD4ECA" w:rsidP="00CD4ECA">
      <w:pPr>
        <w:spacing w:after="0"/>
        <w:jc w:val="both"/>
        <w:rPr>
          <w:rFonts w:cstheme="minorHAnsi"/>
        </w:rPr>
      </w:pPr>
      <w:r w:rsidRPr="00FF505B">
        <w:rPr>
          <w:rFonts w:cstheme="minorHAnsi"/>
        </w:rPr>
        <w:t>Safe and readily available water is important for public health, whether it is used for drinking, domestic use, food production or recreational purposes. Improved water supply and sanitation, and better management of water resources, can boost countries’ economic growth and can contribute greatly to poverty reduction.</w:t>
      </w:r>
    </w:p>
    <w:p w14:paraId="3633576E" w14:textId="77777777" w:rsidR="00CD4ECA" w:rsidRPr="00FF505B" w:rsidRDefault="00CD4ECA" w:rsidP="00CD4ECA">
      <w:pPr>
        <w:spacing w:after="0"/>
        <w:jc w:val="both"/>
        <w:rPr>
          <w:rFonts w:cstheme="minorHAnsi"/>
        </w:rPr>
      </w:pPr>
    </w:p>
    <w:p w14:paraId="6AADED33" w14:textId="77777777" w:rsidR="00CD4ECA" w:rsidRPr="00CD4ECA" w:rsidRDefault="00CD4ECA" w:rsidP="00CD4ECA">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D4ECA">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Mauritius</w:t>
      </w:r>
    </w:p>
    <w:p w14:paraId="2D71C05B" w14:textId="77777777" w:rsidR="00CD4ECA" w:rsidRPr="00FF505B" w:rsidRDefault="00CD4ECA" w:rsidP="00CD4ECA">
      <w:pPr>
        <w:spacing w:after="0"/>
        <w:rPr>
          <w:rFonts w:cstheme="minorHAnsi"/>
        </w:rPr>
      </w:pPr>
    </w:p>
    <w:p w14:paraId="7FED1C13" w14:textId="77777777" w:rsidR="00CD4ECA" w:rsidRPr="00FF505B" w:rsidRDefault="00CD4ECA" w:rsidP="00CD4ECA">
      <w:pPr>
        <w:spacing w:after="0"/>
        <w:jc w:val="both"/>
        <w:rPr>
          <w:rFonts w:cstheme="minorHAnsi"/>
        </w:rPr>
      </w:pPr>
      <w:r w:rsidRPr="00FF505B">
        <w:rPr>
          <w:rFonts w:cstheme="minorHAnsi"/>
        </w:rPr>
        <w:t>Forest has an impact on the quality of water. Between 1990 and 2000, Mauritius lost an average of 100 hectares of forest per year. The amounts to an average annual deforestation rate of 0.26%. Between 2000 and 2005, the rate of forest change increased by 105.3% to 0.53% per annum. In total, between 1990 and 2005, Mauritius lost 5.1% of its forest cover, or around 2,000 hectares. Measuring the total rate of habitat conversion (defined as change in forest area plus change in woodland area minus net plantation expansion) for the 1990-2005 interval, Mauritius lost 9.8% of its forest and woodland habitat</w:t>
      </w:r>
      <w:r w:rsidRPr="00FF505B">
        <w:rPr>
          <w:rStyle w:val="FootnoteReference"/>
          <w:rFonts w:cstheme="minorHAnsi"/>
        </w:rPr>
        <w:footnoteReference w:id="84"/>
      </w:r>
      <w:r w:rsidRPr="00FF505B">
        <w:rPr>
          <w:rFonts w:cstheme="minorHAnsi"/>
        </w:rPr>
        <w:t>.Forest buffers contribute to enhancing the quality and availability of water in catchments. Forest buffers have a critical importance in hydrological cycles and also enhance water production, and thus should help develop an effective and innovative water resource management strategy in Mauritius</w:t>
      </w:r>
      <w:r w:rsidRPr="00FF505B">
        <w:rPr>
          <w:rStyle w:val="FootnoteReference"/>
          <w:rFonts w:cstheme="minorHAnsi"/>
        </w:rPr>
        <w:footnoteReference w:id="85"/>
      </w:r>
      <w:r w:rsidRPr="00FF505B">
        <w:rPr>
          <w:rFonts w:cstheme="minorHAnsi"/>
        </w:rPr>
        <w:t>.</w:t>
      </w:r>
    </w:p>
    <w:p w14:paraId="465B0DDF" w14:textId="77777777" w:rsidR="00CD4ECA" w:rsidRPr="00FF505B" w:rsidRDefault="00CD4ECA" w:rsidP="00CD4ECA">
      <w:pPr>
        <w:spacing w:after="0"/>
        <w:jc w:val="both"/>
        <w:rPr>
          <w:rFonts w:cstheme="minorHAnsi"/>
        </w:rPr>
      </w:pPr>
    </w:p>
    <w:p w14:paraId="2E2FFF5A" w14:textId="77777777" w:rsidR="00CD4ECA" w:rsidRPr="00FF505B" w:rsidRDefault="00CD4ECA" w:rsidP="00CD4ECA">
      <w:pPr>
        <w:spacing w:after="0"/>
        <w:jc w:val="both"/>
        <w:rPr>
          <w:rFonts w:cstheme="minorHAnsi"/>
        </w:rPr>
      </w:pPr>
      <w:r w:rsidRPr="00FF505B">
        <w:rPr>
          <w:rFonts w:cstheme="minorHAnsi"/>
        </w:rPr>
        <w:t>Water quality to be continuously monitored for different sources of water, water tables to be monitored, deforestation and its impact on quantity and quality of water to be monitored. Post-flood monitoring and repairs of waste water infrastructure has been efficient to avoid contamination of safe drinking water and avoid water borne diseases spreading. Deforestation leads to the loss of biodiversity and fuel climate change. It is crucial to banned cutting of trees. Planting of trees should be promoted.</w:t>
      </w:r>
    </w:p>
    <w:p w14:paraId="0263E349" w14:textId="77777777" w:rsidR="00CD4ECA" w:rsidRPr="00FF505B" w:rsidRDefault="00CD4ECA" w:rsidP="00CD4ECA">
      <w:pPr>
        <w:spacing w:after="0"/>
        <w:jc w:val="both"/>
        <w:rPr>
          <w:rFonts w:cstheme="minorHAnsi"/>
        </w:rPr>
      </w:pPr>
    </w:p>
    <w:p w14:paraId="4D1314DA" w14:textId="77777777" w:rsidR="00CD4ECA" w:rsidRPr="00FF505B" w:rsidRDefault="00CD4ECA" w:rsidP="00CD4ECA">
      <w:pPr>
        <w:spacing w:after="0"/>
        <w:jc w:val="both"/>
        <w:rPr>
          <w:rFonts w:cstheme="minorHAnsi"/>
        </w:rPr>
      </w:pPr>
      <w:r w:rsidRPr="00FF505B">
        <w:rPr>
          <w:rFonts w:cstheme="minorHAnsi"/>
        </w:rPr>
        <w:t>The exploitation of phreatic water during dry seasons may be impacting water tables in an irreversible manner.  There is need to find durable solutions to eliminate risk of permanent damages. Number of campaigns in sustainable use of water has to be increased for different segments of the population.</w:t>
      </w:r>
    </w:p>
    <w:p w14:paraId="7013C4EA" w14:textId="77777777" w:rsidR="00CD4ECA" w:rsidRPr="00FF505B" w:rsidRDefault="00CD4ECA" w:rsidP="00CD4ECA">
      <w:pPr>
        <w:spacing w:after="0"/>
        <w:jc w:val="both"/>
        <w:rPr>
          <w:rFonts w:cstheme="minorHAnsi"/>
        </w:rPr>
      </w:pPr>
    </w:p>
    <w:p w14:paraId="41762E0F" w14:textId="77777777" w:rsidR="00CD4ECA" w:rsidRPr="00FF505B" w:rsidRDefault="00CD4ECA" w:rsidP="00CD4ECA">
      <w:pPr>
        <w:spacing w:after="0"/>
        <w:jc w:val="both"/>
        <w:rPr>
          <w:rFonts w:cstheme="minorHAnsi"/>
        </w:rPr>
      </w:pPr>
      <w:r w:rsidRPr="00FF505B">
        <w:rPr>
          <w:rFonts w:cstheme="minorHAnsi"/>
        </w:rPr>
        <w:t xml:space="preserve">Disaster risks Management institutions should consider scenario of extreme drought in Mauritius and simulate solutions. Scenario Planning and Crisis responses have to be pre-planned. Indicators and Targets have to be put in place and reporting on progress has to be made a regular feature </w:t>
      </w:r>
    </w:p>
    <w:p w14:paraId="6DD1C266" w14:textId="77777777" w:rsidR="00CD4ECA" w:rsidRPr="00FF505B" w:rsidRDefault="00CD4ECA" w:rsidP="00CD4ECA">
      <w:pPr>
        <w:spacing w:after="0"/>
        <w:rPr>
          <w:rFonts w:cstheme="minorHAnsi"/>
        </w:rPr>
      </w:pPr>
    </w:p>
    <w:p w14:paraId="1590C58A" w14:textId="219FC08F" w:rsidR="00CD4ECA" w:rsidRDefault="00CD4ECA" w:rsidP="00962385">
      <w:pPr>
        <w:spacing w:after="0"/>
        <w:jc w:val="both"/>
        <w:rPr>
          <w:rFonts w:cstheme="minorHAnsi"/>
        </w:rPr>
      </w:pPr>
      <w:r w:rsidRPr="00FF505B">
        <w:rPr>
          <w:rFonts w:cstheme="minorHAnsi"/>
        </w:rPr>
        <w:t>Number of awareness campaigns to be increased and non-discriminatory support to be provided to avoid segments of the population not entitled to support to make it optional in adopting effective solutions as opposed to those who may be entitled to support. Civil Society to be empowered to participate in water and sanitation initiatives.</w:t>
      </w:r>
    </w:p>
    <w:p w14:paraId="6D4DF1BC" w14:textId="1DD23629" w:rsidR="008E2C04" w:rsidRDefault="00580550" w:rsidP="00EF1BD7">
      <w:pPr>
        <w:jc w:val="center"/>
        <w:rPr>
          <w:rFonts w:cstheme="minorHAnsi"/>
        </w:rPr>
      </w:pPr>
      <w:r>
        <w:rPr>
          <w:noProof/>
        </w:rPr>
        <w:lastRenderedPageBreak/>
        <w:drawing>
          <wp:inline distT="0" distB="0" distL="0" distR="0" wp14:anchorId="31F1976B" wp14:editId="1C4AC458">
            <wp:extent cx="4572000" cy="2743200"/>
            <wp:effectExtent l="0" t="0" r="0" b="0"/>
            <wp:docPr id="1855262226" name="Chart 1">
              <a:extLst xmlns:a="http://schemas.openxmlformats.org/drawingml/2006/main">
                <a:ext uri="{FF2B5EF4-FFF2-40B4-BE49-F238E27FC236}">
                  <a16:creationId xmlns:a16="http://schemas.microsoft.com/office/drawing/2014/main" id="{DC6AE7D9-494F-F97F-5AFD-F11DDC9DCB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CCFE75" w14:textId="77777777" w:rsidR="00837AC7" w:rsidRPr="00FF505B" w:rsidRDefault="00837AC7" w:rsidP="00837AC7">
      <w:pPr>
        <w:spacing w:after="0"/>
        <w:jc w:val="both"/>
        <w:rPr>
          <w:rFonts w:cstheme="minorHAnsi"/>
          <w:b/>
          <w:bCs/>
          <w:highlight w:val="yellow"/>
          <w:u w:val="single"/>
        </w:rPr>
      </w:pPr>
      <w:r w:rsidRPr="00FF505B">
        <w:rPr>
          <w:rFonts w:cstheme="minorHAnsi"/>
          <w:b/>
          <w:bCs/>
          <w:highlight w:val="yellow"/>
          <w:u w:val="single"/>
        </w:rPr>
        <w:t>Clean Water &amp; Sanitation</w:t>
      </w:r>
    </w:p>
    <w:p w14:paraId="7F4A8A85" w14:textId="77777777" w:rsidR="00837AC7" w:rsidRPr="00FF505B" w:rsidRDefault="00837AC7" w:rsidP="00837AC7">
      <w:pPr>
        <w:spacing w:after="0"/>
        <w:jc w:val="both"/>
        <w:rPr>
          <w:rFonts w:cstheme="minorHAnsi"/>
          <w:highlight w:val="yellow"/>
        </w:rPr>
      </w:pPr>
      <w:r w:rsidRPr="00FF505B">
        <w:rPr>
          <w:rFonts w:cstheme="minorHAnsi"/>
          <w:highlight w:val="yellow"/>
        </w:rPr>
        <w:t>Indicators:</w:t>
      </w:r>
      <w:r w:rsidRPr="00FF505B">
        <w:rPr>
          <w:rFonts w:cstheme="minorHAnsi"/>
          <w:highlight w:val="yellow"/>
        </w:rPr>
        <w:tab/>
      </w:r>
      <w:r w:rsidRPr="00FF505B">
        <w:rPr>
          <w:rFonts w:cstheme="minorHAnsi"/>
          <w:highlight w:val="yellow"/>
        </w:rPr>
        <w:tab/>
      </w:r>
      <w:r w:rsidRPr="00FF505B">
        <w:rPr>
          <w:rFonts w:cstheme="minorHAnsi"/>
          <w:highlight w:val="yellow"/>
        </w:rPr>
        <w:tab/>
      </w:r>
      <w:r w:rsidRPr="00FF505B">
        <w:rPr>
          <w:rFonts w:cstheme="minorHAnsi"/>
          <w:highlight w:val="yellow"/>
        </w:rPr>
        <w:tab/>
        <w:t>11</w:t>
      </w:r>
    </w:p>
    <w:p w14:paraId="69B0FD1C" w14:textId="77777777" w:rsidR="00837AC7" w:rsidRPr="00EF1BD7" w:rsidRDefault="00837AC7" w:rsidP="00837AC7">
      <w:pPr>
        <w:spacing w:after="0"/>
        <w:jc w:val="both"/>
        <w:rPr>
          <w:rFonts w:cstheme="minorHAnsi"/>
          <w:highlight w:val="yellow"/>
        </w:rPr>
      </w:pPr>
      <w:r w:rsidRPr="00FF505B">
        <w:rPr>
          <w:rFonts w:cstheme="minorHAnsi"/>
          <w:highlight w:val="yellow"/>
        </w:rPr>
        <w:t>Not relevant:</w:t>
      </w:r>
      <w:r w:rsidRPr="00FF505B">
        <w:rPr>
          <w:rFonts w:cstheme="minorHAnsi"/>
          <w:highlight w:val="yellow"/>
        </w:rPr>
        <w:tab/>
      </w:r>
      <w:r w:rsidRPr="00FF505B">
        <w:rPr>
          <w:rFonts w:cstheme="minorHAnsi"/>
          <w:highlight w:val="yellow"/>
        </w:rPr>
        <w:tab/>
      </w:r>
      <w:r w:rsidRPr="00FF505B">
        <w:rPr>
          <w:rFonts w:cstheme="minorHAnsi"/>
          <w:highlight w:val="yellow"/>
        </w:rPr>
        <w:tab/>
      </w:r>
      <w:r w:rsidRPr="00FF505B">
        <w:rPr>
          <w:rFonts w:cstheme="minorHAnsi"/>
          <w:highlight w:val="yellow"/>
        </w:rPr>
        <w:tab/>
      </w:r>
      <w:r w:rsidRPr="00EF1BD7">
        <w:rPr>
          <w:rFonts w:cstheme="minorHAnsi"/>
          <w:highlight w:val="yellow"/>
        </w:rPr>
        <w:t>2</w:t>
      </w:r>
      <w:r w:rsidRPr="00EF1BD7">
        <w:rPr>
          <w:rFonts w:cstheme="minorHAnsi"/>
          <w:highlight w:val="yellow"/>
        </w:rPr>
        <w:tab/>
        <w:t>(6.5.2; 6.b.1)</w:t>
      </w:r>
    </w:p>
    <w:p w14:paraId="45EB117C" w14:textId="77777777" w:rsidR="00837AC7" w:rsidRDefault="00837AC7" w:rsidP="00837AC7">
      <w:pPr>
        <w:spacing w:after="0"/>
        <w:jc w:val="both"/>
        <w:rPr>
          <w:rFonts w:cstheme="minorHAnsi"/>
        </w:rPr>
      </w:pPr>
      <w:r w:rsidRPr="00FF505B">
        <w:rPr>
          <w:rFonts w:cstheme="minorHAnsi"/>
          <w:highlight w:val="yellow"/>
        </w:rPr>
        <w:t>No available data:</w:t>
      </w:r>
      <w:r w:rsidRPr="00FF505B">
        <w:rPr>
          <w:rFonts w:cstheme="minorHAnsi"/>
          <w:highlight w:val="yellow"/>
        </w:rPr>
        <w:tab/>
      </w:r>
      <w:r w:rsidRPr="00FF505B">
        <w:rPr>
          <w:rFonts w:cstheme="minorHAnsi"/>
          <w:highlight w:val="yellow"/>
        </w:rPr>
        <w:tab/>
      </w:r>
      <w:r w:rsidRPr="00FF505B">
        <w:rPr>
          <w:rFonts w:cstheme="minorHAnsi"/>
          <w:highlight w:val="yellow"/>
        </w:rPr>
        <w:tab/>
        <w:t>1</w:t>
      </w:r>
      <w:r w:rsidRPr="00FF505B">
        <w:rPr>
          <w:rFonts w:cstheme="minorHAnsi"/>
          <w:highlight w:val="yellow"/>
        </w:rPr>
        <w:tab/>
        <w:t>(6.6.1)</w:t>
      </w:r>
    </w:p>
    <w:p w14:paraId="660A949E" w14:textId="77777777" w:rsidR="00837AC7" w:rsidRDefault="00837AC7" w:rsidP="00837AC7">
      <w:pPr>
        <w:spacing w:after="0"/>
        <w:rPr>
          <w:rFonts w:cstheme="minorHAnsi"/>
          <w:color w:val="000000" w:themeColor="text1"/>
          <w:highlight w:val="green"/>
        </w:rPr>
      </w:pPr>
    </w:p>
    <w:p w14:paraId="3EF451AF" w14:textId="77777777" w:rsidR="00837AC7" w:rsidRDefault="00837AC7" w:rsidP="00837AC7">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8</w:t>
      </w:r>
    </w:p>
    <w:p w14:paraId="3DEE69B6" w14:textId="77777777" w:rsidR="00837AC7" w:rsidRPr="00FF505B" w:rsidRDefault="00837AC7" w:rsidP="00837AC7">
      <w:pPr>
        <w:spacing w:after="0"/>
        <w:jc w:val="both"/>
        <w:rPr>
          <w:rFonts w:cstheme="minorHAnsi"/>
        </w:rPr>
      </w:pPr>
    </w:p>
    <w:p w14:paraId="7E5A3B5D" w14:textId="77777777" w:rsidR="00837AC7" w:rsidRPr="00FF505B" w:rsidRDefault="00837AC7" w:rsidP="00837AC7">
      <w:pPr>
        <w:spacing w:after="0"/>
        <w:jc w:val="both"/>
        <w:rPr>
          <w:rFonts w:cstheme="minorHAnsi"/>
        </w:rPr>
      </w:pPr>
    </w:p>
    <w:p w14:paraId="66A44D3A" w14:textId="77777777" w:rsidR="00837AC7" w:rsidRDefault="00837AC7" w:rsidP="00837AC7">
      <w:pPr>
        <w:spacing w:after="0"/>
        <w:jc w:val="both"/>
        <w:rPr>
          <w:rFonts w:cstheme="minorHAnsi"/>
          <w:highlight w:val="yellow"/>
        </w:rPr>
      </w:pPr>
      <w:r w:rsidRPr="00FF505B">
        <w:rPr>
          <w:rFonts w:cstheme="minorHAnsi"/>
          <w:highlight w:val="yellow"/>
        </w:rPr>
        <w:t>Means of implementing indicators:</w:t>
      </w:r>
      <w:r w:rsidRPr="00FF505B">
        <w:rPr>
          <w:rFonts w:cstheme="minorHAnsi"/>
          <w:highlight w:val="yellow"/>
        </w:rPr>
        <w:tab/>
        <w:t>2</w:t>
      </w:r>
    </w:p>
    <w:p w14:paraId="4833A062" w14:textId="77777777" w:rsidR="00837AC7" w:rsidRPr="00C1595E" w:rsidRDefault="00837AC7" w:rsidP="00837AC7">
      <w:pPr>
        <w:spacing w:after="0"/>
        <w:jc w:val="both"/>
        <w:rPr>
          <w:rFonts w:cstheme="minorHAnsi"/>
        </w:rPr>
      </w:pPr>
      <w:r w:rsidRPr="00FF505B">
        <w:rPr>
          <w:rFonts w:cstheme="minorHAnsi"/>
          <w:highlight w:val="yellow"/>
        </w:rPr>
        <w:t>Not relevant:</w:t>
      </w:r>
      <w:r w:rsidRPr="00FF505B">
        <w:rPr>
          <w:rFonts w:cstheme="minorHAnsi"/>
          <w:highlight w:val="yellow"/>
        </w:rPr>
        <w:tab/>
      </w:r>
      <w:r w:rsidRPr="00FF505B">
        <w:rPr>
          <w:rFonts w:cstheme="minorHAnsi"/>
          <w:highlight w:val="yellow"/>
        </w:rPr>
        <w:tab/>
      </w:r>
      <w:r w:rsidRPr="00FF505B">
        <w:rPr>
          <w:rFonts w:cstheme="minorHAnsi"/>
          <w:highlight w:val="yellow"/>
        </w:rPr>
        <w:tab/>
      </w:r>
      <w:r w:rsidRPr="00FF505B">
        <w:rPr>
          <w:rFonts w:cstheme="minorHAnsi"/>
          <w:highlight w:val="yellow"/>
        </w:rPr>
        <w:tab/>
        <w:t>1</w:t>
      </w:r>
      <w:r w:rsidRPr="00FF505B">
        <w:rPr>
          <w:rFonts w:cstheme="minorHAnsi"/>
          <w:highlight w:val="yellow"/>
        </w:rPr>
        <w:tab/>
        <w:t>(6.b.1)</w:t>
      </w:r>
      <w:r w:rsidRPr="00FF505B">
        <w:rPr>
          <w:rFonts w:cstheme="minorHAnsi"/>
        </w:rPr>
        <w:tab/>
      </w:r>
    </w:p>
    <w:p w14:paraId="6D1D9CAF" w14:textId="77777777" w:rsidR="00042E6F" w:rsidRDefault="00042E6F" w:rsidP="00042E6F">
      <w:pPr>
        <w:jc w:val="both"/>
        <w:rPr>
          <w:rFonts w:cstheme="minorHAnsi"/>
        </w:rPr>
      </w:pPr>
    </w:p>
    <w:p w14:paraId="492C6D18" w14:textId="77777777" w:rsidR="005D6D8A" w:rsidRDefault="005D6D8A" w:rsidP="00042E6F">
      <w:pPr>
        <w:jc w:val="both"/>
        <w:rPr>
          <w:rFonts w:cstheme="minorHAnsi"/>
        </w:rPr>
      </w:pPr>
    </w:p>
    <w:p w14:paraId="0DDF9F54" w14:textId="77777777" w:rsidR="00406EA3" w:rsidRDefault="00406EA3" w:rsidP="00042E6F">
      <w:pPr>
        <w:jc w:val="both"/>
        <w:rPr>
          <w:rFonts w:cstheme="minorHAnsi"/>
        </w:rPr>
      </w:pPr>
    </w:p>
    <w:p w14:paraId="53FE091F" w14:textId="77777777" w:rsidR="00406EA3" w:rsidRDefault="00406EA3" w:rsidP="00042E6F">
      <w:pPr>
        <w:jc w:val="both"/>
        <w:rPr>
          <w:rFonts w:cstheme="minorHAnsi"/>
        </w:rPr>
      </w:pPr>
    </w:p>
    <w:p w14:paraId="435C5D35" w14:textId="77777777" w:rsidR="00406EA3" w:rsidRDefault="00406EA3" w:rsidP="00042E6F">
      <w:pPr>
        <w:jc w:val="both"/>
        <w:rPr>
          <w:rFonts w:cstheme="minorHAnsi"/>
        </w:rPr>
      </w:pPr>
    </w:p>
    <w:p w14:paraId="7E169816" w14:textId="77777777" w:rsidR="00406EA3" w:rsidRDefault="00406EA3" w:rsidP="00042E6F">
      <w:pPr>
        <w:jc w:val="both"/>
        <w:rPr>
          <w:rFonts w:cstheme="minorHAnsi"/>
        </w:rPr>
      </w:pPr>
    </w:p>
    <w:p w14:paraId="717F6102" w14:textId="77777777" w:rsidR="00406EA3" w:rsidRDefault="00406EA3" w:rsidP="00042E6F">
      <w:pPr>
        <w:jc w:val="both"/>
        <w:rPr>
          <w:rFonts w:cstheme="minorHAnsi"/>
        </w:rPr>
      </w:pPr>
    </w:p>
    <w:p w14:paraId="5A01E20F" w14:textId="77777777" w:rsidR="00406EA3" w:rsidRDefault="00406EA3" w:rsidP="00042E6F">
      <w:pPr>
        <w:jc w:val="both"/>
        <w:rPr>
          <w:rFonts w:cstheme="minorHAnsi"/>
        </w:rPr>
        <w:sectPr w:rsidR="00406EA3" w:rsidSect="00075733">
          <w:pgSz w:w="12240" w:h="15840"/>
          <w:pgMar w:top="1440" w:right="1440" w:bottom="1440" w:left="1440" w:header="720" w:footer="720" w:gutter="0"/>
          <w:cols w:space="720"/>
          <w:docGrid w:linePitch="360"/>
        </w:sectPr>
      </w:pPr>
    </w:p>
    <w:p w14:paraId="04321BC7" w14:textId="77777777" w:rsidR="005D6D8A" w:rsidRPr="00FF505B" w:rsidRDefault="005D6D8A" w:rsidP="00042E6F">
      <w:pPr>
        <w:jc w:val="both"/>
        <w:rPr>
          <w:rFonts w:cstheme="minorHAnsi"/>
        </w:rPr>
      </w:pPr>
    </w:p>
    <w:tbl>
      <w:tblPr>
        <w:tblStyle w:val="TableGrid"/>
        <w:tblpPr w:leftFromText="180" w:rightFromText="180" w:horzAnchor="margin" w:tblpX="-95" w:tblpY="1323"/>
        <w:tblW w:w="13745" w:type="dxa"/>
        <w:tblLayout w:type="fixed"/>
        <w:tblLook w:val="04A0" w:firstRow="1" w:lastRow="0" w:firstColumn="1" w:lastColumn="0" w:noHBand="0" w:noVBand="1"/>
      </w:tblPr>
      <w:tblGrid>
        <w:gridCol w:w="918"/>
        <w:gridCol w:w="2023"/>
        <w:gridCol w:w="1847"/>
        <w:gridCol w:w="630"/>
        <w:gridCol w:w="2610"/>
        <w:gridCol w:w="1080"/>
        <w:gridCol w:w="1800"/>
        <w:gridCol w:w="2837"/>
      </w:tblGrid>
      <w:tr w:rsidR="00042E6F" w:rsidRPr="00FF505B" w14:paraId="2AF8E9A8" w14:textId="77777777" w:rsidTr="00F67833">
        <w:tc>
          <w:tcPr>
            <w:tcW w:w="918" w:type="dxa"/>
          </w:tcPr>
          <w:p w14:paraId="2410D632" w14:textId="77777777" w:rsidR="00042E6F" w:rsidRPr="00FF505B" w:rsidRDefault="00042E6F" w:rsidP="00A51AA0">
            <w:pPr>
              <w:rPr>
                <w:rFonts w:cstheme="minorHAnsi"/>
                <w:b/>
                <w:bCs/>
                <w:sz w:val="22"/>
                <w:szCs w:val="22"/>
              </w:rPr>
            </w:pPr>
            <w:r w:rsidRPr="00FF505B">
              <w:rPr>
                <w:rFonts w:cstheme="minorHAnsi"/>
                <w:b/>
                <w:bCs/>
                <w:sz w:val="22"/>
                <w:szCs w:val="22"/>
              </w:rPr>
              <w:t>SDG 6</w:t>
            </w:r>
          </w:p>
        </w:tc>
        <w:tc>
          <w:tcPr>
            <w:tcW w:w="2023" w:type="dxa"/>
          </w:tcPr>
          <w:p w14:paraId="34F5EFF1" w14:textId="77777777" w:rsidR="00042E6F" w:rsidRPr="00FF505B" w:rsidRDefault="00042E6F" w:rsidP="00A51AA0">
            <w:pPr>
              <w:rPr>
                <w:rFonts w:cstheme="minorHAnsi"/>
                <w:b/>
                <w:bCs/>
                <w:sz w:val="22"/>
                <w:szCs w:val="22"/>
              </w:rPr>
            </w:pPr>
            <w:r w:rsidRPr="00FF505B">
              <w:rPr>
                <w:rFonts w:cstheme="minorHAnsi"/>
                <w:b/>
                <w:bCs/>
                <w:sz w:val="22"/>
                <w:szCs w:val="22"/>
              </w:rPr>
              <w:t>Clean Water and Sanitation</w:t>
            </w:r>
          </w:p>
        </w:tc>
        <w:tc>
          <w:tcPr>
            <w:tcW w:w="1847" w:type="dxa"/>
          </w:tcPr>
          <w:p w14:paraId="5A02B7BB" w14:textId="77777777" w:rsidR="00042E6F" w:rsidRPr="00FF505B" w:rsidRDefault="00042E6F" w:rsidP="00A51AA0">
            <w:pPr>
              <w:rPr>
                <w:rFonts w:cstheme="minorHAnsi"/>
                <w:sz w:val="22"/>
                <w:szCs w:val="22"/>
              </w:rPr>
            </w:pPr>
            <w:r w:rsidRPr="00FF505B">
              <w:rPr>
                <w:rFonts w:cstheme="minorHAnsi"/>
                <w:sz w:val="22"/>
                <w:szCs w:val="22"/>
              </w:rPr>
              <w:t>Ensure availability and sustainable management of water and sanitation for all</w:t>
            </w:r>
          </w:p>
        </w:tc>
        <w:tc>
          <w:tcPr>
            <w:tcW w:w="630" w:type="dxa"/>
          </w:tcPr>
          <w:p w14:paraId="354F7034" w14:textId="77777777" w:rsidR="00042E6F" w:rsidRPr="00FF505B" w:rsidRDefault="00042E6F" w:rsidP="00A51AA0">
            <w:pPr>
              <w:rPr>
                <w:rFonts w:cstheme="minorHAnsi"/>
                <w:b/>
                <w:bCs/>
                <w:sz w:val="22"/>
                <w:szCs w:val="22"/>
              </w:rPr>
            </w:pPr>
            <w:r w:rsidRPr="00FF505B">
              <w:rPr>
                <w:rFonts w:cstheme="minorHAnsi"/>
                <w:b/>
                <w:bCs/>
                <w:sz w:val="22"/>
                <w:szCs w:val="22"/>
              </w:rPr>
              <w:t>6.1</w:t>
            </w:r>
          </w:p>
        </w:tc>
        <w:tc>
          <w:tcPr>
            <w:tcW w:w="2610" w:type="dxa"/>
          </w:tcPr>
          <w:p w14:paraId="43904A9D" w14:textId="77777777" w:rsidR="00042E6F" w:rsidRPr="00FF505B" w:rsidRDefault="00042E6F" w:rsidP="00A51AA0">
            <w:pPr>
              <w:rPr>
                <w:rFonts w:cstheme="minorHAnsi"/>
                <w:sz w:val="22"/>
                <w:szCs w:val="22"/>
              </w:rPr>
            </w:pPr>
            <w:r w:rsidRPr="00FF505B">
              <w:rPr>
                <w:rFonts w:cstheme="minorHAnsi"/>
                <w:sz w:val="22"/>
                <w:szCs w:val="22"/>
              </w:rPr>
              <w:t>By 2030, achieve universal and equitable access to safe and affordable drinking water for all</w:t>
            </w:r>
          </w:p>
        </w:tc>
        <w:tc>
          <w:tcPr>
            <w:tcW w:w="1080" w:type="dxa"/>
          </w:tcPr>
          <w:p w14:paraId="118B4D11" w14:textId="77777777" w:rsidR="00042E6F" w:rsidRPr="00FF505B" w:rsidRDefault="00042E6F" w:rsidP="00A51AA0">
            <w:pPr>
              <w:rPr>
                <w:rFonts w:cstheme="minorHAnsi"/>
                <w:b/>
                <w:bCs/>
                <w:sz w:val="22"/>
                <w:szCs w:val="22"/>
              </w:rPr>
            </w:pPr>
            <w:r w:rsidRPr="00FF505B">
              <w:rPr>
                <w:rFonts w:cstheme="minorHAnsi"/>
                <w:b/>
                <w:bCs/>
                <w:sz w:val="22"/>
                <w:szCs w:val="22"/>
              </w:rPr>
              <w:t>6.1.1</w:t>
            </w:r>
          </w:p>
        </w:tc>
        <w:tc>
          <w:tcPr>
            <w:tcW w:w="1800" w:type="dxa"/>
          </w:tcPr>
          <w:p w14:paraId="28184B76" w14:textId="77777777" w:rsidR="00042E6F" w:rsidRPr="00FF505B" w:rsidRDefault="00042E6F" w:rsidP="00A51AA0">
            <w:pPr>
              <w:rPr>
                <w:rFonts w:cstheme="minorHAnsi"/>
                <w:sz w:val="22"/>
                <w:szCs w:val="22"/>
              </w:rPr>
            </w:pPr>
            <w:r w:rsidRPr="00FF505B">
              <w:rPr>
                <w:rFonts w:cstheme="minorHAnsi"/>
                <w:sz w:val="22"/>
                <w:szCs w:val="22"/>
              </w:rPr>
              <w:t>Proportion of population using safely managed drinking water services</w:t>
            </w:r>
          </w:p>
        </w:tc>
        <w:tc>
          <w:tcPr>
            <w:tcW w:w="2837" w:type="dxa"/>
            <w:shd w:val="clear" w:color="auto" w:fill="E7E6E6" w:themeFill="background2"/>
          </w:tcPr>
          <w:p w14:paraId="4713AFE1" w14:textId="77777777" w:rsidR="00042E6F" w:rsidRPr="00FF505B" w:rsidRDefault="00042E6F" w:rsidP="00A51AA0">
            <w:pPr>
              <w:rPr>
                <w:rFonts w:eastAsia="Times New Roman" w:cstheme="minorHAnsi"/>
                <w:sz w:val="22"/>
                <w:szCs w:val="22"/>
              </w:rPr>
            </w:pPr>
            <w:r w:rsidRPr="00FF505B">
              <w:rPr>
                <w:rFonts w:eastAsia="Times New Roman" w:cstheme="minorHAnsi"/>
                <w:sz w:val="22"/>
                <w:szCs w:val="22"/>
              </w:rPr>
              <w:t>A safe drinking water supply is available to 99.8% of the population in 2022</w:t>
            </w:r>
            <w:r w:rsidRPr="00FF505B">
              <w:rPr>
                <w:rFonts w:eastAsia="Times New Roman" w:cstheme="minorHAnsi"/>
                <w:sz w:val="22"/>
                <w:szCs w:val="22"/>
                <w:vertAlign w:val="superscript"/>
              </w:rPr>
              <w:footnoteReference w:id="86"/>
            </w:r>
          </w:p>
          <w:p w14:paraId="594F258D" w14:textId="77777777" w:rsidR="00042E6F" w:rsidRPr="00FF505B" w:rsidRDefault="00042E6F" w:rsidP="00A51AA0">
            <w:pPr>
              <w:rPr>
                <w:rFonts w:cstheme="minorHAnsi"/>
                <w:sz w:val="22"/>
                <w:szCs w:val="22"/>
                <w:lang w:val="en-GB"/>
              </w:rPr>
            </w:pPr>
          </w:p>
          <w:p w14:paraId="4C6071C1" w14:textId="77777777" w:rsidR="00042E6F" w:rsidRPr="00FF505B" w:rsidRDefault="00042E6F" w:rsidP="00A51AA0">
            <w:pPr>
              <w:rPr>
                <w:rFonts w:cstheme="minorHAnsi"/>
                <w:sz w:val="22"/>
                <w:szCs w:val="22"/>
              </w:rPr>
            </w:pPr>
          </w:p>
        </w:tc>
      </w:tr>
      <w:tr w:rsidR="00042E6F" w:rsidRPr="00FF505B" w14:paraId="2216A73B" w14:textId="77777777" w:rsidTr="00F67833">
        <w:tc>
          <w:tcPr>
            <w:tcW w:w="918" w:type="dxa"/>
          </w:tcPr>
          <w:p w14:paraId="2A28A521" w14:textId="77777777" w:rsidR="00042E6F" w:rsidRPr="00FF505B" w:rsidRDefault="00042E6F" w:rsidP="00A51AA0">
            <w:pPr>
              <w:rPr>
                <w:rFonts w:cstheme="minorHAnsi"/>
                <w:sz w:val="22"/>
                <w:szCs w:val="22"/>
              </w:rPr>
            </w:pPr>
          </w:p>
        </w:tc>
        <w:tc>
          <w:tcPr>
            <w:tcW w:w="2023" w:type="dxa"/>
          </w:tcPr>
          <w:p w14:paraId="7453A752" w14:textId="77777777" w:rsidR="00042E6F" w:rsidRPr="00FF505B" w:rsidRDefault="00042E6F" w:rsidP="00A51AA0">
            <w:pPr>
              <w:rPr>
                <w:rFonts w:cstheme="minorHAnsi"/>
                <w:b/>
                <w:bCs/>
                <w:sz w:val="22"/>
                <w:szCs w:val="22"/>
              </w:rPr>
            </w:pPr>
          </w:p>
        </w:tc>
        <w:tc>
          <w:tcPr>
            <w:tcW w:w="1847" w:type="dxa"/>
          </w:tcPr>
          <w:p w14:paraId="4846E7CE" w14:textId="77777777" w:rsidR="00042E6F" w:rsidRPr="00FF505B" w:rsidRDefault="00042E6F" w:rsidP="00A51AA0">
            <w:pPr>
              <w:rPr>
                <w:rFonts w:cstheme="minorHAnsi"/>
                <w:sz w:val="22"/>
                <w:szCs w:val="22"/>
              </w:rPr>
            </w:pPr>
          </w:p>
        </w:tc>
        <w:tc>
          <w:tcPr>
            <w:tcW w:w="630" w:type="dxa"/>
          </w:tcPr>
          <w:p w14:paraId="63379CC8" w14:textId="77777777" w:rsidR="00042E6F" w:rsidRPr="00FF505B" w:rsidRDefault="00042E6F" w:rsidP="00A51AA0">
            <w:pPr>
              <w:rPr>
                <w:rFonts w:cstheme="minorHAnsi"/>
                <w:b/>
                <w:bCs/>
                <w:sz w:val="22"/>
                <w:szCs w:val="22"/>
              </w:rPr>
            </w:pPr>
            <w:r w:rsidRPr="00FF505B">
              <w:rPr>
                <w:rFonts w:cstheme="minorHAnsi"/>
                <w:b/>
                <w:bCs/>
                <w:sz w:val="22"/>
                <w:szCs w:val="22"/>
              </w:rPr>
              <w:t>6.2</w:t>
            </w:r>
          </w:p>
        </w:tc>
        <w:tc>
          <w:tcPr>
            <w:tcW w:w="2610" w:type="dxa"/>
          </w:tcPr>
          <w:p w14:paraId="6786816A" w14:textId="77777777" w:rsidR="00042E6F" w:rsidRPr="00FF505B" w:rsidRDefault="00042E6F" w:rsidP="00A51AA0">
            <w:pPr>
              <w:rPr>
                <w:rFonts w:cstheme="minorHAnsi"/>
                <w:sz w:val="22"/>
                <w:szCs w:val="22"/>
              </w:rPr>
            </w:pPr>
            <w:r w:rsidRPr="00FF505B">
              <w:rPr>
                <w:rFonts w:cstheme="minorHAnsi"/>
                <w:sz w:val="22"/>
                <w:szCs w:val="22"/>
              </w:rPr>
              <w:t>By 2030, achieve access to adequate and equitable sanitation and hygiene for all and end open defecation, paying special attention to the needs of women and girls and those in vulnerable situations</w:t>
            </w:r>
          </w:p>
        </w:tc>
        <w:tc>
          <w:tcPr>
            <w:tcW w:w="1080" w:type="dxa"/>
          </w:tcPr>
          <w:p w14:paraId="2E1FBAC4" w14:textId="77777777" w:rsidR="00042E6F" w:rsidRPr="00FF505B" w:rsidRDefault="00042E6F" w:rsidP="00A51AA0">
            <w:pPr>
              <w:rPr>
                <w:rFonts w:cstheme="minorHAnsi"/>
                <w:b/>
                <w:bCs/>
                <w:sz w:val="22"/>
                <w:szCs w:val="22"/>
              </w:rPr>
            </w:pPr>
            <w:r w:rsidRPr="00FF505B">
              <w:rPr>
                <w:rFonts w:cstheme="minorHAnsi"/>
                <w:b/>
                <w:bCs/>
                <w:sz w:val="22"/>
                <w:szCs w:val="22"/>
              </w:rPr>
              <w:t>6.2.1</w:t>
            </w:r>
          </w:p>
        </w:tc>
        <w:tc>
          <w:tcPr>
            <w:tcW w:w="1800" w:type="dxa"/>
          </w:tcPr>
          <w:p w14:paraId="124CC354" w14:textId="77777777" w:rsidR="00042E6F" w:rsidRPr="00FF505B" w:rsidRDefault="00042E6F" w:rsidP="00A51AA0">
            <w:pPr>
              <w:rPr>
                <w:rFonts w:cstheme="minorHAnsi"/>
                <w:sz w:val="22"/>
                <w:szCs w:val="22"/>
              </w:rPr>
            </w:pPr>
            <w:r w:rsidRPr="00FF505B">
              <w:rPr>
                <w:rFonts w:cstheme="minorHAnsi"/>
                <w:sz w:val="22"/>
                <w:szCs w:val="22"/>
              </w:rPr>
              <w:t>Proportion of population using (a) safely managed sanitation services and (b) a hand-washing facility with soap and water</w:t>
            </w:r>
          </w:p>
        </w:tc>
        <w:tc>
          <w:tcPr>
            <w:tcW w:w="2837" w:type="dxa"/>
            <w:shd w:val="clear" w:color="auto" w:fill="E7E6E6" w:themeFill="background2"/>
          </w:tcPr>
          <w:p w14:paraId="25EE23FE" w14:textId="77777777" w:rsidR="00042E6F" w:rsidRPr="00FF505B" w:rsidRDefault="00042E6F" w:rsidP="00A51AA0">
            <w:pPr>
              <w:rPr>
                <w:rFonts w:cstheme="minorHAnsi"/>
                <w:sz w:val="22"/>
                <w:szCs w:val="22"/>
              </w:rPr>
            </w:pPr>
            <w:r w:rsidRPr="00FF505B">
              <w:rPr>
                <w:rFonts w:cstheme="minorHAnsi"/>
                <w:sz w:val="22"/>
                <w:szCs w:val="22"/>
              </w:rPr>
              <w:t xml:space="preserve"> According to the Ministry of Foreign Affairs, Regional Integration and International Trade 99.8% population is using safely managed sanitation service in Mauritius</w:t>
            </w:r>
            <w:r w:rsidRPr="00FF505B">
              <w:rPr>
                <w:rFonts w:cstheme="minorHAnsi"/>
                <w:sz w:val="22"/>
                <w:szCs w:val="22"/>
                <w:vertAlign w:val="superscript"/>
              </w:rPr>
              <w:footnoteReference w:id="87"/>
            </w:r>
            <w:r w:rsidRPr="00FF505B">
              <w:rPr>
                <w:rFonts w:cstheme="minorHAnsi"/>
                <w:sz w:val="22"/>
                <w:szCs w:val="22"/>
              </w:rPr>
              <w:t xml:space="preserve">. </w:t>
            </w:r>
          </w:p>
          <w:p w14:paraId="3BE77CC6" w14:textId="77777777" w:rsidR="00042E6F" w:rsidRPr="00FF505B" w:rsidRDefault="00042E6F" w:rsidP="00A51AA0">
            <w:pPr>
              <w:rPr>
                <w:rFonts w:cstheme="minorHAnsi"/>
                <w:sz w:val="22"/>
                <w:szCs w:val="22"/>
                <w:lang w:val="en-GB"/>
              </w:rPr>
            </w:pPr>
            <w:r w:rsidRPr="00FF505B">
              <w:rPr>
                <w:rFonts w:cstheme="minorHAnsi"/>
                <w:sz w:val="22"/>
                <w:szCs w:val="22"/>
                <w:lang w:val="en-GB"/>
              </w:rPr>
              <w:t>(i) Proportion of population with improved sanitation; that is, availability of flush toilet or pit latrines, including shared facilities</w:t>
            </w:r>
          </w:p>
          <w:p w14:paraId="3AAA85EE" w14:textId="77777777" w:rsidR="00042E6F" w:rsidRPr="00FF505B" w:rsidRDefault="00042E6F" w:rsidP="00A51AA0">
            <w:pPr>
              <w:rPr>
                <w:rFonts w:cstheme="minorHAnsi"/>
                <w:sz w:val="22"/>
                <w:szCs w:val="22"/>
                <w:lang w:val="en-GB"/>
              </w:rPr>
            </w:pPr>
            <w:r w:rsidRPr="00FF505B">
              <w:rPr>
                <w:rFonts w:cstheme="minorHAnsi"/>
                <w:sz w:val="22"/>
                <w:szCs w:val="22"/>
                <w:lang w:val="en-GB"/>
              </w:rPr>
              <w:t>a)2022-99.7%</w:t>
            </w:r>
          </w:p>
          <w:p w14:paraId="3AE0D8AC" w14:textId="77777777" w:rsidR="00042E6F" w:rsidRPr="00FF505B" w:rsidRDefault="00042E6F" w:rsidP="00A51AA0">
            <w:pPr>
              <w:rPr>
                <w:rFonts w:cstheme="minorHAnsi"/>
                <w:sz w:val="22"/>
                <w:szCs w:val="22"/>
                <w:lang w:val="en-GB"/>
              </w:rPr>
            </w:pPr>
            <w:r w:rsidRPr="00FF505B">
              <w:rPr>
                <w:rFonts w:cstheme="minorHAnsi"/>
                <w:sz w:val="22"/>
                <w:szCs w:val="22"/>
                <w:lang w:val="en-GB"/>
              </w:rPr>
              <w:t>(ii) Proportion of population with improved sanitation; that is, availability of flush toilet or pit latrines, excluding shared facilities</w:t>
            </w:r>
          </w:p>
          <w:p w14:paraId="5EE516D3" w14:textId="77777777" w:rsidR="00042E6F" w:rsidRPr="00FF505B" w:rsidRDefault="00042E6F" w:rsidP="00A51AA0">
            <w:pPr>
              <w:rPr>
                <w:rFonts w:cstheme="minorHAnsi"/>
                <w:sz w:val="22"/>
                <w:szCs w:val="22"/>
                <w:lang w:val="en-GB"/>
              </w:rPr>
            </w:pPr>
            <w:r w:rsidRPr="00FF505B">
              <w:rPr>
                <w:rFonts w:cstheme="minorHAnsi"/>
                <w:sz w:val="22"/>
                <w:szCs w:val="22"/>
                <w:lang w:val="en-GB"/>
              </w:rPr>
              <w:t>b)2022-97.1%</w:t>
            </w:r>
            <w:r w:rsidRPr="00FF505B">
              <w:rPr>
                <w:rFonts w:cstheme="minorHAnsi"/>
                <w:sz w:val="22"/>
                <w:szCs w:val="22"/>
                <w:vertAlign w:val="superscript"/>
                <w:lang w:val="en-GB"/>
              </w:rPr>
              <w:footnoteReference w:id="88"/>
            </w:r>
          </w:p>
          <w:p w14:paraId="15A97C6A" w14:textId="77777777" w:rsidR="00042E6F" w:rsidRPr="00FF505B" w:rsidRDefault="00042E6F" w:rsidP="00A51AA0">
            <w:pPr>
              <w:rPr>
                <w:rFonts w:cstheme="minorHAnsi"/>
                <w:sz w:val="22"/>
                <w:szCs w:val="22"/>
              </w:rPr>
            </w:pPr>
          </w:p>
        </w:tc>
      </w:tr>
      <w:tr w:rsidR="00042E6F" w:rsidRPr="00FF505B" w14:paraId="7CEC87A2" w14:textId="77777777" w:rsidTr="00F67833">
        <w:tc>
          <w:tcPr>
            <w:tcW w:w="918" w:type="dxa"/>
          </w:tcPr>
          <w:p w14:paraId="5A1A492A" w14:textId="77777777" w:rsidR="00042E6F" w:rsidRPr="00FF505B" w:rsidRDefault="00042E6F" w:rsidP="00A51AA0">
            <w:pPr>
              <w:rPr>
                <w:rFonts w:cstheme="minorHAnsi"/>
                <w:sz w:val="22"/>
                <w:szCs w:val="22"/>
              </w:rPr>
            </w:pPr>
          </w:p>
        </w:tc>
        <w:tc>
          <w:tcPr>
            <w:tcW w:w="2023" w:type="dxa"/>
          </w:tcPr>
          <w:p w14:paraId="3D75BC15" w14:textId="77777777" w:rsidR="00042E6F" w:rsidRPr="00FF505B" w:rsidRDefault="00042E6F" w:rsidP="00A51AA0">
            <w:pPr>
              <w:rPr>
                <w:rFonts w:cstheme="minorHAnsi"/>
                <w:b/>
                <w:bCs/>
                <w:sz w:val="22"/>
                <w:szCs w:val="22"/>
              </w:rPr>
            </w:pPr>
          </w:p>
        </w:tc>
        <w:tc>
          <w:tcPr>
            <w:tcW w:w="1847" w:type="dxa"/>
          </w:tcPr>
          <w:p w14:paraId="68BD33B7" w14:textId="77777777" w:rsidR="00042E6F" w:rsidRPr="00FF505B" w:rsidRDefault="00042E6F" w:rsidP="00A51AA0">
            <w:pPr>
              <w:rPr>
                <w:rFonts w:cstheme="minorHAnsi"/>
                <w:sz w:val="22"/>
                <w:szCs w:val="22"/>
              </w:rPr>
            </w:pPr>
          </w:p>
        </w:tc>
        <w:tc>
          <w:tcPr>
            <w:tcW w:w="630" w:type="dxa"/>
          </w:tcPr>
          <w:p w14:paraId="3D75D543" w14:textId="77777777" w:rsidR="00042E6F" w:rsidRPr="00FF505B" w:rsidRDefault="00042E6F" w:rsidP="00A51AA0">
            <w:pPr>
              <w:rPr>
                <w:rFonts w:cstheme="minorHAnsi"/>
                <w:b/>
                <w:bCs/>
                <w:sz w:val="22"/>
                <w:szCs w:val="22"/>
              </w:rPr>
            </w:pPr>
            <w:r w:rsidRPr="00FF505B">
              <w:rPr>
                <w:rFonts w:cstheme="minorHAnsi"/>
                <w:b/>
                <w:bCs/>
                <w:sz w:val="22"/>
                <w:szCs w:val="22"/>
              </w:rPr>
              <w:t>6.3</w:t>
            </w:r>
          </w:p>
        </w:tc>
        <w:tc>
          <w:tcPr>
            <w:tcW w:w="2610" w:type="dxa"/>
          </w:tcPr>
          <w:p w14:paraId="6C8346C0" w14:textId="77777777" w:rsidR="00042E6F" w:rsidRPr="00FF505B" w:rsidRDefault="00042E6F" w:rsidP="00A51AA0">
            <w:pPr>
              <w:rPr>
                <w:rFonts w:cstheme="minorHAnsi"/>
                <w:sz w:val="22"/>
                <w:szCs w:val="22"/>
              </w:rPr>
            </w:pPr>
            <w:r w:rsidRPr="00FF505B">
              <w:rPr>
                <w:rFonts w:cstheme="minorHAnsi"/>
                <w:sz w:val="22"/>
                <w:szCs w:val="22"/>
              </w:rPr>
              <w:t>Proportion of population using (a) safely managed sanitation services and (b) a hand-washing facility with soap and water</w:t>
            </w:r>
          </w:p>
        </w:tc>
        <w:tc>
          <w:tcPr>
            <w:tcW w:w="1080" w:type="dxa"/>
          </w:tcPr>
          <w:p w14:paraId="033E24AC" w14:textId="77777777" w:rsidR="00042E6F" w:rsidRPr="00FF505B" w:rsidRDefault="00042E6F" w:rsidP="00A51AA0">
            <w:pPr>
              <w:rPr>
                <w:rFonts w:cstheme="minorHAnsi"/>
                <w:b/>
                <w:bCs/>
                <w:sz w:val="22"/>
                <w:szCs w:val="22"/>
              </w:rPr>
            </w:pPr>
            <w:r w:rsidRPr="00FF505B">
              <w:rPr>
                <w:rFonts w:cstheme="minorHAnsi"/>
                <w:b/>
                <w:bCs/>
                <w:sz w:val="22"/>
                <w:szCs w:val="22"/>
              </w:rPr>
              <w:t>6.3.1</w:t>
            </w:r>
          </w:p>
        </w:tc>
        <w:tc>
          <w:tcPr>
            <w:tcW w:w="1800" w:type="dxa"/>
          </w:tcPr>
          <w:p w14:paraId="021183C6" w14:textId="77777777" w:rsidR="00042E6F" w:rsidRPr="00FF505B" w:rsidRDefault="00042E6F" w:rsidP="00A51AA0">
            <w:pPr>
              <w:rPr>
                <w:rFonts w:cstheme="minorHAnsi"/>
                <w:sz w:val="22"/>
                <w:szCs w:val="22"/>
              </w:rPr>
            </w:pPr>
            <w:r w:rsidRPr="00FF505B">
              <w:rPr>
                <w:rFonts w:cstheme="minorHAnsi"/>
                <w:sz w:val="22"/>
                <w:szCs w:val="22"/>
              </w:rPr>
              <w:t>Proportion of domestic and industrial wastewater flows safely treated</w:t>
            </w:r>
          </w:p>
        </w:tc>
        <w:tc>
          <w:tcPr>
            <w:tcW w:w="2837" w:type="dxa"/>
            <w:shd w:val="clear" w:color="auto" w:fill="E7E6E6" w:themeFill="background2"/>
          </w:tcPr>
          <w:p w14:paraId="74F8F9A0" w14:textId="77777777" w:rsidR="00042E6F" w:rsidRPr="00FF505B" w:rsidRDefault="00042E6F" w:rsidP="00A51AA0">
            <w:pPr>
              <w:rPr>
                <w:rFonts w:eastAsia="Times New Roman" w:cstheme="minorHAnsi"/>
                <w:sz w:val="22"/>
                <w:szCs w:val="22"/>
              </w:rPr>
            </w:pPr>
            <w:r w:rsidRPr="00FF505B">
              <w:rPr>
                <w:rFonts w:eastAsia="Times New Roman" w:cstheme="minorHAnsi"/>
                <w:sz w:val="22"/>
                <w:szCs w:val="22"/>
              </w:rPr>
              <w:t>Water resources are continually inspected to make sure pollution isn't present. Two laboratories in the nation keep an eye on both the quality of raw water resources and the treated water supply to make sure they meet the World Health Organisation (WHO) drinkable water standards. This has involved testing the portable water's chemical, physical, and microbiological boundaries. Mauritius's water quality is guaranteed in this way</w:t>
            </w:r>
            <w:r w:rsidRPr="00FF505B">
              <w:rPr>
                <w:rFonts w:eastAsia="Times New Roman" w:cstheme="minorHAnsi"/>
                <w:sz w:val="22"/>
                <w:szCs w:val="22"/>
                <w:vertAlign w:val="superscript"/>
              </w:rPr>
              <w:footnoteReference w:id="89"/>
            </w:r>
            <w:r w:rsidRPr="00FF505B">
              <w:rPr>
                <w:rFonts w:eastAsia="Times New Roman" w:cstheme="minorHAnsi"/>
                <w:sz w:val="22"/>
                <w:szCs w:val="22"/>
              </w:rPr>
              <w:t xml:space="preserve">. </w:t>
            </w:r>
          </w:p>
          <w:p w14:paraId="0E8D76E5" w14:textId="77777777" w:rsidR="00042E6F" w:rsidRPr="00FF505B" w:rsidRDefault="00042E6F" w:rsidP="00A51AA0">
            <w:pPr>
              <w:rPr>
                <w:rFonts w:eastAsia="Times New Roman" w:cstheme="minorHAnsi"/>
                <w:sz w:val="22"/>
                <w:szCs w:val="22"/>
              </w:rPr>
            </w:pPr>
          </w:p>
          <w:p w14:paraId="6416E044" w14:textId="77777777" w:rsidR="00042E6F" w:rsidRPr="00FF505B" w:rsidRDefault="00042E6F" w:rsidP="00A51AA0">
            <w:pPr>
              <w:rPr>
                <w:rFonts w:eastAsia="Times New Roman" w:cstheme="minorHAnsi"/>
                <w:sz w:val="22"/>
                <w:szCs w:val="22"/>
              </w:rPr>
            </w:pPr>
            <w:r w:rsidRPr="00FF505B">
              <w:rPr>
                <w:rFonts w:eastAsia="Times New Roman" w:cstheme="minorHAnsi"/>
                <w:sz w:val="22"/>
                <w:szCs w:val="22"/>
              </w:rPr>
              <w:t>Provision of wastewater flow (safely) treated in year 2022 was 19.06</w:t>
            </w:r>
            <w:r w:rsidRPr="00FF505B">
              <w:rPr>
                <w:rFonts w:eastAsia="Times New Roman" w:cstheme="minorHAnsi"/>
                <w:sz w:val="22"/>
                <w:szCs w:val="22"/>
                <w:vertAlign w:val="superscript"/>
              </w:rPr>
              <w:footnoteReference w:id="90"/>
            </w:r>
          </w:p>
          <w:p w14:paraId="5CA68FEE" w14:textId="77777777" w:rsidR="00042E6F" w:rsidRPr="00FF505B" w:rsidRDefault="00042E6F" w:rsidP="00A51AA0">
            <w:pPr>
              <w:rPr>
                <w:rFonts w:cstheme="minorHAnsi"/>
                <w:sz w:val="22"/>
                <w:szCs w:val="22"/>
              </w:rPr>
            </w:pPr>
          </w:p>
        </w:tc>
      </w:tr>
    </w:tbl>
    <w:p w14:paraId="191C3A74" w14:textId="77777777" w:rsidR="00042E6F" w:rsidRPr="00FF505B" w:rsidRDefault="00042E6F" w:rsidP="00042E6F">
      <w:pPr>
        <w:rPr>
          <w:rFonts w:cstheme="minorHAnsi"/>
        </w:rPr>
      </w:pPr>
      <w:r w:rsidRPr="00FF505B">
        <w:rPr>
          <w:rFonts w:cstheme="minorHAnsi"/>
        </w:rPr>
        <w:br w:type="page"/>
      </w:r>
    </w:p>
    <w:tbl>
      <w:tblPr>
        <w:tblStyle w:val="TableGrid"/>
        <w:tblpPr w:leftFromText="180" w:rightFromText="180" w:horzAnchor="margin" w:tblpX="-95" w:tblpY="1323"/>
        <w:tblW w:w="13745" w:type="dxa"/>
        <w:tblLayout w:type="fixed"/>
        <w:tblLook w:val="04A0" w:firstRow="1" w:lastRow="0" w:firstColumn="1" w:lastColumn="0" w:noHBand="0" w:noVBand="1"/>
      </w:tblPr>
      <w:tblGrid>
        <w:gridCol w:w="918"/>
        <w:gridCol w:w="2023"/>
        <w:gridCol w:w="1847"/>
        <w:gridCol w:w="630"/>
        <w:gridCol w:w="2610"/>
        <w:gridCol w:w="1080"/>
        <w:gridCol w:w="1800"/>
        <w:gridCol w:w="2837"/>
      </w:tblGrid>
      <w:tr w:rsidR="00042E6F" w:rsidRPr="00FF505B" w14:paraId="52BD4F2F" w14:textId="77777777" w:rsidTr="00F67833">
        <w:tc>
          <w:tcPr>
            <w:tcW w:w="918" w:type="dxa"/>
          </w:tcPr>
          <w:p w14:paraId="6AFB3D7E" w14:textId="77777777" w:rsidR="00042E6F" w:rsidRPr="00FF505B" w:rsidRDefault="00042E6F" w:rsidP="00A51AA0">
            <w:pPr>
              <w:rPr>
                <w:rFonts w:cstheme="minorHAnsi"/>
                <w:sz w:val="22"/>
                <w:szCs w:val="22"/>
              </w:rPr>
            </w:pPr>
          </w:p>
        </w:tc>
        <w:tc>
          <w:tcPr>
            <w:tcW w:w="2023" w:type="dxa"/>
          </w:tcPr>
          <w:p w14:paraId="4373044F" w14:textId="77777777" w:rsidR="00042E6F" w:rsidRPr="00FF505B" w:rsidRDefault="00042E6F" w:rsidP="00A51AA0">
            <w:pPr>
              <w:rPr>
                <w:rFonts w:cstheme="minorHAnsi"/>
                <w:b/>
                <w:bCs/>
                <w:sz w:val="22"/>
                <w:szCs w:val="22"/>
              </w:rPr>
            </w:pPr>
          </w:p>
        </w:tc>
        <w:tc>
          <w:tcPr>
            <w:tcW w:w="1847" w:type="dxa"/>
          </w:tcPr>
          <w:p w14:paraId="2E791627" w14:textId="77777777" w:rsidR="00042E6F" w:rsidRPr="00FF505B" w:rsidRDefault="00042E6F" w:rsidP="00A51AA0">
            <w:pPr>
              <w:rPr>
                <w:rFonts w:cstheme="minorHAnsi"/>
                <w:sz w:val="22"/>
                <w:szCs w:val="22"/>
              </w:rPr>
            </w:pPr>
          </w:p>
        </w:tc>
        <w:tc>
          <w:tcPr>
            <w:tcW w:w="630" w:type="dxa"/>
          </w:tcPr>
          <w:p w14:paraId="7653ACA2" w14:textId="77777777" w:rsidR="00042E6F" w:rsidRPr="00FF505B" w:rsidRDefault="00042E6F" w:rsidP="00A51AA0">
            <w:pPr>
              <w:rPr>
                <w:rFonts w:cstheme="minorHAnsi"/>
                <w:b/>
                <w:bCs/>
                <w:sz w:val="22"/>
                <w:szCs w:val="22"/>
              </w:rPr>
            </w:pPr>
          </w:p>
        </w:tc>
        <w:tc>
          <w:tcPr>
            <w:tcW w:w="2610" w:type="dxa"/>
          </w:tcPr>
          <w:p w14:paraId="0312B439" w14:textId="77777777" w:rsidR="00042E6F" w:rsidRPr="00FF505B" w:rsidRDefault="00042E6F" w:rsidP="00A51AA0">
            <w:pPr>
              <w:rPr>
                <w:rFonts w:cstheme="minorHAnsi"/>
                <w:sz w:val="22"/>
                <w:szCs w:val="22"/>
              </w:rPr>
            </w:pPr>
          </w:p>
        </w:tc>
        <w:tc>
          <w:tcPr>
            <w:tcW w:w="1080" w:type="dxa"/>
          </w:tcPr>
          <w:p w14:paraId="7F989B70" w14:textId="77777777" w:rsidR="00042E6F" w:rsidRPr="00FF505B" w:rsidRDefault="00042E6F" w:rsidP="00A51AA0">
            <w:pPr>
              <w:rPr>
                <w:rFonts w:cstheme="minorHAnsi"/>
                <w:b/>
                <w:bCs/>
                <w:sz w:val="22"/>
                <w:szCs w:val="22"/>
              </w:rPr>
            </w:pPr>
            <w:r w:rsidRPr="00FF505B">
              <w:rPr>
                <w:rFonts w:cstheme="minorHAnsi"/>
                <w:b/>
                <w:bCs/>
                <w:sz w:val="22"/>
                <w:szCs w:val="22"/>
              </w:rPr>
              <w:t>6.3.2</w:t>
            </w:r>
          </w:p>
        </w:tc>
        <w:tc>
          <w:tcPr>
            <w:tcW w:w="1800" w:type="dxa"/>
          </w:tcPr>
          <w:p w14:paraId="1C900264" w14:textId="77777777" w:rsidR="00042E6F" w:rsidRPr="00FF505B" w:rsidRDefault="00042E6F" w:rsidP="00A51AA0">
            <w:pPr>
              <w:rPr>
                <w:rFonts w:cstheme="minorHAnsi"/>
                <w:sz w:val="22"/>
                <w:szCs w:val="22"/>
              </w:rPr>
            </w:pPr>
            <w:r w:rsidRPr="00FF505B">
              <w:rPr>
                <w:rFonts w:cstheme="minorHAnsi"/>
                <w:sz w:val="22"/>
                <w:szCs w:val="22"/>
              </w:rPr>
              <w:t>Proportion of bodies of water with good ambient water quality</w:t>
            </w:r>
          </w:p>
        </w:tc>
        <w:tc>
          <w:tcPr>
            <w:tcW w:w="2837" w:type="dxa"/>
            <w:shd w:val="clear" w:color="auto" w:fill="E7E6E6" w:themeFill="background2"/>
          </w:tcPr>
          <w:p w14:paraId="5BB873B1" w14:textId="77777777" w:rsidR="00042E6F" w:rsidRPr="00FF505B" w:rsidRDefault="00042E6F" w:rsidP="00A51AA0">
            <w:pPr>
              <w:jc w:val="both"/>
              <w:rPr>
                <w:rFonts w:eastAsia="Times New Roman" w:cstheme="minorHAnsi"/>
                <w:sz w:val="22"/>
                <w:szCs w:val="22"/>
              </w:rPr>
            </w:pPr>
            <w:r w:rsidRPr="00FF505B">
              <w:rPr>
                <w:rFonts w:eastAsia="Times New Roman" w:cstheme="minorHAnsi"/>
                <w:sz w:val="22"/>
                <w:szCs w:val="22"/>
              </w:rPr>
              <w:t>Figures were obtained from selected physico-chemical parameters for total 58 location points which included untreated water at boreholes and water treatment plants that were meant for drinking purposes.  Data were compared to the drinking water standards as per Government Notice No. 55 of 1996, the Environment Protection Act 1991.In year 2020 it was more than 95%</w:t>
            </w:r>
            <w:r w:rsidRPr="00FF505B">
              <w:rPr>
                <w:rFonts w:eastAsia="Times New Roman" w:cstheme="minorHAnsi"/>
                <w:sz w:val="22"/>
                <w:szCs w:val="22"/>
                <w:vertAlign w:val="superscript"/>
              </w:rPr>
              <w:footnoteReference w:id="91"/>
            </w:r>
            <w:r w:rsidRPr="00FF505B">
              <w:rPr>
                <w:rFonts w:eastAsia="Times New Roman" w:cstheme="minorHAnsi"/>
                <w:sz w:val="22"/>
                <w:szCs w:val="22"/>
              </w:rPr>
              <w:t xml:space="preserve"> </w:t>
            </w:r>
          </w:p>
          <w:p w14:paraId="4E3B4470" w14:textId="77777777" w:rsidR="00042E6F" w:rsidRPr="00FF505B" w:rsidRDefault="00042E6F" w:rsidP="00A51AA0">
            <w:pPr>
              <w:rPr>
                <w:rFonts w:cstheme="minorHAnsi"/>
                <w:sz w:val="22"/>
                <w:szCs w:val="22"/>
              </w:rPr>
            </w:pPr>
            <w:r w:rsidRPr="00FF505B">
              <w:rPr>
                <w:rFonts w:cstheme="minorHAnsi"/>
                <w:sz w:val="22"/>
                <w:szCs w:val="22"/>
              </w:rPr>
              <w:t>No recent data</w:t>
            </w:r>
          </w:p>
        </w:tc>
      </w:tr>
      <w:tr w:rsidR="00042E6F" w:rsidRPr="00FF505B" w14:paraId="7BFD920A" w14:textId="77777777" w:rsidTr="00F67833">
        <w:tc>
          <w:tcPr>
            <w:tcW w:w="918" w:type="dxa"/>
          </w:tcPr>
          <w:p w14:paraId="43939764" w14:textId="77777777" w:rsidR="00042E6F" w:rsidRPr="00FF505B" w:rsidRDefault="00042E6F" w:rsidP="00A51AA0">
            <w:pPr>
              <w:rPr>
                <w:rFonts w:cstheme="minorHAnsi"/>
                <w:sz w:val="22"/>
                <w:szCs w:val="22"/>
              </w:rPr>
            </w:pPr>
          </w:p>
        </w:tc>
        <w:tc>
          <w:tcPr>
            <w:tcW w:w="2023" w:type="dxa"/>
          </w:tcPr>
          <w:p w14:paraId="10239E97" w14:textId="77777777" w:rsidR="00042E6F" w:rsidRPr="00FF505B" w:rsidRDefault="00042E6F" w:rsidP="00A51AA0">
            <w:pPr>
              <w:rPr>
                <w:rFonts w:cstheme="minorHAnsi"/>
                <w:b/>
                <w:bCs/>
                <w:sz w:val="22"/>
                <w:szCs w:val="22"/>
              </w:rPr>
            </w:pPr>
          </w:p>
        </w:tc>
        <w:tc>
          <w:tcPr>
            <w:tcW w:w="1847" w:type="dxa"/>
          </w:tcPr>
          <w:p w14:paraId="4187B05E" w14:textId="77777777" w:rsidR="00042E6F" w:rsidRPr="00FF505B" w:rsidRDefault="00042E6F" w:rsidP="00A51AA0">
            <w:pPr>
              <w:rPr>
                <w:rFonts w:cstheme="minorHAnsi"/>
                <w:sz w:val="22"/>
                <w:szCs w:val="22"/>
              </w:rPr>
            </w:pPr>
          </w:p>
        </w:tc>
        <w:tc>
          <w:tcPr>
            <w:tcW w:w="630" w:type="dxa"/>
          </w:tcPr>
          <w:p w14:paraId="0D85D1C1" w14:textId="77777777" w:rsidR="00042E6F" w:rsidRPr="00FF505B" w:rsidRDefault="00042E6F" w:rsidP="00A51AA0">
            <w:pPr>
              <w:rPr>
                <w:rFonts w:cstheme="minorHAnsi"/>
                <w:b/>
                <w:bCs/>
                <w:sz w:val="22"/>
                <w:szCs w:val="22"/>
              </w:rPr>
            </w:pPr>
            <w:r w:rsidRPr="00FF505B">
              <w:rPr>
                <w:rFonts w:cstheme="minorHAnsi"/>
                <w:b/>
                <w:bCs/>
                <w:sz w:val="22"/>
                <w:szCs w:val="22"/>
              </w:rPr>
              <w:t>6.4</w:t>
            </w:r>
          </w:p>
        </w:tc>
        <w:tc>
          <w:tcPr>
            <w:tcW w:w="2610" w:type="dxa"/>
          </w:tcPr>
          <w:p w14:paraId="61CC9727" w14:textId="77777777" w:rsidR="00042E6F" w:rsidRPr="00FF505B" w:rsidRDefault="00042E6F" w:rsidP="00A51AA0">
            <w:pPr>
              <w:rPr>
                <w:rFonts w:cstheme="minorHAnsi"/>
                <w:sz w:val="22"/>
                <w:szCs w:val="22"/>
              </w:rPr>
            </w:pPr>
            <w:r w:rsidRPr="00FF505B">
              <w:rPr>
                <w:rFonts w:cstheme="minorHAnsi"/>
                <w:sz w:val="22"/>
                <w:szCs w:val="22"/>
              </w:rPr>
              <w:t>By 2030, substantially increase water-use efficiency across all sectors and ensure sustainable withdrawals and supply of freshwater to address water scarcity and substantially reduce the number of people suffering from water scarcity</w:t>
            </w:r>
          </w:p>
        </w:tc>
        <w:tc>
          <w:tcPr>
            <w:tcW w:w="1080" w:type="dxa"/>
          </w:tcPr>
          <w:p w14:paraId="00CF9C4C" w14:textId="77777777" w:rsidR="00042E6F" w:rsidRPr="00FF505B" w:rsidRDefault="00042E6F" w:rsidP="00A51AA0">
            <w:pPr>
              <w:rPr>
                <w:rFonts w:cstheme="minorHAnsi"/>
                <w:b/>
                <w:bCs/>
                <w:sz w:val="22"/>
                <w:szCs w:val="22"/>
              </w:rPr>
            </w:pPr>
            <w:r w:rsidRPr="00FF505B">
              <w:rPr>
                <w:rFonts w:cstheme="minorHAnsi"/>
                <w:b/>
                <w:bCs/>
                <w:sz w:val="22"/>
                <w:szCs w:val="22"/>
              </w:rPr>
              <w:t>6.4.1</w:t>
            </w:r>
          </w:p>
        </w:tc>
        <w:tc>
          <w:tcPr>
            <w:tcW w:w="1800" w:type="dxa"/>
          </w:tcPr>
          <w:p w14:paraId="37ABBD04" w14:textId="77777777" w:rsidR="00042E6F" w:rsidRPr="00FF505B" w:rsidRDefault="00042E6F" w:rsidP="00A51AA0">
            <w:pPr>
              <w:rPr>
                <w:rFonts w:cstheme="minorHAnsi"/>
                <w:sz w:val="22"/>
                <w:szCs w:val="22"/>
              </w:rPr>
            </w:pPr>
            <w:r w:rsidRPr="00FF505B">
              <w:rPr>
                <w:rFonts w:cstheme="minorHAnsi"/>
                <w:sz w:val="22"/>
                <w:szCs w:val="22"/>
              </w:rPr>
              <w:t>Change in water-use efficiency over time</w:t>
            </w:r>
          </w:p>
        </w:tc>
        <w:tc>
          <w:tcPr>
            <w:tcW w:w="2837" w:type="dxa"/>
            <w:shd w:val="clear" w:color="auto" w:fill="E7E6E6" w:themeFill="background2"/>
          </w:tcPr>
          <w:p w14:paraId="527F1F24" w14:textId="77777777" w:rsidR="00042E6F" w:rsidRPr="00FF505B" w:rsidRDefault="00042E6F" w:rsidP="00A51AA0">
            <w:pPr>
              <w:jc w:val="both"/>
              <w:rPr>
                <w:rFonts w:cstheme="minorHAnsi"/>
                <w:color w:val="000000"/>
                <w:sz w:val="22"/>
                <w:szCs w:val="22"/>
              </w:rPr>
            </w:pPr>
            <w:r w:rsidRPr="00FF505B">
              <w:rPr>
                <w:rFonts w:cstheme="minorHAnsi"/>
                <w:color w:val="000000"/>
                <w:sz w:val="22"/>
                <w:szCs w:val="22"/>
              </w:rPr>
              <w:t>Water use efficiency is computed as the sum of the three major sectors (namely, Agriculture, Manufacturing and others and Services as defined in the metadata), weighted according to the proportion of water used by each sector over the total use</w:t>
            </w:r>
          </w:p>
          <w:p w14:paraId="71DA8177" w14:textId="77777777" w:rsidR="00042E6F" w:rsidRPr="00FF505B" w:rsidRDefault="00042E6F" w:rsidP="00A51AA0">
            <w:pPr>
              <w:rPr>
                <w:rFonts w:cstheme="minorHAnsi"/>
                <w:sz w:val="22"/>
                <w:szCs w:val="22"/>
                <w:lang w:val="en-GB"/>
              </w:rPr>
            </w:pPr>
            <w:r w:rsidRPr="00FF505B">
              <w:rPr>
                <w:rFonts w:cstheme="minorHAnsi"/>
                <w:sz w:val="22"/>
                <w:szCs w:val="22"/>
                <w:lang w:val="en-GB"/>
              </w:rPr>
              <w:t>In year 2020 it was 366.0 Rs/m</w:t>
            </w:r>
            <w:r w:rsidRPr="00FF505B">
              <w:rPr>
                <w:rFonts w:cstheme="minorHAnsi"/>
                <w:sz w:val="22"/>
                <w:szCs w:val="22"/>
                <w:vertAlign w:val="superscript"/>
                <w:lang w:val="en-GB"/>
              </w:rPr>
              <w:t xml:space="preserve">3 </w:t>
            </w:r>
            <w:r w:rsidRPr="00FF505B">
              <w:rPr>
                <w:rFonts w:cstheme="minorHAnsi"/>
                <w:sz w:val="22"/>
                <w:szCs w:val="22"/>
                <w:vertAlign w:val="superscript"/>
                <w:lang w:val="en-GB"/>
              </w:rPr>
              <w:footnoteReference w:id="92"/>
            </w:r>
          </w:p>
          <w:p w14:paraId="66A5A6D1" w14:textId="77777777" w:rsidR="00042E6F" w:rsidRPr="00FF505B" w:rsidRDefault="00042E6F" w:rsidP="00A51AA0">
            <w:pPr>
              <w:rPr>
                <w:rFonts w:cstheme="minorHAnsi"/>
                <w:sz w:val="22"/>
                <w:szCs w:val="22"/>
                <w:lang w:val="en-GB"/>
              </w:rPr>
            </w:pPr>
            <w:r w:rsidRPr="00FF505B">
              <w:rPr>
                <w:rFonts w:cstheme="minorHAnsi"/>
                <w:sz w:val="22"/>
                <w:szCs w:val="22"/>
                <w:lang w:val="en-GB"/>
              </w:rPr>
              <w:t>No recent data</w:t>
            </w:r>
          </w:p>
        </w:tc>
      </w:tr>
    </w:tbl>
    <w:p w14:paraId="49D87BF9" w14:textId="77777777" w:rsidR="00042E6F" w:rsidRPr="00FF505B" w:rsidRDefault="00042E6F" w:rsidP="00042E6F">
      <w:pPr>
        <w:rPr>
          <w:rFonts w:cstheme="minorHAnsi"/>
        </w:rPr>
      </w:pPr>
      <w:r w:rsidRPr="00FF505B">
        <w:rPr>
          <w:rFonts w:cstheme="minorHAnsi"/>
        </w:rPr>
        <w:br w:type="page"/>
      </w: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630"/>
        <w:gridCol w:w="2610"/>
        <w:gridCol w:w="1080"/>
        <w:gridCol w:w="1800"/>
        <w:gridCol w:w="2695"/>
      </w:tblGrid>
      <w:tr w:rsidR="00042E6F" w:rsidRPr="00FF505B" w14:paraId="1E8D30E7" w14:textId="77777777" w:rsidTr="00F67833">
        <w:tc>
          <w:tcPr>
            <w:tcW w:w="918" w:type="dxa"/>
          </w:tcPr>
          <w:p w14:paraId="1118E07E" w14:textId="77777777" w:rsidR="00042E6F" w:rsidRPr="00FF505B" w:rsidRDefault="00042E6F" w:rsidP="00A51AA0">
            <w:pPr>
              <w:rPr>
                <w:rFonts w:cstheme="minorHAnsi"/>
                <w:sz w:val="22"/>
                <w:szCs w:val="22"/>
              </w:rPr>
            </w:pPr>
          </w:p>
        </w:tc>
        <w:tc>
          <w:tcPr>
            <w:tcW w:w="2023" w:type="dxa"/>
          </w:tcPr>
          <w:p w14:paraId="0268FDDF" w14:textId="77777777" w:rsidR="00042E6F" w:rsidRPr="00FF505B" w:rsidRDefault="00042E6F" w:rsidP="00A51AA0">
            <w:pPr>
              <w:rPr>
                <w:rFonts w:cstheme="minorHAnsi"/>
                <w:b/>
                <w:bCs/>
                <w:sz w:val="22"/>
                <w:szCs w:val="22"/>
              </w:rPr>
            </w:pPr>
          </w:p>
        </w:tc>
        <w:tc>
          <w:tcPr>
            <w:tcW w:w="1847" w:type="dxa"/>
          </w:tcPr>
          <w:p w14:paraId="10DFFB0D" w14:textId="77777777" w:rsidR="00042E6F" w:rsidRPr="00FF505B" w:rsidRDefault="00042E6F" w:rsidP="00A51AA0">
            <w:pPr>
              <w:rPr>
                <w:rFonts w:cstheme="minorHAnsi"/>
                <w:sz w:val="22"/>
                <w:szCs w:val="22"/>
              </w:rPr>
            </w:pPr>
          </w:p>
        </w:tc>
        <w:tc>
          <w:tcPr>
            <w:tcW w:w="630" w:type="dxa"/>
          </w:tcPr>
          <w:p w14:paraId="7BAEED8D" w14:textId="77777777" w:rsidR="00042E6F" w:rsidRPr="00FF505B" w:rsidRDefault="00042E6F" w:rsidP="00A51AA0">
            <w:pPr>
              <w:rPr>
                <w:rFonts w:cstheme="minorHAnsi"/>
                <w:b/>
                <w:bCs/>
                <w:sz w:val="22"/>
                <w:szCs w:val="22"/>
              </w:rPr>
            </w:pPr>
          </w:p>
        </w:tc>
        <w:tc>
          <w:tcPr>
            <w:tcW w:w="2610" w:type="dxa"/>
          </w:tcPr>
          <w:p w14:paraId="00DC242D" w14:textId="77777777" w:rsidR="00042E6F" w:rsidRPr="00FF505B" w:rsidRDefault="00042E6F" w:rsidP="00A51AA0">
            <w:pPr>
              <w:rPr>
                <w:rFonts w:cstheme="minorHAnsi"/>
                <w:sz w:val="22"/>
                <w:szCs w:val="22"/>
              </w:rPr>
            </w:pPr>
          </w:p>
        </w:tc>
        <w:tc>
          <w:tcPr>
            <w:tcW w:w="1080" w:type="dxa"/>
          </w:tcPr>
          <w:p w14:paraId="18647FD5" w14:textId="77777777" w:rsidR="00042E6F" w:rsidRPr="00FF505B" w:rsidRDefault="00042E6F" w:rsidP="00A51AA0">
            <w:pPr>
              <w:rPr>
                <w:rFonts w:cstheme="minorHAnsi"/>
                <w:b/>
                <w:bCs/>
                <w:sz w:val="22"/>
                <w:szCs w:val="22"/>
              </w:rPr>
            </w:pPr>
            <w:r w:rsidRPr="00FF505B">
              <w:rPr>
                <w:rFonts w:cstheme="minorHAnsi"/>
                <w:b/>
                <w:bCs/>
                <w:sz w:val="22"/>
                <w:szCs w:val="22"/>
              </w:rPr>
              <w:t>6.4.2</w:t>
            </w:r>
          </w:p>
        </w:tc>
        <w:tc>
          <w:tcPr>
            <w:tcW w:w="1800" w:type="dxa"/>
          </w:tcPr>
          <w:p w14:paraId="6288CBAB" w14:textId="77777777" w:rsidR="00042E6F" w:rsidRPr="00FF505B" w:rsidRDefault="00042E6F" w:rsidP="00A51AA0">
            <w:pPr>
              <w:rPr>
                <w:rFonts w:cstheme="minorHAnsi"/>
                <w:sz w:val="22"/>
                <w:szCs w:val="22"/>
              </w:rPr>
            </w:pPr>
            <w:r w:rsidRPr="00FF505B">
              <w:rPr>
                <w:rFonts w:cstheme="minorHAnsi"/>
                <w:sz w:val="22"/>
                <w:szCs w:val="22"/>
              </w:rPr>
              <w:t>Level of water stress: freshwater withdrawal as a proportion of available freshwater resources</w:t>
            </w:r>
          </w:p>
        </w:tc>
        <w:tc>
          <w:tcPr>
            <w:tcW w:w="2695" w:type="dxa"/>
            <w:shd w:val="clear" w:color="auto" w:fill="E7E6E6" w:themeFill="background2"/>
          </w:tcPr>
          <w:p w14:paraId="34FA5ACB" w14:textId="77777777" w:rsidR="00042E6F" w:rsidRPr="00FF505B" w:rsidRDefault="00042E6F" w:rsidP="00A51AA0">
            <w:pPr>
              <w:jc w:val="both"/>
              <w:rPr>
                <w:rFonts w:cstheme="minorHAnsi"/>
                <w:sz w:val="22"/>
                <w:szCs w:val="22"/>
                <w:lang w:val="en-GB"/>
              </w:rPr>
            </w:pPr>
            <w:r w:rsidRPr="00FF505B">
              <w:rPr>
                <w:rFonts w:cstheme="minorHAnsi"/>
                <w:sz w:val="22"/>
                <w:szCs w:val="22"/>
                <w:lang w:val="en-GB"/>
              </w:rPr>
              <w:t>According to Summary Progress Update 2021 on SDG 6  in year 2021 the level of water stress in year 2021 was 22 %</w:t>
            </w:r>
            <w:r w:rsidRPr="00FF505B">
              <w:rPr>
                <w:rFonts w:cstheme="minorHAnsi"/>
                <w:sz w:val="22"/>
                <w:szCs w:val="22"/>
                <w:vertAlign w:val="superscript"/>
                <w:lang w:val="en-GB"/>
              </w:rPr>
              <w:footnoteReference w:id="93"/>
            </w:r>
          </w:p>
          <w:p w14:paraId="0379DCB1" w14:textId="77777777" w:rsidR="00042E6F" w:rsidRPr="00FF505B" w:rsidRDefault="00042E6F" w:rsidP="00A51AA0">
            <w:pPr>
              <w:rPr>
                <w:rFonts w:cstheme="minorHAnsi"/>
                <w:sz w:val="22"/>
                <w:szCs w:val="22"/>
                <w:lang w:val="en-GB"/>
              </w:rPr>
            </w:pPr>
          </w:p>
          <w:p w14:paraId="75141597" w14:textId="77777777" w:rsidR="00042E6F" w:rsidRPr="00FF505B" w:rsidRDefault="00042E6F" w:rsidP="00A51AA0">
            <w:pPr>
              <w:rPr>
                <w:rFonts w:cstheme="minorHAnsi"/>
                <w:sz w:val="22"/>
                <w:szCs w:val="22"/>
              </w:rPr>
            </w:pPr>
          </w:p>
        </w:tc>
      </w:tr>
    </w:tbl>
    <w:p w14:paraId="2999C8E3" w14:textId="77777777" w:rsidR="00042E6F" w:rsidRPr="00FF505B" w:rsidRDefault="00042E6F" w:rsidP="00042E6F">
      <w:pPr>
        <w:rPr>
          <w:rFonts w:cstheme="minorHAnsi"/>
        </w:rPr>
      </w:pPr>
      <w:r w:rsidRPr="00FF505B">
        <w:rPr>
          <w:rFonts w:cstheme="minorHAnsi"/>
        </w:rPr>
        <w:br w:type="page"/>
      </w:r>
    </w:p>
    <w:tbl>
      <w:tblPr>
        <w:tblStyle w:val="TableGrid"/>
        <w:tblpPr w:leftFromText="180" w:rightFromText="180" w:horzAnchor="margin" w:tblpX="-95" w:tblpY="1323"/>
        <w:tblW w:w="13745" w:type="dxa"/>
        <w:tblLayout w:type="fixed"/>
        <w:tblLook w:val="04A0" w:firstRow="1" w:lastRow="0" w:firstColumn="1" w:lastColumn="0" w:noHBand="0" w:noVBand="1"/>
      </w:tblPr>
      <w:tblGrid>
        <w:gridCol w:w="918"/>
        <w:gridCol w:w="2023"/>
        <w:gridCol w:w="1847"/>
        <w:gridCol w:w="630"/>
        <w:gridCol w:w="2610"/>
        <w:gridCol w:w="1080"/>
        <w:gridCol w:w="1800"/>
        <w:gridCol w:w="2837"/>
      </w:tblGrid>
      <w:tr w:rsidR="00042E6F" w:rsidRPr="00FF505B" w14:paraId="22F89A89" w14:textId="77777777" w:rsidTr="00F67833">
        <w:tc>
          <w:tcPr>
            <w:tcW w:w="918" w:type="dxa"/>
          </w:tcPr>
          <w:p w14:paraId="0BBC846F" w14:textId="77777777" w:rsidR="00042E6F" w:rsidRPr="00FF505B" w:rsidRDefault="00042E6F" w:rsidP="00A51AA0">
            <w:pPr>
              <w:rPr>
                <w:rFonts w:cstheme="minorHAnsi"/>
                <w:sz w:val="22"/>
                <w:szCs w:val="22"/>
              </w:rPr>
            </w:pPr>
          </w:p>
        </w:tc>
        <w:tc>
          <w:tcPr>
            <w:tcW w:w="2023" w:type="dxa"/>
          </w:tcPr>
          <w:p w14:paraId="5A31533D" w14:textId="77777777" w:rsidR="00042E6F" w:rsidRPr="00FF505B" w:rsidRDefault="00042E6F" w:rsidP="00A51AA0">
            <w:pPr>
              <w:rPr>
                <w:rFonts w:cstheme="minorHAnsi"/>
                <w:b/>
                <w:bCs/>
                <w:sz w:val="22"/>
                <w:szCs w:val="22"/>
              </w:rPr>
            </w:pPr>
          </w:p>
        </w:tc>
        <w:tc>
          <w:tcPr>
            <w:tcW w:w="1847" w:type="dxa"/>
          </w:tcPr>
          <w:p w14:paraId="31533EDA" w14:textId="77777777" w:rsidR="00042E6F" w:rsidRPr="00FF505B" w:rsidRDefault="00042E6F" w:rsidP="00A51AA0">
            <w:pPr>
              <w:rPr>
                <w:rFonts w:cstheme="minorHAnsi"/>
                <w:sz w:val="22"/>
                <w:szCs w:val="22"/>
              </w:rPr>
            </w:pPr>
          </w:p>
        </w:tc>
        <w:tc>
          <w:tcPr>
            <w:tcW w:w="630" w:type="dxa"/>
          </w:tcPr>
          <w:p w14:paraId="619EF60D" w14:textId="77777777" w:rsidR="00042E6F" w:rsidRPr="00FF505B" w:rsidRDefault="00042E6F" w:rsidP="00A51AA0">
            <w:pPr>
              <w:rPr>
                <w:rFonts w:cstheme="minorHAnsi"/>
                <w:b/>
                <w:bCs/>
                <w:sz w:val="22"/>
                <w:szCs w:val="22"/>
              </w:rPr>
            </w:pPr>
            <w:r w:rsidRPr="00FF505B">
              <w:rPr>
                <w:rFonts w:cstheme="minorHAnsi"/>
                <w:b/>
                <w:bCs/>
                <w:sz w:val="22"/>
                <w:szCs w:val="22"/>
              </w:rPr>
              <w:t>6.5</w:t>
            </w:r>
          </w:p>
        </w:tc>
        <w:tc>
          <w:tcPr>
            <w:tcW w:w="2610" w:type="dxa"/>
          </w:tcPr>
          <w:p w14:paraId="2A524E27" w14:textId="77777777" w:rsidR="00042E6F" w:rsidRPr="00FF505B" w:rsidRDefault="00042E6F" w:rsidP="00A51AA0">
            <w:pPr>
              <w:rPr>
                <w:rFonts w:cstheme="minorHAnsi"/>
                <w:sz w:val="22"/>
                <w:szCs w:val="22"/>
              </w:rPr>
            </w:pPr>
            <w:r w:rsidRPr="00FF505B">
              <w:rPr>
                <w:rFonts w:cstheme="minorHAnsi"/>
                <w:sz w:val="22"/>
                <w:szCs w:val="22"/>
              </w:rPr>
              <w:t>By 2030, implement integrated water resources management at all levels, including through transboundary cooperation as appropriate</w:t>
            </w:r>
          </w:p>
        </w:tc>
        <w:tc>
          <w:tcPr>
            <w:tcW w:w="1080" w:type="dxa"/>
          </w:tcPr>
          <w:p w14:paraId="328D0A8E" w14:textId="77777777" w:rsidR="00042E6F" w:rsidRPr="00FF505B" w:rsidRDefault="00042E6F" w:rsidP="00A51AA0">
            <w:pPr>
              <w:rPr>
                <w:rFonts w:cstheme="minorHAnsi"/>
                <w:b/>
                <w:bCs/>
                <w:sz w:val="22"/>
                <w:szCs w:val="22"/>
              </w:rPr>
            </w:pPr>
            <w:r w:rsidRPr="00FF505B">
              <w:rPr>
                <w:rFonts w:cstheme="minorHAnsi"/>
                <w:b/>
                <w:bCs/>
                <w:sz w:val="22"/>
                <w:szCs w:val="22"/>
              </w:rPr>
              <w:t>6.5.1</w:t>
            </w:r>
          </w:p>
        </w:tc>
        <w:tc>
          <w:tcPr>
            <w:tcW w:w="1800" w:type="dxa"/>
          </w:tcPr>
          <w:p w14:paraId="67DAC200" w14:textId="77777777" w:rsidR="00042E6F" w:rsidRPr="00FF505B" w:rsidRDefault="00042E6F" w:rsidP="00A51AA0">
            <w:pPr>
              <w:rPr>
                <w:rFonts w:cstheme="minorHAnsi"/>
                <w:sz w:val="22"/>
                <w:szCs w:val="22"/>
              </w:rPr>
            </w:pPr>
            <w:r w:rsidRPr="00FF505B">
              <w:rPr>
                <w:rFonts w:cstheme="minorHAnsi"/>
                <w:sz w:val="22"/>
                <w:szCs w:val="22"/>
              </w:rPr>
              <w:t>Degree of integrated water resources management</w:t>
            </w:r>
          </w:p>
        </w:tc>
        <w:tc>
          <w:tcPr>
            <w:tcW w:w="2837" w:type="dxa"/>
            <w:shd w:val="clear" w:color="auto" w:fill="E7E6E6" w:themeFill="background2"/>
          </w:tcPr>
          <w:p w14:paraId="4E5160BA" w14:textId="77777777" w:rsidR="00042E6F" w:rsidRPr="00FF505B" w:rsidRDefault="00042E6F" w:rsidP="00A51AA0">
            <w:pPr>
              <w:spacing w:after="240"/>
              <w:rPr>
                <w:rFonts w:cstheme="minorHAnsi"/>
                <w:sz w:val="22"/>
                <w:szCs w:val="22"/>
              </w:rPr>
            </w:pPr>
            <w:r w:rsidRPr="00FF505B">
              <w:rPr>
                <w:rFonts w:eastAsia="Times New Roman" w:cstheme="minorHAnsi"/>
                <w:sz w:val="22"/>
                <w:szCs w:val="22"/>
              </w:rPr>
              <w:t>According to Summary Progress Update 2021 on SDG 6 in year 2021 the status was 68 in the range of ( 0-100)</w:t>
            </w:r>
            <w:r w:rsidRPr="00FF505B">
              <w:rPr>
                <w:rFonts w:eastAsia="Times New Roman" w:cstheme="minorHAnsi"/>
                <w:sz w:val="22"/>
                <w:szCs w:val="22"/>
                <w:vertAlign w:val="superscript"/>
              </w:rPr>
              <w:footnoteReference w:id="94"/>
            </w:r>
          </w:p>
        </w:tc>
      </w:tr>
      <w:tr w:rsidR="00042E6F" w:rsidRPr="00FF505B" w14:paraId="5ABAD394" w14:textId="77777777" w:rsidTr="00F67833">
        <w:tc>
          <w:tcPr>
            <w:tcW w:w="918" w:type="dxa"/>
          </w:tcPr>
          <w:p w14:paraId="364D40E1" w14:textId="77777777" w:rsidR="00042E6F" w:rsidRPr="00FF505B" w:rsidRDefault="00042E6F" w:rsidP="00A51AA0">
            <w:pPr>
              <w:rPr>
                <w:rFonts w:cstheme="minorHAnsi"/>
                <w:sz w:val="22"/>
                <w:szCs w:val="22"/>
              </w:rPr>
            </w:pPr>
          </w:p>
        </w:tc>
        <w:tc>
          <w:tcPr>
            <w:tcW w:w="2023" w:type="dxa"/>
          </w:tcPr>
          <w:p w14:paraId="4CBEB9AD" w14:textId="77777777" w:rsidR="00042E6F" w:rsidRPr="00FF505B" w:rsidRDefault="00042E6F" w:rsidP="00A51AA0">
            <w:pPr>
              <w:rPr>
                <w:rFonts w:cstheme="minorHAnsi"/>
                <w:b/>
                <w:bCs/>
                <w:sz w:val="22"/>
                <w:szCs w:val="22"/>
              </w:rPr>
            </w:pPr>
          </w:p>
        </w:tc>
        <w:tc>
          <w:tcPr>
            <w:tcW w:w="1847" w:type="dxa"/>
          </w:tcPr>
          <w:p w14:paraId="4BE5F5B1" w14:textId="77777777" w:rsidR="00042E6F" w:rsidRPr="00FF505B" w:rsidRDefault="00042E6F" w:rsidP="00A51AA0">
            <w:pPr>
              <w:rPr>
                <w:rFonts w:cstheme="minorHAnsi"/>
                <w:sz w:val="22"/>
                <w:szCs w:val="22"/>
              </w:rPr>
            </w:pPr>
          </w:p>
        </w:tc>
        <w:tc>
          <w:tcPr>
            <w:tcW w:w="630" w:type="dxa"/>
          </w:tcPr>
          <w:p w14:paraId="500F6AF4" w14:textId="77777777" w:rsidR="00042E6F" w:rsidRPr="00FF505B" w:rsidRDefault="00042E6F" w:rsidP="00A51AA0">
            <w:pPr>
              <w:rPr>
                <w:rFonts w:cstheme="minorHAnsi"/>
                <w:b/>
                <w:bCs/>
                <w:sz w:val="22"/>
                <w:szCs w:val="22"/>
              </w:rPr>
            </w:pPr>
          </w:p>
        </w:tc>
        <w:tc>
          <w:tcPr>
            <w:tcW w:w="2610" w:type="dxa"/>
          </w:tcPr>
          <w:p w14:paraId="7A8702CE" w14:textId="77777777" w:rsidR="00042E6F" w:rsidRPr="00FF505B" w:rsidRDefault="00042E6F" w:rsidP="00A51AA0">
            <w:pPr>
              <w:rPr>
                <w:rFonts w:cstheme="minorHAnsi"/>
                <w:sz w:val="22"/>
                <w:szCs w:val="22"/>
              </w:rPr>
            </w:pPr>
          </w:p>
        </w:tc>
        <w:tc>
          <w:tcPr>
            <w:tcW w:w="1080" w:type="dxa"/>
          </w:tcPr>
          <w:p w14:paraId="288395D1" w14:textId="77777777" w:rsidR="00042E6F" w:rsidRPr="00FF505B" w:rsidRDefault="00042E6F" w:rsidP="00A51AA0">
            <w:pPr>
              <w:rPr>
                <w:rFonts w:cstheme="minorHAnsi"/>
                <w:b/>
                <w:bCs/>
                <w:sz w:val="22"/>
                <w:szCs w:val="22"/>
              </w:rPr>
            </w:pPr>
            <w:r w:rsidRPr="00FF505B">
              <w:rPr>
                <w:rFonts w:cstheme="minorHAnsi"/>
                <w:b/>
                <w:bCs/>
                <w:sz w:val="22"/>
                <w:szCs w:val="22"/>
              </w:rPr>
              <w:t>6.5.2</w:t>
            </w:r>
          </w:p>
        </w:tc>
        <w:tc>
          <w:tcPr>
            <w:tcW w:w="1800" w:type="dxa"/>
          </w:tcPr>
          <w:p w14:paraId="5B174BDD" w14:textId="77777777" w:rsidR="00042E6F" w:rsidRPr="00FF505B" w:rsidRDefault="00042E6F" w:rsidP="00A51AA0">
            <w:pPr>
              <w:rPr>
                <w:rFonts w:cstheme="minorHAnsi"/>
                <w:sz w:val="22"/>
                <w:szCs w:val="22"/>
              </w:rPr>
            </w:pPr>
            <w:r w:rsidRPr="00FF505B">
              <w:rPr>
                <w:rFonts w:cstheme="minorHAnsi"/>
                <w:sz w:val="22"/>
                <w:szCs w:val="22"/>
              </w:rPr>
              <w:t>Proportion of transboundary basin area with an operational arrangement for water cooperation</w:t>
            </w:r>
          </w:p>
        </w:tc>
        <w:tc>
          <w:tcPr>
            <w:tcW w:w="2837" w:type="dxa"/>
            <w:shd w:val="clear" w:color="auto" w:fill="E7E6E6" w:themeFill="background2"/>
          </w:tcPr>
          <w:p w14:paraId="27C64E6E" w14:textId="77777777" w:rsidR="00042E6F" w:rsidRPr="00FF505B" w:rsidRDefault="00042E6F" w:rsidP="00A51AA0">
            <w:pPr>
              <w:jc w:val="center"/>
              <w:rPr>
                <w:rFonts w:cstheme="minorHAnsi"/>
                <w:sz w:val="22"/>
                <w:szCs w:val="22"/>
                <w:lang w:val="en-GB"/>
              </w:rPr>
            </w:pPr>
          </w:p>
          <w:p w14:paraId="7DBB9013" w14:textId="77777777" w:rsidR="00042E6F" w:rsidRPr="00FF505B" w:rsidRDefault="00042E6F" w:rsidP="00A51AA0">
            <w:pPr>
              <w:jc w:val="center"/>
              <w:rPr>
                <w:rFonts w:cstheme="minorHAnsi"/>
                <w:sz w:val="22"/>
                <w:szCs w:val="22"/>
                <w:lang w:val="en-GB"/>
              </w:rPr>
            </w:pPr>
          </w:p>
          <w:p w14:paraId="1F9318FF" w14:textId="77777777" w:rsidR="00042E6F" w:rsidRPr="00FF505B" w:rsidRDefault="00042E6F" w:rsidP="00A51AA0">
            <w:pPr>
              <w:jc w:val="center"/>
              <w:rPr>
                <w:rFonts w:cstheme="minorHAnsi"/>
                <w:sz w:val="22"/>
                <w:szCs w:val="22"/>
                <w:lang w:val="en-GB"/>
              </w:rPr>
            </w:pPr>
          </w:p>
          <w:p w14:paraId="6932BE49" w14:textId="77777777" w:rsidR="00042E6F" w:rsidRPr="00FF505B" w:rsidRDefault="00042E6F" w:rsidP="00A51AA0">
            <w:pPr>
              <w:rPr>
                <w:rFonts w:cstheme="minorHAnsi"/>
                <w:sz w:val="22"/>
                <w:szCs w:val="22"/>
              </w:rPr>
            </w:pPr>
            <w:r w:rsidRPr="00FF505B">
              <w:rPr>
                <w:rFonts w:cstheme="minorHAnsi"/>
                <w:sz w:val="22"/>
                <w:szCs w:val="22"/>
              </w:rPr>
              <w:t xml:space="preserve">Not relevant </w:t>
            </w:r>
            <w:r w:rsidRPr="00FF505B">
              <w:rPr>
                <w:rFonts w:cstheme="minorHAnsi"/>
                <w:sz w:val="22"/>
                <w:szCs w:val="22"/>
                <w:vertAlign w:val="superscript"/>
              </w:rPr>
              <w:footnoteReference w:id="95"/>
            </w:r>
          </w:p>
        </w:tc>
      </w:tr>
      <w:tr w:rsidR="00042E6F" w:rsidRPr="00FF505B" w14:paraId="33D53452" w14:textId="77777777" w:rsidTr="00F67833">
        <w:tc>
          <w:tcPr>
            <w:tcW w:w="918" w:type="dxa"/>
          </w:tcPr>
          <w:p w14:paraId="4C53C588" w14:textId="77777777" w:rsidR="00042E6F" w:rsidRPr="00FF505B" w:rsidRDefault="00042E6F" w:rsidP="00A51AA0">
            <w:pPr>
              <w:rPr>
                <w:rFonts w:cstheme="minorHAnsi"/>
                <w:sz w:val="22"/>
                <w:szCs w:val="22"/>
              </w:rPr>
            </w:pPr>
          </w:p>
        </w:tc>
        <w:tc>
          <w:tcPr>
            <w:tcW w:w="2023" w:type="dxa"/>
          </w:tcPr>
          <w:p w14:paraId="44CDDA68" w14:textId="77777777" w:rsidR="00042E6F" w:rsidRPr="00FF505B" w:rsidRDefault="00042E6F" w:rsidP="00A51AA0">
            <w:pPr>
              <w:rPr>
                <w:rFonts w:cstheme="minorHAnsi"/>
                <w:b/>
                <w:bCs/>
                <w:sz w:val="22"/>
                <w:szCs w:val="22"/>
              </w:rPr>
            </w:pPr>
          </w:p>
        </w:tc>
        <w:tc>
          <w:tcPr>
            <w:tcW w:w="1847" w:type="dxa"/>
          </w:tcPr>
          <w:p w14:paraId="2840A61E" w14:textId="77777777" w:rsidR="00042E6F" w:rsidRPr="00FF505B" w:rsidRDefault="00042E6F" w:rsidP="00A51AA0">
            <w:pPr>
              <w:rPr>
                <w:rFonts w:cstheme="minorHAnsi"/>
                <w:sz w:val="22"/>
                <w:szCs w:val="22"/>
              </w:rPr>
            </w:pPr>
          </w:p>
        </w:tc>
        <w:tc>
          <w:tcPr>
            <w:tcW w:w="630" w:type="dxa"/>
          </w:tcPr>
          <w:p w14:paraId="53319AAC" w14:textId="77777777" w:rsidR="00042E6F" w:rsidRPr="00FF505B" w:rsidRDefault="00042E6F" w:rsidP="00A51AA0">
            <w:pPr>
              <w:rPr>
                <w:rFonts w:cstheme="minorHAnsi"/>
                <w:b/>
                <w:bCs/>
                <w:sz w:val="22"/>
                <w:szCs w:val="22"/>
              </w:rPr>
            </w:pPr>
            <w:r w:rsidRPr="00FF505B">
              <w:rPr>
                <w:rFonts w:cstheme="minorHAnsi"/>
                <w:b/>
                <w:bCs/>
                <w:sz w:val="22"/>
                <w:szCs w:val="22"/>
              </w:rPr>
              <w:t>6.6</w:t>
            </w:r>
          </w:p>
        </w:tc>
        <w:tc>
          <w:tcPr>
            <w:tcW w:w="2610" w:type="dxa"/>
          </w:tcPr>
          <w:p w14:paraId="3107A728" w14:textId="77777777" w:rsidR="00042E6F" w:rsidRPr="00FF505B" w:rsidRDefault="00042E6F" w:rsidP="00A51AA0">
            <w:pPr>
              <w:rPr>
                <w:rFonts w:cstheme="minorHAnsi"/>
                <w:sz w:val="22"/>
                <w:szCs w:val="22"/>
              </w:rPr>
            </w:pPr>
            <w:r w:rsidRPr="00FF505B">
              <w:rPr>
                <w:rFonts w:cstheme="minorHAnsi"/>
                <w:sz w:val="22"/>
                <w:szCs w:val="22"/>
              </w:rPr>
              <w:t>By 2020, protect and restore water-related ecosystems, including mountains, forests, wetlands, rivers, aquifers and lakes</w:t>
            </w:r>
          </w:p>
        </w:tc>
        <w:tc>
          <w:tcPr>
            <w:tcW w:w="1080" w:type="dxa"/>
          </w:tcPr>
          <w:p w14:paraId="0DA467E0" w14:textId="77777777" w:rsidR="00042E6F" w:rsidRPr="00FF505B" w:rsidRDefault="00042E6F" w:rsidP="00A51AA0">
            <w:pPr>
              <w:rPr>
                <w:rFonts w:cstheme="minorHAnsi"/>
                <w:b/>
                <w:bCs/>
                <w:sz w:val="22"/>
                <w:szCs w:val="22"/>
              </w:rPr>
            </w:pPr>
            <w:r w:rsidRPr="00FF505B">
              <w:rPr>
                <w:rFonts w:cstheme="minorHAnsi"/>
                <w:b/>
                <w:bCs/>
                <w:sz w:val="22"/>
                <w:szCs w:val="22"/>
              </w:rPr>
              <w:t>6.6.1</w:t>
            </w:r>
          </w:p>
        </w:tc>
        <w:tc>
          <w:tcPr>
            <w:tcW w:w="1800" w:type="dxa"/>
          </w:tcPr>
          <w:p w14:paraId="7731B4A5" w14:textId="77777777" w:rsidR="00042E6F" w:rsidRPr="00FF505B" w:rsidRDefault="00042E6F" w:rsidP="00A51AA0">
            <w:pPr>
              <w:rPr>
                <w:rFonts w:cstheme="minorHAnsi"/>
                <w:sz w:val="22"/>
                <w:szCs w:val="22"/>
              </w:rPr>
            </w:pPr>
            <w:r w:rsidRPr="00FF505B">
              <w:rPr>
                <w:rFonts w:cstheme="minorHAnsi"/>
                <w:sz w:val="22"/>
                <w:szCs w:val="22"/>
              </w:rPr>
              <w:t>Change in the extent of water-related ecosystems over time</w:t>
            </w:r>
          </w:p>
        </w:tc>
        <w:tc>
          <w:tcPr>
            <w:tcW w:w="2837" w:type="dxa"/>
            <w:shd w:val="clear" w:color="auto" w:fill="E7E6E6" w:themeFill="background2"/>
          </w:tcPr>
          <w:p w14:paraId="48EC0797" w14:textId="77777777" w:rsidR="00042E6F" w:rsidRPr="00FF505B" w:rsidRDefault="00042E6F" w:rsidP="00A51AA0">
            <w:pPr>
              <w:rPr>
                <w:rFonts w:cstheme="minorHAnsi"/>
                <w:sz w:val="22"/>
                <w:szCs w:val="22"/>
                <w:lang w:val="en-GB"/>
              </w:rPr>
            </w:pPr>
          </w:p>
          <w:p w14:paraId="21EC0A31" w14:textId="77777777" w:rsidR="00042E6F" w:rsidRPr="00FF505B" w:rsidRDefault="00042E6F" w:rsidP="00A51AA0">
            <w:pPr>
              <w:rPr>
                <w:rFonts w:cstheme="minorHAnsi"/>
                <w:sz w:val="22"/>
                <w:szCs w:val="22"/>
                <w:lang w:val="en-GB"/>
              </w:rPr>
            </w:pPr>
            <w:r w:rsidRPr="00FF505B">
              <w:rPr>
                <w:rFonts w:cstheme="minorHAnsi"/>
                <w:sz w:val="22"/>
                <w:szCs w:val="22"/>
                <w:lang w:val="en-GB"/>
              </w:rPr>
              <w:t xml:space="preserve">                             </w:t>
            </w:r>
          </w:p>
          <w:p w14:paraId="774FC793" w14:textId="77777777" w:rsidR="00042E6F" w:rsidRPr="00FF505B" w:rsidRDefault="00042E6F" w:rsidP="00A51AA0">
            <w:pPr>
              <w:rPr>
                <w:rFonts w:cstheme="minorHAnsi"/>
                <w:sz w:val="22"/>
                <w:szCs w:val="22"/>
                <w:lang w:val="en-GB"/>
              </w:rPr>
            </w:pPr>
          </w:p>
          <w:p w14:paraId="4AA84112" w14:textId="77777777" w:rsidR="00042E6F" w:rsidRPr="00FF505B" w:rsidRDefault="00042E6F" w:rsidP="00A51AA0">
            <w:pPr>
              <w:rPr>
                <w:rFonts w:cstheme="minorHAnsi"/>
                <w:sz w:val="22"/>
                <w:szCs w:val="22"/>
              </w:rPr>
            </w:pPr>
            <w:r w:rsidRPr="00FF505B">
              <w:rPr>
                <w:rFonts w:cstheme="minorHAnsi"/>
                <w:sz w:val="22"/>
                <w:szCs w:val="22"/>
                <w:lang w:val="en-GB"/>
              </w:rPr>
              <w:t>No data available</w:t>
            </w:r>
          </w:p>
        </w:tc>
      </w:tr>
    </w:tbl>
    <w:p w14:paraId="1544ED08" w14:textId="77777777" w:rsidR="00042E6F" w:rsidRPr="00FF505B" w:rsidRDefault="00042E6F" w:rsidP="00042E6F">
      <w:pPr>
        <w:rPr>
          <w:rFonts w:cstheme="minorHAnsi"/>
        </w:rPr>
      </w:pPr>
      <w:r w:rsidRPr="00FF505B">
        <w:rPr>
          <w:rFonts w:cstheme="minorHAnsi"/>
        </w:rPr>
        <w:br w:type="page"/>
      </w: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630"/>
        <w:gridCol w:w="2610"/>
        <w:gridCol w:w="1080"/>
        <w:gridCol w:w="1800"/>
        <w:gridCol w:w="2695"/>
      </w:tblGrid>
      <w:tr w:rsidR="00042E6F" w:rsidRPr="00FF505B" w14:paraId="76488B47" w14:textId="77777777" w:rsidTr="00F67833">
        <w:tc>
          <w:tcPr>
            <w:tcW w:w="918" w:type="dxa"/>
          </w:tcPr>
          <w:p w14:paraId="10460B13" w14:textId="77777777" w:rsidR="00042E6F" w:rsidRPr="00FF505B" w:rsidRDefault="00042E6F" w:rsidP="00A51AA0">
            <w:pPr>
              <w:rPr>
                <w:rFonts w:cstheme="minorHAnsi"/>
                <w:sz w:val="22"/>
                <w:szCs w:val="22"/>
              </w:rPr>
            </w:pPr>
          </w:p>
        </w:tc>
        <w:tc>
          <w:tcPr>
            <w:tcW w:w="2023" w:type="dxa"/>
          </w:tcPr>
          <w:p w14:paraId="6A239019" w14:textId="77777777" w:rsidR="00042E6F" w:rsidRPr="00FF505B" w:rsidRDefault="00042E6F" w:rsidP="00A51AA0">
            <w:pPr>
              <w:rPr>
                <w:rFonts w:cstheme="minorHAnsi"/>
                <w:b/>
                <w:bCs/>
                <w:sz w:val="22"/>
                <w:szCs w:val="22"/>
              </w:rPr>
            </w:pPr>
          </w:p>
        </w:tc>
        <w:tc>
          <w:tcPr>
            <w:tcW w:w="1847" w:type="dxa"/>
          </w:tcPr>
          <w:p w14:paraId="715BF1C3" w14:textId="77777777" w:rsidR="00042E6F" w:rsidRPr="00FF505B" w:rsidRDefault="00042E6F" w:rsidP="00A51AA0">
            <w:pPr>
              <w:rPr>
                <w:rFonts w:cstheme="minorHAnsi"/>
                <w:sz w:val="22"/>
                <w:szCs w:val="22"/>
              </w:rPr>
            </w:pPr>
          </w:p>
        </w:tc>
        <w:tc>
          <w:tcPr>
            <w:tcW w:w="630" w:type="dxa"/>
          </w:tcPr>
          <w:p w14:paraId="6F56A825" w14:textId="77777777" w:rsidR="00042E6F" w:rsidRPr="00FF505B" w:rsidRDefault="00042E6F" w:rsidP="00A51AA0">
            <w:pPr>
              <w:rPr>
                <w:rFonts w:cstheme="minorHAnsi"/>
                <w:b/>
                <w:bCs/>
                <w:sz w:val="22"/>
                <w:szCs w:val="22"/>
              </w:rPr>
            </w:pPr>
            <w:r w:rsidRPr="00FF505B">
              <w:rPr>
                <w:rFonts w:cstheme="minorHAnsi"/>
                <w:b/>
                <w:bCs/>
                <w:sz w:val="22"/>
                <w:szCs w:val="22"/>
              </w:rPr>
              <w:t>6.a</w:t>
            </w:r>
          </w:p>
        </w:tc>
        <w:tc>
          <w:tcPr>
            <w:tcW w:w="2610" w:type="dxa"/>
          </w:tcPr>
          <w:p w14:paraId="6A7D7944" w14:textId="77777777" w:rsidR="00042E6F" w:rsidRPr="00FF505B" w:rsidRDefault="00042E6F" w:rsidP="00A51AA0">
            <w:pPr>
              <w:rPr>
                <w:rFonts w:cstheme="minorHAnsi"/>
                <w:sz w:val="22"/>
                <w:szCs w:val="22"/>
              </w:rPr>
            </w:pPr>
            <w:r w:rsidRPr="00FF505B">
              <w:rPr>
                <w:rFonts w:cstheme="minorHAnsi"/>
                <w:sz w:val="22"/>
                <w:szCs w:val="22"/>
              </w:rPr>
              <w:t>By 2030, expand international cooperation and capacity-building support to developing countries in water- and sanitation-related activities and programmes, including water harvesting, desalination, water efficiency, wastewater treatment, recycling and reuse technologies</w:t>
            </w:r>
          </w:p>
        </w:tc>
        <w:tc>
          <w:tcPr>
            <w:tcW w:w="1080" w:type="dxa"/>
          </w:tcPr>
          <w:p w14:paraId="6AA22035" w14:textId="77777777" w:rsidR="00042E6F" w:rsidRPr="00FF505B" w:rsidRDefault="00042E6F" w:rsidP="00A51AA0">
            <w:pPr>
              <w:rPr>
                <w:rFonts w:cstheme="minorHAnsi"/>
                <w:b/>
                <w:bCs/>
                <w:sz w:val="22"/>
                <w:szCs w:val="22"/>
              </w:rPr>
            </w:pPr>
            <w:r w:rsidRPr="00FF505B">
              <w:rPr>
                <w:rFonts w:cstheme="minorHAnsi"/>
                <w:b/>
                <w:bCs/>
                <w:sz w:val="22"/>
                <w:szCs w:val="22"/>
              </w:rPr>
              <w:t>6.a.1</w:t>
            </w:r>
          </w:p>
        </w:tc>
        <w:tc>
          <w:tcPr>
            <w:tcW w:w="1800" w:type="dxa"/>
          </w:tcPr>
          <w:p w14:paraId="68BA90C8" w14:textId="77777777" w:rsidR="00042E6F" w:rsidRPr="00FF505B" w:rsidRDefault="00042E6F" w:rsidP="00A51AA0">
            <w:pPr>
              <w:rPr>
                <w:rFonts w:cstheme="minorHAnsi"/>
                <w:sz w:val="22"/>
                <w:szCs w:val="22"/>
              </w:rPr>
            </w:pPr>
            <w:r w:rsidRPr="00FF505B">
              <w:rPr>
                <w:rFonts w:cstheme="minorHAnsi"/>
                <w:sz w:val="22"/>
                <w:szCs w:val="22"/>
              </w:rPr>
              <w:t>Amount of water- and sanitation-related official development assistance (ODA) that is part of a government-coordinated spending plan</w:t>
            </w:r>
          </w:p>
        </w:tc>
        <w:tc>
          <w:tcPr>
            <w:tcW w:w="2695" w:type="dxa"/>
          </w:tcPr>
          <w:p w14:paraId="58512857" w14:textId="77777777" w:rsidR="00042E6F" w:rsidRPr="00FF505B" w:rsidRDefault="00042E6F" w:rsidP="005B06ED">
            <w:pPr>
              <w:shd w:val="clear" w:color="auto" w:fill="E7E6E6" w:themeFill="background2"/>
              <w:rPr>
                <w:rFonts w:eastAsia="Times New Roman" w:cstheme="minorHAnsi"/>
                <w:sz w:val="22"/>
                <w:szCs w:val="22"/>
              </w:rPr>
            </w:pPr>
            <w:r w:rsidRPr="00FF505B">
              <w:rPr>
                <w:rFonts w:eastAsia="Times New Roman" w:cstheme="minorHAnsi"/>
                <w:sz w:val="22"/>
                <w:szCs w:val="22"/>
              </w:rPr>
              <w:t>According to Summary Progress Update 2021 on SDG 6 amount of water and sanitation related official development assistance received (million 2017 USD) was 3.1 %</w:t>
            </w:r>
            <w:r w:rsidRPr="00FF505B">
              <w:rPr>
                <w:rFonts w:eastAsia="Times New Roman" w:cstheme="minorHAnsi"/>
                <w:sz w:val="22"/>
                <w:szCs w:val="22"/>
                <w:vertAlign w:val="superscript"/>
              </w:rPr>
              <w:footnoteReference w:id="96"/>
            </w:r>
            <w:r w:rsidRPr="00FF505B">
              <w:rPr>
                <w:rFonts w:eastAsia="Times New Roman" w:cstheme="minorHAnsi"/>
                <w:sz w:val="22"/>
                <w:szCs w:val="22"/>
              </w:rPr>
              <w:t>.</w:t>
            </w:r>
          </w:p>
          <w:p w14:paraId="3C8569B9" w14:textId="77777777" w:rsidR="00042E6F" w:rsidRPr="00FF505B" w:rsidRDefault="00042E6F" w:rsidP="005B06ED">
            <w:pPr>
              <w:shd w:val="clear" w:color="auto" w:fill="E7E6E6" w:themeFill="background2"/>
              <w:rPr>
                <w:rFonts w:eastAsia="Times New Roman" w:cstheme="minorHAnsi"/>
                <w:sz w:val="22"/>
                <w:szCs w:val="22"/>
              </w:rPr>
            </w:pPr>
          </w:p>
          <w:p w14:paraId="6535A90F" w14:textId="77777777" w:rsidR="00042E6F" w:rsidRPr="00FF505B" w:rsidRDefault="00042E6F" w:rsidP="005B06ED">
            <w:pPr>
              <w:shd w:val="clear" w:color="auto" w:fill="E7E6E6" w:themeFill="background2"/>
              <w:rPr>
                <w:rFonts w:cstheme="minorHAnsi"/>
                <w:sz w:val="22"/>
                <w:szCs w:val="22"/>
              </w:rPr>
            </w:pPr>
            <w:r w:rsidRPr="00FF505B">
              <w:rPr>
                <w:rFonts w:cstheme="minorHAnsi"/>
                <w:sz w:val="22"/>
                <w:szCs w:val="22"/>
              </w:rPr>
              <w:t>The Government of Mauritius has received an ODA loan from Japan International Cooperation agency (JICA) in the amount Yen 7,012 Million for the implementation of the Grand Baie Sewerage Project consisting of construction of 80 km of reticulation sewers, 12 km of rising main and replacement of 6 km old water pipes and connection of 4500 households.</w:t>
            </w:r>
            <w:r w:rsidRPr="00FF505B">
              <w:rPr>
                <w:rFonts w:cstheme="minorHAnsi"/>
                <w:sz w:val="22"/>
                <w:szCs w:val="22"/>
              </w:rPr>
              <w:br/>
              <w:t xml:space="preserve">Works started in August 2019 and are ongoing. </w:t>
            </w:r>
            <w:r w:rsidRPr="00FF505B">
              <w:rPr>
                <w:rFonts w:cstheme="minorHAnsi"/>
                <w:sz w:val="22"/>
                <w:szCs w:val="22"/>
              </w:rPr>
              <w:lastRenderedPageBreak/>
              <w:t>5,331.7m of sewer pipe laid.</w:t>
            </w:r>
          </w:p>
          <w:p w14:paraId="56A38FE5" w14:textId="77777777" w:rsidR="00042E6F" w:rsidRPr="00FF505B" w:rsidRDefault="00042E6F" w:rsidP="005B06ED">
            <w:pPr>
              <w:shd w:val="clear" w:color="auto" w:fill="E7E6E6" w:themeFill="background2"/>
              <w:rPr>
                <w:rFonts w:cstheme="minorHAnsi"/>
                <w:sz w:val="22"/>
                <w:szCs w:val="22"/>
              </w:rPr>
            </w:pPr>
          </w:p>
          <w:p w14:paraId="5BD43029" w14:textId="77777777" w:rsidR="00042E6F" w:rsidRPr="00FF505B" w:rsidRDefault="00042E6F" w:rsidP="00A51AA0">
            <w:pPr>
              <w:rPr>
                <w:rFonts w:cstheme="minorHAnsi"/>
                <w:sz w:val="22"/>
                <w:szCs w:val="22"/>
              </w:rPr>
            </w:pPr>
            <w:r w:rsidRPr="00FF505B">
              <w:rPr>
                <w:rFonts w:cstheme="minorHAnsi"/>
                <w:sz w:val="22"/>
                <w:szCs w:val="22"/>
              </w:rPr>
              <w:t>In year 2020 961,831,975 Japanese yen was allotted</w:t>
            </w:r>
            <w:r w:rsidRPr="00FF505B">
              <w:rPr>
                <w:rFonts w:cstheme="minorHAnsi"/>
                <w:sz w:val="22"/>
                <w:szCs w:val="22"/>
                <w:vertAlign w:val="superscript"/>
              </w:rPr>
              <w:footnoteReference w:id="97"/>
            </w:r>
            <w:r w:rsidRPr="00FF505B">
              <w:rPr>
                <w:rFonts w:cstheme="minorHAnsi"/>
                <w:sz w:val="22"/>
                <w:szCs w:val="22"/>
              </w:rPr>
              <w:t xml:space="preserve"> </w:t>
            </w:r>
          </w:p>
        </w:tc>
      </w:tr>
    </w:tbl>
    <w:p w14:paraId="581422B2" w14:textId="77777777" w:rsidR="00042E6F" w:rsidRPr="00FF505B" w:rsidRDefault="00042E6F" w:rsidP="00042E6F">
      <w:pPr>
        <w:rPr>
          <w:rFonts w:cstheme="minorHAnsi"/>
        </w:rPr>
      </w:pPr>
      <w:r w:rsidRPr="00FF505B">
        <w:rPr>
          <w:rFonts w:cstheme="minorHAnsi"/>
        </w:rPr>
        <w:lastRenderedPageBreak/>
        <w:br w:type="page"/>
      </w: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630"/>
        <w:gridCol w:w="2610"/>
        <w:gridCol w:w="1080"/>
        <w:gridCol w:w="1800"/>
        <w:gridCol w:w="2695"/>
      </w:tblGrid>
      <w:tr w:rsidR="00042E6F" w:rsidRPr="00FF505B" w14:paraId="19D7F2F2" w14:textId="77777777" w:rsidTr="00961F05">
        <w:tc>
          <w:tcPr>
            <w:tcW w:w="918" w:type="dxa"/>
          </w:tcPr>
          <w:p w14:paraId="1783E2E7" w14:textId="77777777" w:rsidR="00042E6F" w:rsidRPr="00FF505B" w:rsidRDefault="00042E6F" w:rsidP="00A51AA0">
            <w:pPr>
              <w:rPr>
                <w:rFonts w:cstheme="minorHAnsi"/>
                <w:sz w:val="22"/>
                <w:szCs w:val="22"/>
              </w:rPr>
            </w:pPr>
          </w:p>
        </w:tc>
        <w:tc>
          <w:tcPr>
            <w:tcW w:w="2023" w:type="dxa"/>
          </w:tcPr>
          <w:p w14:paraId="39A48266" w14:textId="77777777" w:rsidR="00042E6F" w:rsidRPr="00FF505B" w:rsidRDefault="00042E6F" w:rsidP="00A51AA0">
            <w:pPr>
              <w:rPr>
                <w:rFonts w:cstheme="minorHAnsi"/>
                <w:b/>
                <w:bCs/>
                <w:sz w:val="22"/>
                <w:szCs w:val="22"/>
              </w:rPr>
            </w:pPr>
          </w:p>
        </w:tc>
        <w:tc>
          <w:tcPr>
            <w:tcW w:w="1847" w:type="dxa"/>
          </w:tcPr>
          <w:p w14:paraId="772B4BA8" w14:textId="77777777" w:rsidR="00042E6F" w:rsidRPr="00FF505B" w:rsidRDefault="00042E6F" w:rsidP="00A51AA0">
            <w:pPr>
              <w:rPr>
                <w:rFonts w:cstheme="minorHAnsi"/>
                <w:sz w:val="22"/>
                <w:szCs w:val="22"/>
              </w:rPr>
            </w:pPr>
          </w:p>
        </w:tc>
        <w:tc>
          <w:tcPr>
            <w:tcW w:w="630" w:type="dxa"/>
          </w:tcPr>
          <w:p w14:paraId="53026C9B" w14:textId="77777777" w:rsidR="00042E6F" w:rsidRPr="00FF505B" w:rsidRDefault="00042E6F" w:rsidP="00A51AA0">
            <w:pPr>
              <w:rPr>
                <w:rFonts w:cstheme="minorHAnsi"/>
                <w:b/>
                <w:bCs/>
                <w:sz w:val="22"/>
                <w:szCs w:val="22"/>
              </w:rPr>
            </w:pPr>
            <w:r w:rsidRPr="00FF505B">
              <w:rPr>
                <w:rFonts w:cstheme="minorHAnsi"/>
                <w:b/>
                <w:bCs/>
                <w:sz w:val="22"/>
                <w:szCs w:val="22"/>
              </w:rPr>
              <w:t>6.b</w:t>
            </w:r>
          </w:p>
        </w:tc>
        <w:tc>
          <w:tcPr>
            <w:tcW w:w="2610" w:type="dxa"/>
          </w:tcPr>
          <w:p w14:paraId="1F0D6AD3" w14:textId="77777777" w:rsidR="00042E6F" w:rsidRPr="00FF505B" w:rsidRDefault="00042E6F" w:rsidP="00A51AA0">
            <w:pPr>
              <w:rPr>
                <w:rFonts w:cstheme="minorHAnsi"/>
                <w:sz w:val="22"/>
                <w:szCs w:val="22"/>
              </w:rPr>
            </w:pPr>
            <w:r w:rsidRPr="00FF505B">
              <w:rPr>
                <w:rFonts w:cstheme="minorHAnsi"/>
                <w:sz w:val="22"/>
                <w:szCs w:val="22"/>
              </w:rPr>
              <w:t>Support and strengthen the participation of local communities in improving water and sanitation management</w:t>
            </w:r>
          </w:p>
        </w:tc>
        <w:tc>
          <w:tcPr>
            <w:tcW w:w="1080" w:type="dxa"/>
          </w:tcPr>
          <w:p w14:paraId="60C7E56F" w14:textId="77777777" w:rsidR="00042E6F" w:rsidRPr="00FF505B" w:rsidRDefault="00042E6F" w:rsidP="00A51AA0">
            <w:pPr>
              <w:rPr>
                <w:rFonts w:cstheme="minorHAnsi"/>
                <w:b/>
                <w:bCs/>
                <w:sz w:val="22"/>
                <w:szCs w:val="22"/>
              </w:rPr>
            </w:pPr>
            <w:r w:rsidRPr="00FF505B">
              <w:rPr>
                <w:rFonts w:cstheme="minorHAnsi"/>
                <w:b/>
                <w:bCs/>
                <w:sz w:val="22"/>
                <w:szCs w:val="22"/>
              </w:rPr>
              <w:t>6.b.1</w:t>
            </w:r>
          </w:p>
        </w:tc>
        <w:tc>
          <w:tcPr>
            <w:tcW w:w="1800" w:type="dxa"/>
          </w:tcPr>
          <w:p w14:paraId="6FB9C9C9" w14:textId="77777777" w:rsidR="00042E6F" w:rsidRPr="00FF505B" w:rsidRDefault="00042E6F" w:rsidP="00A51AA0">
            <w:pPr>
              <w:rPr>
                <w:rFonts w:cstheme="minorHAnsi"/>
                <w:sz w:val="22"/>
                <w:szCs w:val="22"/>
              </w:rPr>
            </w:pPr>
            <w:r w:rsidRPr="00FF505B">
              <w:rPr>
                <w:rFonts w:cstheme="minorHAnsi"/>
                <w:sz w:val="22"/>
                <w:szCs w:val="22"/>
              </w:rPr>
              <w:t>Proportion of local administrative units with established and operational policies and procedures for participation of local communities in water and sanitation management</w:t>
            </w:r>
          </w:p>
        </w:tc>
        <w:tc>
          <w:tcPr>
            <w:tcW w:w="2695" w:type="dxa"/>
            <w:shd w:val="clear" w:color="auto" w:fill="E7E6E6" w:themeFill="background2"/>
          </w:tcPr>
          <w:p w14:paraId="457F0487" w14:textId="77777777" w:rsidR="00042E6F" w:rsidRPr="00FF505B" w:rsidRDefault="00042E6F" w:rsidP="00A51AA0">
            <w:pPr>
              <w:jc w:val="center"/>
              <w:rPr>
                <w:rFonts w:cstheme="minorHAnsi"/>
                <w:sz w:val="22"/>
                <w:szCs w:val="22"/>
                <w:lang w:val="en-GB"/>
              </w:rPr>
            </w:pPr>
          </w:p>
          <w:p w14:paraId="34DD8716" w14:textId="77777777" w:rsidR="00042E6F" w:rsidRPr="00FF505B" w:rsidRDefault="00042E6F" w:rsidP="00A51AA0">
            <w:pPr>
              <w:jc w:val="center"/>
              <w:rPr>
                <w:rFonts w:cstheme="minorHAnsi"/>
                <w:sz w:val="22"/>
                <w:szCs w:val="22"/>
                <w:lang w:val="en-GB"/>
              </w:rPr>
            </w:pPr>
          </w:p>
          <w:p w14:paraId="31941AE1" w14:textId="77777777" w:rsidR="00042E6F" w:rsidRPr="00FF505B" w:rsidRDefault="00042E6F" w:rsidP="00A51AA0">
            <w:pPr>
              <w:rPr>
                <w:rFonts w:cstheme="minorHAnsi"/>
                <w:sz w:val="22"/>
                <w:szCs w:val="22"/>
              </w:rPr>
            </w:pPr>
            <w:r w:rsidRPr="00FF505B">
              <w:rPr>
                <w:rFonts w:cstheme="minorHAnsi"/>
                <w:sz w:val="22"/>
                <w:szCs w:val="22"/>
                <w:lang w:val="en-GB"/>
              </w:rPr>
              <w:t>Not relevant</w:t>
            </w:r>
            <w:r w:rsidRPr="00FF505B">
              <w:rPr>
                <w:rFonts w:cstheme="minorHAnsi"/>
                <w:sz w:val="22"/>
                <w:szCs w:val="22"/>
                <w:vertAlign w:val="superscript"/>
                <w:lang w:val="en-GB"/>
              </w:rPr>
              <w:footnoteReference w:id="98"/>
            </w:r>
          </w:p>
        </w:tc>
      </w:tr>
    </w:tbl>
    <w:p w14:paraId="7710AAF9" w14:textId="77777777" w:rsidR="00406EA3" w:rsidRDefault="00042E6F" w:rsidP="00042E6F">
      <w:pPr>
        <w:rPr>
          <w:rFonts w:cstheme="minorHAnsi"/>
        </w:rPr>
        <w:sectPr w:rsidR="00406EA3" w:rsidSect="00406EA3">
          <w:pgSz w:w="15840" w:h="12240" w:orient="landscape"/>
          <w:pgMar w:top="1440" w:right="1440" w:bottom="1440" w:left="1440" w:header="720" w:footer="720" w:gutter="0"/>
          <w:cols w:space="720"/>
          <w:docGrid w:linePitch="360"/>
        </w:sectPr>
      </w:pPr>
      <w:r w:rsidRPr="00FF505B">
        <w:rPr>
          <w:rFonts w:cstheme="minorHAnsi"/>
        </w:rPr>
        <w:br w:type="page"/>
      </w:r>
    </w:p>
    <w:p w14:paraId="0C8FF327" w14:textId="77777777" w:rsidR="00042E6F" w:rsidRPr="00FF505B" w:rsidRDefault="00042E6F" w:rsidP="00042E6F">
      <w:pPr>
        <w:rPr>
          <w:rFonts w:cstheme="minorHAnsi"/>
        </w:rPr>
      </w:pPr>
    </w:p>
    <w:p w14:paraId="27028870" w14:textId="77777777" w:rsidR="00D5599B" w:rsidRDefault="00D5599B" w:rsidP="00CD4ECA">
      <w:pPr>
        <w:spacing w:after="0"/>
        <w:jc w:val="both"/>
        <w:rPr>
          <w:rFonts w:cstheme="minorHAnsi"/>
          <w:highlight w:val="yellow"/>
        </w:rPr>
      </w:pPr>
    </w:p>
    <w:p w14:paraId="276A3A05" w14:textId="3848D908" w:rsidR="00CD4ECA" w:rsidRPr="00971CEC" w:rsidRDefault="00971CEC" w:rsidP="00971CEC">
      <w:pPr>
        <w:spacing w:after="0"/>
        <w:jc w:val="both"/>
        <w:rPr>
          <w:rFonts w:cstheme="minorHAnsi"/>
          <w:highlight w:val="yellow"/>
        </w:rPr>
      </w:pPr>
      <w:r w:rsidRPr="00FF505B">
        <w:rPr>
          <w:rFonts w:cstheme="minorHAnsi"/>
          <w:noProof/>
        </w:rPr>
        <w:drawing>
          <wp:inline distT="0" distB="0" distL="0" distR="0" wp14:anchorId="4E866435" wp14:editId="14BF26D0">
            <wp:extent cx="1865630" cy="1853565"/>
            <wp:effectExtent l="0" t="0" r="1270" b="0"/>
            <wp:docPr id="672967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5630" cy="1853565"/>
                    </a:xfrm>
                    <a:prstGeom prst="rect">
                      <a:avLst/>
                    </a:prstGeom>
                    <a:noFill/>
                  </pic:spPr>
                </pic:pic>
              </a:graphicData>
            </a:graphic>
          </wp:inline>
        </w:drawing>
      </w:r>
    </w:p>
    <w:p w14:paraId="50533827" w14:textId="77777777" w:rsidR="00971CEC" w:rsidRDefault="00971CEC" w:rsidP="00CD4ECA"/>
    <w:p w14:paraId="7E5BF6C4" w14:textId="77777777" w:rsidR="00971CEC" w:rsidRPr="00FF505B" w:rsidRDefault="00971CEC" w:rsidP="00971CEC">
      <w:pPr>
        <w:spacing w:after="0"/>
        <w:jc w:val="both"/>
        <w:rPr>
          <w:rFonts w:cstheme="minorHAnsi"/>
          <w:b/>
          <w:bCs/>
        </w:rPr>
      </w:pPr>
      <w:r w:rsidRPr="00971CEC">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SDG 7: </w:t>
      </w:r>
      <w:r w:rsidRPr="00FF505B">
        <w:rPr>
          <w:rFonts w:cstheme="minorHAnsi"/>
          <w:b/>
          <w:bCs/>
        </w:rPr>
        <w:t>Affordable and Clean Energy - Ensure access to affordable, reliable, sustainable and modern energy for all</w:t>
      </w:r>
    </w:p>
    <w:p w14:paraId="2916BF48" w14:textId="77777777" w:rsidR="00971CEC" w:rsidRPr="00FF505B" w:rsidRDefault="00971CEC" w:rsidP="00971CEC">
      <w:pPr>
        <w:spacing w:after="0"/>
        <w:jc w:val="both"/>
        <w:rPr>
          <w:rFonts w:cstheme="minorHAnsi"/>
          <w:b/>
          <w:bCs/>
        </w:rPr>
      </w:pPr>
    </w:p>
    <w:p w14:paraId="68B4ED38" w14:textId="77777777" w:rsidR="00971CEC" w:rsidRPr="00FF505B" w:rsidRDefault="00971CEC" w:rsidP="00971CEC">
      <w:pPr>
        <w:spacing w:after="0"/>
        <w:jc w:val="both"/>
        <w:rPr>
          <w:rFonts w:cstheme="minorHAnsi"/>
          <w:b/>
          <w:bCs/>
        </w:rPr>
      </w:pPr>
    </w:p>
    <w:p w14:paraId="640D7A3A" w14:textId="05A0B8F5" w:rsidR="005109DE" w:rsidRDefault="00971CEC" w:rsidP="005109DE">
      <w:pPr>
        <w:spacing w:after="0"/>
        <w:jc w:val="both"/>
        <w:rPr>
          <w:rFonts w:cstheme="minorHAnsi"/>
        </w:rPr>
      </w:pPr>
      <w:r w:rsidRPr="00971CEC">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7</w:t>
      </w:r>
      <w:r w:rsidRPr="00971CEC">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FF505B">
        <w:rPr>
          <w:rFonts w:cstheme="minorHAnsi"/>
        </w:rPr>
        <w:t>'Ensure access to affordable, reliable, sustainable and modern energy for all' - is made up of 5 targets and 6 indicators. It covers universal access to energy services (7.1), renewable energy increase (7.2), and energy efficiency (7.3). The two means of implementation indicators focus on access to clean energy research and technology and related investment promotion (7.a) and on modern and sustainable energy services supply (7.b)’</w:t>
      </w:r>
      <w:r w:rsidRPr="00FF505B">
        <w:rPr>
          <w:rStyle w:val="FootnoteReference"/>
          <w:rFonts w:cstheme="minorHAnsi"/>
        </w:rPr>
        <w:footnoteReference w:id="99"/>
      </w:r>
      <w:r w:rsidRPr="00FF505B">
        <w:rPr>
          <w:rFonts w:cstheme="minorHAnsi"/>
        </w:rPr>
        <w:t>.</w:t>
      </w:r>
    </w:p>
    <w:p w14:paraId="2B9548D7" w14:textId="77777777" w:rsidR="002B2643" w:rsidRPr="00FF505B" w:rsidRDefault="002B2643" w:rsidP="005109DE">
      <w:pPr>
        <w:spacing w:after="0"/>
        <w:jc w:val="both"/>
        <w:rPr>
          <w:rFonts w:cstheme="minorHAnsi"/>
        </w:rPr>
      </w:pPr>
    </w:p>
    <w:tbl>
      <w:tblPr>
        <w:tblStyle w:val="TableGrid"/>
        <w:tblW w:w="9355" w:type="dxa"/>
        <w:tblLook w:val="04A0" w:firstRow="1" w:lastRow="0" w:firstColumn="1" w:lastColumn="0" w:noHBand="0" w:noVBand="1"/>
      </w:tblPr>
      <w:tblGrid>
        <w:gridCol w:w="804"/>
        <w:gridCol w:w="4316"/>
        <w:gridCol w:w="4235"/>
      </w:tblGrid>
      <w:tr w:rsidR="005109DE" w:rsidRPr="00FF505B" w14:paraId="5CB2D9DD" w14:textId="77777777" w:rsidTr="00A51AA0">
        <w:tc>
          <w:tcPr>
            <w:tcW w:w="721" w:type="dxa"/>
            <w:tcBorders>
              <w:bottom w:val="single" w:sz="4" w:space="0" w:color="auto"/>
            </w:tcBorders>
            <w:shd w:val="clear" w:color="auto" w:fill="AEAAAA" w:themeFill="background2" w:themeFillShade="BF"/>
          </w:tcPr>
          <w:p w14:paraId="7416EAD8" w14:textId="77777777" w:rsidR="005109DE" w:rsidRPr="00FF505B" w:rsidRDefault="005109DE" w:rsidP="00A51AA0">
            <w:pPr>
              <w:jc w:val="both"/>
              <w:rPr>
                <w:rFonts w:cstheme="minorHAnsi"/>
                <w:b/>
                <w:bCs/>
                <w:sz w:val="22"/>
                <w:szCs w:val="22"/>
              </w:rPr>
            </w:pPr>
            <w:r w:rsidRPr="00FF505B">
              <w:rPr>
                <w:rFonts w:cstheme="minorHAnsi"/>
                <w:b/>
                <w:bCs/>
                <w:sz w:val="22"/>
                <w:szCs w:val="22"/>
              </w:rPr>
              <w:t>Target No</w:t>
            </w:r>
          </w:p>
        </w:tc>
        <w:tc>
          <w:tcPr>
            <w:tcW w:w="4362" w:type="dxa"/>
            <w:tcBorders>
              <w:bottom w:val="single" w:sz="4" w:space="0" w:color="auto"/>
            </w:tcBorders>
            <w:shd w:val="clear" w:color="auto" w:fill="AEAAAA" w:themeFill="background2" w:themeFillShade="BF"/>
          </w:tcPr>
          <w:p w14:paraId="2E3C5043" w14:textId="77777777" w:rsidR="005109DE" w:rsidRPr="00FF505B" w:rsidRDefault="005109DE" w:rsidP="00A51AA0">
            <w:pPr>
              <w:jc w:val="both"/>
              <w:rPr>
                <w:rFonts w:cstheme="minorHAnsi"/>
                <w:b/>
                <w:bCs/>
                <w:sz w:val="22"/>
                <w:szCs w:val="22"/>
              </w:rPr>
            </w:pPr>
            <w:r w:rsidRPr="00FF505B">
              <w:rPr>
                <w:rFonts w:cstheme="minorHAnsi"/>
                <w:b/>
                <w:bCs/>
                <w:sz w:val="22"/>
                <w:szCs w:val="22"/>
              </w:rPr>
              <w:t>Target Description</w:t>
            </w:r>
          </w:p>
        </w:tc>
        <w:tc>
          <w:tcPr>
            <w:tcW w:w="4272" w:type="dxa"/>
            <w:shd w:val="clear" w:color="auto" w:fill="AEAAAA" w:themeFill="background2" w:themeFillShade="BF"/>
          </w:tcPr>
          <w:p w14:paraId="5ADFF47A" w14:textId="77777777" w:rsidR="005109DE" w:rsidRPr="00FF505B" w:rsidRDefault="005109DE" w:rsidP="00A51AA0">
            <w:pPr>
              <w:jc w:val="both"/>
              <w:rPr>
                <w:rFonts w:cstheme="minorHAnsi"/>
                <w:b/>
                <w:bCs/>
                <w:sz w:val="22"/>
                <w:szCs w:val="22"/>
              </w:rPr>
            </w:pPr>
            <w:r w:rsidRPr="00FF505B">
              <w:rPr>
                <w:rFonts w:cstheme="minorHAnsi"/>
                <w:b/>
                <w:bCs/>
                <w:sz w:val="22"/>
                <w:szCs w:val="22"/>
              </w:rPr>
              <w:t>Indicator Description</w:t>
            </w:r>
          </w:p>
        </w:tc>
      </w:tr>
      <w:tr w:rsidR="005109DE" w:rsidRPr="00FF505B" w14:paraId="3CDFD738" w14:textId="77777777" w:rsidTr="00A51AA0">
        <w:tc>
          <w:tcPr>
            <w:tcW w:w="721" w:type="dxa"/>
            <w:tcBorders>
              <w:bottom w:val="nil"/>
            </w:tcBorders>
          </w:tcPr>
          <w:p w14:paraId="545CE28E" w14:textId="77777777" w:rsidR="005109DE" w:rsidRPr="00FF505B" w:rsidRDefault="005109DE" w:rsidP="00A51AA0">
            <w:pPr>
              <w:jc w:val="both"/>
              <w:rPr>
                <w:rFonts w:cstheme="minorHAnsi"/>
                <w:sz w:val="22"/>
                <w:szCs w:val="22"/>
              </w:rPr>
            </w:pPr>
            <w:r w:rsidRPr="00FF505B">
              <w:rPr>
                <w:rFonts w:cstheme="minorHAnsi"/>
                <w:b/>
                <w:bCs/>
                <w:sz w:val="22"/>
                <w:szCs w:val="22"/>
              </w:rPr>
              <w:t>7.1</w:t>
            </w:r>
          </w:p>
        </w:tc>
        <w:tc>
          <w:tcPr>
            <w:tcW w:w="4362" w:type="dxa"/>
            <w:tcBorders>
              <w:bottom w:val="nil"/>
            </w:tcBorders>
          </w:tcPr>
          <w:p w14:paraId="0A6C3150" w14:textId="77777777" w:rsidR="005109DE" w:rsidRPr="00FF505B" w:rsidRDefault="005109DE" w:rsidP="00A51AA0">
            <w:pPr>
              <w:jc w:val="both"/>
              <w:rPr>
                <w:rFonts w:cstheme="minorHAnsi"/>
                <w:sz w:val="22"/>
                <w:szCs w:val="22"/>
              </w:rPr>
            </w:pPr>
            <w:r w:rsidRPr="00FF505B">
              <w:rPr>
                <w:rFonts w:cstheme="minorHAnsi"/>
                <w:sz w:val="22"/>
                <w:szCs w:val="22"/>
              </w:rPr>
              <w:t>By 2030, ensure universal access to affordable, reliable and modern energy services</w:t>
            </w:r>
          </w:p>
        </w:tc>
        <w:tc>
          <w:tcPr>
            <w:tcW w:w="4272" w:type="dxa"/>
          </w:tcPr>
          <w:p w14:paraId="73AC87BA" w14:textId="77777777" w:rsidR="005109DE" w:rsidRPr="00FF505B" w:rsidRDefault="005109DE" w:rsidP="00A51AA0">
            <w:pPr>
              <w:jc w:val="both"/>
              <w:rPr>
                <w:rFonts w:cstheme="minorHAnsi"/>
                <w:sz w:val="22"/>
                <w:szCs w:val="22"/>
              </w:rPr>
            </w:pPr>
            <w:r w:rsidRPr="00FF505B">
              <w:rPr>
                <w:rFonts w:cstheme="minorHAnsi"/>
                <w:b/>
                <w:bCs/>
                <w:sz w:val="22"/>
                <w:szCs w:val="22"/>
              </w:rPr>
              <w:t>7.1.1.</w:t>
            </w:r>
            <w:r w:rsidRPr="00FF505B">
              <w:rPr>
                <w:rFonts w:cstheme="minorHAnsi"/>
                <w:sz w:val="22"/>
                <w:szCs w:val="22"/>
              </w:rPr>
              <w:t xml:space="preserve"> Proportion of population with access to electricity</w:t>
            </w:r>
          </w:p>
        </w:tc>
      </w:tr>
      <w:tr w:rsidR="005109DE" w:rsidRPr="00FF505B" w14:paraId="7AFB712F" w14:textId="77777777" w:rsidTr="00A51AA0">
        <w:tc>
          <w:tcPr>
            <w:tcW w:w="721" w:type="dxa"/>
            <w:tcBorders>
              <w:top w:val="nil"/>
            </w:tcBorders>
          </w:tcPr>
          <w:p w14:paraId="72504181" w14:textId="77777777" w:rsidR="005109DE" w:rsidRPr="00FF505B" w:rsidRDefault="005109DE" w:rsidP="00A51AA0">
            <w:pPr>
              <w:jc w:val="both"/>
              <w:rPr>
                <w:rFonts w:cstheme="minorHAnsi"/>
                <w:sz w:val="22"/>
                <w:szCs w:val="22"/>
              </w:rPr>
            </w:pPr>
          </w:p>
        </w:tc>
        <w:tc>
          <w:tcPr>
            <w:tcW w:w="4362" w:type="dxa"/>
            <w:tcBorders>
              <w:top w:val="nil"/>
            </w:tcBorders>
          </w:tcPr>
          <w:p w14:paraId="0BEDDA9E" w14:textId="77777777" w:rsidR="005109DE" w:rsidRPr="00FF505B" w:rsidRDefault="005109DE" w:rsidP="00A51AA0">
            <w:pPr>
              <w:jc w:val="both"/>
              <w:rPr>
                <w:rFonts w:cstheme="minorHAnsi"/>
                <w:sz w:val="22"/>
                <w:szCs w:val="22"/>
              </w:rPr>
            </w:pPr>
          </w:p>
        </w:tc>
        <w:tc>
          <w:tcPr>
            <w:tcW w:w="4272" w:type="dxa"/>
          </w:tcPr>
          <w:p w14:paraId="3EE8907A" w14:textId="77777777" w:rsidR="005109DE" w:rsidRPr="00FF505B" w:rsidRDefault="005109DE" w:rsidP="00A51AA0">
            <w:pPr>
              <w:jc w:val="both"/>
              <w:rPr>
                <w:rFonts w:cstheme="minorHAnsi"/>
                <w:sz w:val="22"/>
                <w:szCs w:val="22"/>
              </w:rPr>
            </w:pPr>
            <w:r w:rsidRPr="00FF505B">
              <w:rPr>
                <w:rFonts w:cstheme="minorHAnsi"/>
                <w:b/>
                <w:bCs/>
                <w:sz w:val="22"/>
                <w:szCs w:val="22"/>
              </w:rPr>
              <w:t>7.1.2.</w:t>
            </w:r>
            <w:r w:rsidRPr="00FF505B">
              <w:rPr>
                <w:rFonts w:cstheme="minorHAnsi"/>
                <w:sz w:val="22"/>
                <w:szCs w:val="22"/>
              </w:rPr>
              <w:t xml:space="preserve"> Proportion of population with primary reliance on clean fuels and technology</w:t>
            </w:r>
          </w:p>
        </w:tc>
      </w:tr>
      <w:tr w:rsidR="005109DE" w:rsidRPr="00FF505B" w14:paraId="7C467B43" w14:textId="77777777" w:rsidTr="00A51AA0">
        <w:tc>
          <w:tcPr>
            <w:tcW w:w="721" w:type="dxa"/>
          </w:tcPr>
          <w:p w14:paraId="1B320240" w14:textId="77777777" w:rsidR="005109DE" w:rsidRPr="00FF505B" w:rsidRDefault="005109DE" w:rsidP="00A51AA0">
            <w:pPr>
              <w:jc w:val="both"/>
              <w:rPr>
                <w:rFonts w:cstheme="minorHAnsi"/>
                <w:sz w:val="22"/>
                <w:szCs w:val="22"/>
              </w:rPr>
            </w:pPr>
            <w:r w:rsidRPr="00FF505B">
              <w:rPr>
                <w:rFonts w:cstheme="minorHAnsi"/>
                <w:b/>
                <w:bCs/>
                <w:sz w:val="22"/>
                <w:szCs w:val="22"/>
              </w:rPr>
              <w:t>7.2</w:t>
            </w:r>
          </w:p>
        </w:tc>
        <w:tc>
          <w:tcPr>
            <w:tcW w:w="4362" w:type="dxa"/>
          </w:tcPr>
          <w:p w14:paraId="688D138F" w14:textId="77777777" w:rsidR="005109DE" w:rsidRPr="00FF505B" w:rsidRDefault="005109DE" w:rsidP="00A51AA0">
            <w:pPr>
              <w:jc w:val="both"/>
              <w:rPr>
                <w:rFonts w:cstheme="minorHAnsi"/>
                <w:sz w:val="22"/>
                <w:szCs w:val="22"/>
              </w:rPr>
            </w:pPr>
            <w:r w:rsidRPr="00FF505B">
              <w:rPr>
                <w:rFonts w:cstheme="minorHAnsi"/>
                <w:sz w:val="22"/>
                <w:szCs w:val="22"/>
              </w:rPr>
              <w:t>By 2030, increase substantially the share of renewable energy in the global energy mix</w:t>
            </w:r>
          </w:p>
        </w:tc>
        <w:tc>
          <w:tcPr>
            <w:tcW w:w="4272" w:type="dxa"/>
          </w:tcPr>
          <w:p w14:paraId="07344BA4" w14:textId="77777777" w:rsidR="005109DE" w:rsidRPr="00FF505B" w:rsidRDefault="005109DE" w:rsidP="00A51AA0">
            <w:pPr>
              <w:jc w:val="both"/>
              <w:rPr>
                <w:rFonts w:cstheme="minorHAnsi"/>
                <w:sz w:val="22"/>
                <w:szCs w:val="22"/>
              </w:rPr>
            </w:pPr>
            <w:r w:rsidRPr="00FF505B">
              <w:rPr>
                <w:rFonts w:cstheme="minorHAnsi"/>
                <w:b/>
                <w:bCs/>
                <w:sz w:val="22"/>
                <w:szCs w:val="22"/>
              </w:rPr>
              <w:t>7.2.1.</w:t>
            </w:r>
            <w:r w:rsidRPr="00FF505B">
              <w:rPr>
                <w:rFonts w:cstheme="minorHAnsi"/>
                <w:sz w:val="22"/>
                <w:szCs w:val="22"/>
              </w:rPr>
              <w:t xml:space="preserve"> Renewable energy share in the total final energy consumption</w:t>
            </w:r>
          </w:p>
        </w:tc>
      </w:tr>
      <w:tr w:rsidR="005109DE" w:rsidRPr="00FF505B" w14:paraId="30AB10C6" w14:textId="77777777" w:rsidTr="00A51AA0">
        <w:tc>
          <w:tcPr>
            <w:tcW w:w="721" w:type="dxa"/>
          </w:tcPr>
          <w:p w14:paraId="36F3AB62" w14:textId="77777777" w:rsidR="005109DE" w:rsidRPr="00FF505B" w:rsidRDefault="005109DE" w:rsidP="00A51AA0">
            <w:pPr>
              <w:jc w:val="both"/>
              <w:rPr>
                <w:rFonts w:cstheme="minorHAnsi"/>
                <w:sz w:val="22"/>
                <w:szCs w:val="22"/>
              </w:rPr>
            </w:pPr>
            <w:r w:rsidRPr="00FF505B">
              <w:rPr>
                <w:rFonts w:cstheme="minorHAnsi"/>
                <w:b/>
                <w:bCs/>
                <w:sz w:val="22"/>
                <w:szCs w:val="22"/>
              </w:rPr>
              <w:t>7.3</w:t>
            </w:r>
          </w:p>
        </w:tc>
        <w:tc>
          <w:tcPr>
            <w:tcW w:w="4362" w:type="dxa"/>
          </w:tcPr>
          <w:p w14:paraId="3D0293C3" w14:textId="77777777" w:rsidR="005109DE" w:rsidRPr="00FF505B" w:rsidRDefault="005109DE" w:rsidP="00A51AA0">
            <w:pPr>
              <w:jc w:val="both"/>
              <w:rPr>
                <w:rFonts w:cstheme="minorHAnsi"/>
                <w:sz w:val="22"/>
                <w:szCs w:val="22"/>
              </w:rPr>
            </w:pPr>
            <w:r w:rsidRPr="00FF505B">
              <w:rPr>
                <w:rFonts w:cstheme="minorHAnsi"/>
                <w:sz w:val="22"/>
                <w:szCs w:val="22"/>
              </w:rPr>
              <w:t>By 2030, double the global rate of improvement in energy efficiency</w:t>
            </w:r>
          </w:p>
        </w:tc>
        <w:tc>
          <w:tcPr>
            <w:tcW w:w="4272" w:type="dxa"/>
          </w:tcPr>
          <w:p w14:paraId="26EB6C6B" w14:textId="77777777" w:rsidR="005109DE" w:rsidRPr="00FF505B" w:rsidRDefault="005109DE" w:rsidP="00A51AA0">
            <w:pPr>
              <w:jc w:val="both"/>
              <w:rPr>
                <w:rFonts w:cstheme="minorHAnsi"/>
                <w:sz w:val="22"/>
                <w:szCs w:val="22"/>
              </w:rPr>
            </w:pPr>
            <w:r w:rsidRPr="00FF505B">
              <w:rPr>
                <w:rFonts w:cstheme="minorHAnsi"/>
                <w:b/>
                <w:bCs/>
                <w:sz w:val="22"/>
                <w:szCs w:val="22"/>
              </w:rPr>
              <w:t>7.3.1.</w:t>
            </w:r>
            <w:r w:rsidRPr="00FF505B">
              <w:rPr>
                <w:rFonts w:cstheme="minorHAnsi"/>
                <w:sz w:val="22"/>
                <w:szCs w:val="22"/>
              </w:rPr>
              <w:t xml:space="preserve"> Energy intensity measured in terms of primary energy and GDP</w:t>
            </w:r>
          </w:p>
        </w:tc>
      </w:tr>
      <w:tr w:rsidR="005109DE" w:rsidRPr="00FF505B" w14:paraId="264720A7" w14:textId="77777777" w:rsidTr="00A51AA0">
        <w:tc>
          <w:tcPr>
            <w:tcW w:w="721" w:type="dxa"/>
          </w:tcPr>
          <w:p w14:paraId="2DAF55D8" w14:textId="77777777" w:rsidR="005109DE" w:rsidRPr="00FF505B" w:rsidRDefault="005109DE" w:rsidP="00A51AA0">
            <w:pPr>
              <w:jc w:val="both"/>
              <w:rPr>
                <w:rFonts w:cstheme="minorHAnsi"/>
                <w:sz w:val="22"/>
                <w:szCs w:val="22"/>
              </w:rPr>
            </w:pPr>
            <w:r w:rsidRPr="00FF505B">
              <w:rPr>
                <w:rFonts w:cstheme="minorHAnsi"/>
                <w:b/>
                <w:bCs/>
                <w:sz w:val="22"/>
                <w:szCs w:val="22"/>
              </w:rPr>
              <w:t>7.a</w:t>
            </w:r>
          </w:p>
        </w:tc>
        <w:tc>
          <w:tcPr>
            <w:tcW w:w="4362" w:type="dxa"/>
          </w:tcPr>
          <w:p w14:paraId="3A7D181C" w14:textId="77777777" w:rsidR="005109DE" w:rsidRPr="00FF505B" w:rsidRDefault="005109DE" w:rsidP="00A51AA0">
            <w:pPr>
              <w:jc w:val="both"/>
              <w:rPr>
                <w:rFonts w:cstheme="minorHAnsi"/>
                <w:sz w:val="22"/>
                <w:szCs w:val="22"/>
              </w:rPr>
            </w:pPr>
            <w:r w:rsidRPr="00FF505B">
              <w:rPr>
                <w:rFonts w:cstheme="minorHAnsi"/>
                <w:sz w:val="22"/>
                <w:szCs w:val="22"/>
              </w:rPr>
              <w:t>By 2030, enhance international cooperation to facilitate access to clean energy research and technology, including renewable energy, energy efficiency and advanced and cleaner fossil-fuel technology, and promote investment in energy infrastructure and clean energy technology</w:t>
            </w:r>
          </w:p>
        </w:tc>
        <w:tc>
          <w:tcPr>
            <w:tcW w:w="4272" w:type="dxa"/>
          </w:tcPr>
          <w:p w14:paraId="6C12BF70" w14:textId="77777777" w:rsidR="005109DE" w:rsidRPr="00FF505B" w:rsidRDefault="005109DE" w:rsidP="00A51AA0">
            <w:pPr>
              <w:jc w:val="both"/>
              <w:rPr>
                <w:rFonts w:cstheme="minorHAnsi"/>
                <w:sz w:val="22"/>
                <w:szCs w:val="22"/>
              </w:rPr>
            </w:pPr>
            <w:r w:rsidRPr="00FF505B">
              <w:rPr>
                <w:rFonts w:cstheme="minorHAnsi"/>
                <w:b/>
                <w:bCs/>
                <w:sz w:val="22"/>
                <w:szCs w:val="22"/>
              </w:rPr>
              <w:t>7.a.1.</w:t>
            </w:r>
            <w:r w:rsidRPr="00FF505B">
              <w:rPr>
                <w:rFonts w:cstheme="minorHAnsi"/>
                <w:sz w:val="22"/>
                <w:szCs w:val="22"/>
              </w:rPr>
              <w:t>International financial flows to developing countries in support of clean energy research and development and renewable energy production, including in hybrid systems</w:t>
            </w:r>
          </w:p>
        </w:tc>
      </w:tr>
      <w:tr w:rsidR="005109DE" w:rsidRPr="00FF505B" w14:paraId="72A5FEB0" w14:textId="77777777" w:rsidTr="00A51AA0">
        <w:tc>
          <w:tcPr>
            <w:tcW w:w="721" w:type="dxa"/>
          </w:tcPr>
          <w:p w14:paraId="11BC6EFA" w14:textId="77777777" w:rsidR="005109DE" w:rsidRPr="00FF505B" w:rsidRDefault="005109DE" w:rsidP="00A51AA0">
            <w:pPr>
              <w:jc w:val="both"/>
              <w:rPr>
                <w:rFonts w:cstheme="minorHAnsi"/>
                <w:sz w:val="22"/>
                <w:szCs w:val="22"/>
              </w:rPr>
            </w:pPr>
            <w:r w:rsidRPr="00FF505B">
              <w:rPr>
                <w:rFonts w:cstheme="minorHAnsi"/>
                <w:b/>
                <w:bCs/>
                <w:sz w:val="22"/>
                <w:szCs w:val="22"/>
              </w:rPr>
              <w:lastRenderedPageBreak/>
              <w:t>7.b</w:t>
            </w:r>
          </w:p>
        </w:tc>
        <w:tc>
          <w:tcPr>
            <w:tcW w:w="4362" w:type="dxa"/>
          </w:tcPr>
          <w:p w14:paraId="04FA2B2A" w14:textId="77777777" w:rsidR="005109DE" w:rsidRPr="00FF505B" w:rsidRDefault="005109DE" w:rsidP="00A51AA0">
            <w:pPr>
              <w:jc w:val="both"/>
              <w:rPr>
                <w:rFonts w:cstheme="minorHAnsi"/>
                <w:sz w:val="22"/>
                <w:szCs w:val="22"/>
              </w:rPr>
            </w:pPr>
            <w:r w:rsidRPr="00FF505B">
              <w:rPr>
                <w:rFonts w:cstheme="minorHAnsi"/>
                <w:sz w:val="22"/>
                <w:szCs w:val="22"/>
              </w:rPr>
              <w:t>By 2030, expand infrastructure and upgrade technology for supplying modern and sustainable energy services for all in developing countries, in particular least developed countries, small island developing States, and land-locked developing countries, in accordance with their respective programmes of support</w:t>
            </w:r>
          </w:p>
        </w:tc>
        <w:tc>
          <w:tcPr>
            <w:tcW w:w="4272" w:type="dxa"/>
          </w:tcPr>
          <w:p w14:paraId="0C56A288" w14:textId="77777777" w:rsidR="005109DE" w:rsidRPr="00FF505B" w:rsidRDefault="005109DE" w:rsidP="00A51AA0">
            <w:pPr>
              <w:jc w:val="both"/>
              <w:rPr>
                <w:rFonts w:cstheme="minorHAnsi"/>
                <w:sz w:val="22"/>
                <w:szCs w:val="22"/>
              </w:rPr>
            </w:pPr>
            <w:r w:rsidRPr="00FF505B">
              <w:rPr>
                <w:rFonts w:cstheme="minorHAnsi"/>
                <w:b/>
                <w:bCs/>
                <w:sz w:val="22"/>
                <w:szCs w:val="22"/>
              </w:rPr>
              <w:t>7.b.1.</w:t>
            </w:r>
            <w:r w:rsidRPr="00FF505B">
              <w:rPr>
                <w:rFonts w:cstheme="minorHAnsi"/>
                <w:sz w:val="22"/>
                <w:szCs w:val="22"/>
              </w:rPr>
              <w:t>Installed renewable energy-generating capacity in developing countries (in watts per capita)</w:t>
            </w:r>
          </w:p>
        </w:tc>
      </w:tr>
    </w:tbl>
    <w:p w14:paraId="51714048" w14:textId="77777777" w:rsidR="005109DE" w:rsidRDefault="005109DE" w:rsidP="00CD4ECA"/>
    <w:p w14:paraId="3EACFED8" w14:textId="77777777" w:rsidR="00EB72A9" w:rsidRPr="00EB72A9" w:rsidRDefault="00EB72A9" w:rsidP="00EB72A9">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72A9">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Clean Energy</w:t>
      </w:r>
    </w:p>
    <w:p w14:paraId="0DB970C0" w14:textId="77777777" w:rsidR="00EB72A9" w:rsidRPr="00FF505B" w:rsidRDefault="00EB72A9" w:rsidP="00EB72A9">
      <w:pPr>
        <w:spacing w:after="0"/>
        <w:jc w:val="both"/>
        <w:rPr>
          <w:rFonts w:cstheme="minorHAnsi"/>
          <w:b/>
          <w:bCs/>
        </w:rPr>
      </w:pPr>
    </w:p>
    <w:p w14:paraId="20094479" w14:textId="710141C7" w:rsidR="00EB72A9" w:rsidRPr="004E3DF1" w:rsidRDefault="00EB72A9" w:rsidP="00EB72A9">
      <w:pPr>
        <w:spacing w:after="0"/>
        <w:jc w:val="both"/>
        <w:rPr>
          <w:rFonts w:cstheme="minorHAnsi"/>
        </w:rPr>
      </w:pPr>
      <w:r w:rsidRPr="00FF505B">
        <w:rPr>
          <w:rFonts w:cstheme="minorHAnsi"/>
        </w:rPr>
        <w:t xml:space="preserve">Clean energy, also known as green energy, is that kind of energy that can be produced without generating any form of pollution; that mainly means that there is no release of CO2 in the process </w:t>
      </w:r>
      <w:r w:rsidRPr="00FF505B">
        <w:rPr>
          <w:rStyle w:val="FootnoteReference"/>
          <w:rFonts w:cstheme="minorHAnsi"/>
        </w:rPr>
        <w:footnoteReference w:id="100"/>
      </w:r>
      <w:r w:rsidRPr="00FF505B">
        <w:rPr>
          <w:rFonts w:cstheme="minorHAnsi"/>
        </w:rPr>
        <w:t>.</w:t>
      </w:r>
    </w:p>
    <w:p w14:paraId="45DEBCAC" w14:textId="77777777" w:rsidR="00EB72A9" w:rsidRDefault="00EB72A9" w:rsidP="00EB72A9">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A2B670" w14:textId="1E9499D8" w:rsidR="00EB72A9" w:rsidRPr="00EB72A9" w:rsidRDefault="00EB72A9" w:rsidP="00EB72A9">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72A9">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Mauritius</w:t>
      </w:r>
    </w:p>
    <w:p w14:paraId="203DF068" w14:textId="77777777" w:rsidR="00EB72A9" w:rsidRPr="00FF505B" w:rsidRDefault="00EB72A9" w:rsidP="00EB72A9">
      <w:pPr>
        <w:spacing w:after="0"/>
        <w:jc w:val="both"/>
        <w:rPr>
          <w:rFonts w:cstheme="minorHAnsi"/>
          <w:b/>
          <w:bCs/>
        </w:rPr>
      </w:pPr>
    </w:p>
    <w:p w14:paraId="033C9A3B" w14:textId="77777777" w:rsidR="00EB72A9" w:rsidRPr="00FF505B" w:rsidRDefault="00EB72A9" w:rsidP="00EB72A9">
      <w:pPr>
        <w:spacing w:after="0"/>
        <w:jc w:val="both"/>
        <w:rPr>
          <w:rFonts w:cstheme="minorHAnsi"/>
          <w:b/>
          <w:bCs/>
        </w:rPr>
      </w:pPr>
      <w:r w:rsidRPr="00FF505B">
        <w:rPr>
          <w:rFonts w:cstheme="minorHAnsi"/>
        </w:rPr>
        <w:t xml:space="preserve">The vision of the Ministry of Energy and Public Utilities is </w:t>
      </w:r>
      <w:r w:rsidRPr="00FF505B">
        <w:rPr>
          <w:rFonts w:cstheme="minorHAnsi"/>
          <w:color w:val="444444"/>
        </w:rPr>
        <w:t xml:space="preserve">Ensure energy and water security, safe disposal of wastewater and peaceful use of nuclear technology and ionizing sources. </w:t>
      </w:r>
      <w:r w:rsidRPr="00FF505B">
        <w:rPr>
          <w:rFonts w:cstheme="minorHAnsi"/>
        </w:rPr>
        <w:t>Mauritius firmly intends to reduce its dependency on imported fossil fuel in electricity generation by setting out an ambitious target of 40% of renewable energy in the electricity mix by 2025 and 60% by 2030. In the past few years, over 100 MW of installed capacity of wind and solar farms have been commissioned. Government targets an additional installed capacity of 253 MW for facility scale R.E projects by 2025 and another aggregated 269MW of installed capacity through scheme-based projects. The 2030 energy transition roadmap provides for an estimated investment of USD 1.35 billion in the sector by horizon 2030, encompassing generation from solar, wind, biomass, hybrid renewable systems as well as marine renewables, among others.  Government plans to materilaize its renewable energy target by commissioning facility scale renewable energy projects through a tender based approach and encouraging individuals and business to generate electricity from renewable energy sources</w:t>
      </w:r>
      <w:r w:rsidRPr="00FF505B">
        <w:rPr>
          <w:rFonts w:cstheme="minorHAnsi"/>
          <w:b/>
          <w:bCs/>
        </w:rPr>
        <w:t>.</w:t>
      </w:r>
      <w:r w:rsidRPr="00FF505B">
        <w:rPr>
          <w:rStyle w:val="FootnoteReference"/>
          <w:rFonts w:cstheme="minorHAnsi"/>
          <w:b/>
          <w:bCs/>
        </w:rPr>
        <w:footnoteReference w:id="101"/>
      </w:r>
      <w:r w:rsidRPr="00FF505B">
        <w:rPr>
          <w:rFonts w:cstheme="minorHAnsi"/>
          <w:b/>
          <w:bCs/>
        </w:rPr>
        <w:t xml:space="preserve"> </w:t>
      </w:r>
    </w:p>
    <w:p w14:paraId="46F571BF" w14:textId="77777777" w:rsidR="00EB72A9" w:rsidRPr="00FF505B" w:rsidRDefault="00EB72A9" w:rsidP="00EB72A9">
      <w:pPr>
        <w:spacing w:after="0"/>
        <w:jc w:val="both"/>
        <w:rPr>
          <w:rFonts w:cstheme="minorHAnsi"/>
          <w:b/>
          <w:bCs/>
        </w:rPr>
      </w:pPr>
    </w:p>
    <w:p w14:paraId="7A789334" w14:textId="000408C2" w:rsidR="002B2643" w:rsidRDefault="00EB72A9" w:rsidP="00EB72A9">
      <w:pPr>
        <w:spacing w:after="0"/>
        <w:jc w:val="both"/>
        <w:rPr>
          <w:rFonts w:cstheme="minorHAnsi"/>
        </w:rPr>
      </w:pPr>
      <w:r w:rsidRPr="00FF505B">
        <w:rPr>
          <w:rFonts w:cstheme="minorHAnsi"/>
        </w:rPr>
        <w:t>The Ease of adopting renewable energy at household level can be increased by extension services that reach households rather than the other way round. Government could keep data of abandoned land which could be harnessed for green energy production on a cooperative basis. Accessibility for households and land owners to clean energy production to be enhanced by sharing of data across departments e.g. Land availability, cooperation possibilities, empowerment, planning, financing, implementation supports. Annual Publication of targets achieved/not achieved to be publicized to inform people on the extent to which the goals are being achieved.</w:t>
      </w:r>
    </w:p>
    <w:p w14:paraId="1EC89CAF" w14:textId="3462194B" w:rsidR="002B2643" w:rsidRDefault="005B378B" w:rsidP="00644042">
      <w:pPr>
        <w:spacing w:after="0"/>
        <w:jc w:val="center"/>
        <w:rPr>
          <w:rFonts w:cstheme="minorHAnsi"/>
        </w:rPr>
      </w:pPr>
      <w:r>
        <w:rPr>
          <w:noProof/>
        </w:rPr>
        <w:lastRenderedPageBreak/>
        <w:drawing>
          <wp:inline distT="0" distB="0" distL="0" distR="0" wp14:anchorId="3271165B" wp14:editId="37737F2B">
            <wp:extent cx="4572000" cy="2743200"/>
            <wp:effectExtent l="0" t="0" r="0" b="0"/>
            <wp:docPr id="1818224167" name="Chart 1">
              <a:extLst xmlns:a="http://schemas.openxmlformats.org/drawingml/2006/main">
                <a:ext uri="{FF2B5EF4-FFF2-40B4-BE49-F238E27FC236}">
                  <a16:creationId xmlns:a16="http://schemas.microsoft.com/office/drawing/2014/main" id="{F1C20D0A-8A69-8B3D-F76D-55C8ED307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5FFC4A" w14:textId="77777777" w:rsidR="003C77EA" w:rsidRDefault="003C77EA" w:rsidP="00EB72A9">
      <w:pPr>
        <w:spacing w:after="0"/>
        <w:jc w:val="both"/>
        <w:rPr>
          <w:rFonts w:cstheme="minorHAnsi"/>
        </w:rPr>
      </w:pPr>
    </w:p>
    <w:p w14:paraId="370A5304" w14:textId="77777777" w:rsidR="003C77EA" w:rsidRDefault="003C77EA" w:rsidP="00EB72A9">
      <w:pPr>
        <w:spacing w:after="0"/>
        <w:jc w:val="both"/>
        <w:rPr>
          <w:rFonts w:cstheme="minorHAnsi"/>
        </w:rPr>
      </w:pPr>
    </w:p>
    <w:p w14:paraId="4F600F20" w14:textId="77777777" w:rsidR="003C77EA" w:rsidRPr="00FF505B" w:rsidRDefault="003C77EA" w:rsidP="00EB72A9">
      <w:pPr>
        <w:spacing w:after="0"/>
        <w:jc w:val="both"/>
        <w:rPr>
          <w:rFonts w:cstheme="minorHAnsi"/>
        </w:rPr>
      </w:pPr>
    </w:p>
    <w:p w14:paraId="0207035E" w14:textId="77777777" w:rsidR="0087739A" w:rsidRDefault="0087739A" w:rsidP="0087739A">
      <w:pPr>
        <w:spacing w:after="0"/>
        <w:jc w:val="both"/>
        <w:rPr>
          <w:rFonts w:cstheme="minorHAnsi"/>
          <w:b/>
          <w:bCs/>
          <w:highlight w:val="yellow"/>
          <w:u w:val="single"/>
        </w:rPr>
      </w:pPr>
      <w:bookmarkStart w:id="10" w:name="_Hlk183082883"/>
      <w:bookmarkStart w:id="11" w:name="_Hlk164949869"/>
      <w:r w:rsidRPr="00FF505B">
        <w:rPr>
          <w:rFonts w:cstheme="minorHAnsi"/>
          <w:b/>
          <w:bCs/>
          <w:highlight w:val="yellow"/>
          <w:u w:val="single"/>
        </w:rPr>
        <w:t>Affordable &amp; Clean Energy</w:t>
      </w:r>
    </w:p>
    <w:p w14:paraId="6218D323" w14:textId="77777777" w:rsidR="0087739A" w:rsidRPr="00FF505B" w:rsidRDefault="0087739A" w:rsidP="0087739A">
      <w:pPr>
        <w:spacing w:after="0"/>
        <w:jc w:val="both"/>
        <w:rPr>
          <w:rFonts w:cstheme="minorHAnsi"/>
          <w:highlight w:val="yellow"/>
        </w:rPr>
      </w:pPr>
      <w:r w:rsidRPr="00FF505B">
        <w:rPr>
          <w:rFonts w:cstheme="minorHAnsi"/>
          <w:highlight w:val="yellow"/>
        </w:rPr>
        <w:t>Indicators:</w:t>
      </w:r>
      <w:r w:rsidRPr="00FF505B">
        <w:rPr>
          <w:rFonts w:cstheme="minorHAnsi"/>
          <w:highlight w:val="yellow"/>
        </w:rPr>
        <w:tab/>
      </w:r>
      <w:r w:rsidRPr="00FF505B">
        <w:rPr>
          <w:rFonts w:cstheme="minorHAnsi"/>
          <w:highlight w:val="yellow"/>
        </w:rPr>
        <w:tab/>
      </w:r>
      <w:r w:rsidRPr="00FF505B">
        <w:rPr>
          <w:rFonts w:cstheme="minorHAnsi"/>
          <w:highlight w:val="yellow"/>
        </w:rPr>
        <w:tab/>
      </w:r>
      <w:r w:rsidRPr="00FF505B">
        <w:rPr>
          <w:rFonts w:cstheme="minorHAnsi"/>
          <w:highlight w:val="yellow"/>
        </w:rPr>
        <w:tab/>
      </w:r>
      <w:r>
        <w:rPr>
          <w:rFonts w:cstheme="minorHAnsi"/>
          <w:highlight w:val="yellow"/>
        </w:rPr>
        <w:t>6</w:t>
      </w:r>
    </w:p>
    <w:p w14:paraId="6D68C313" w14:textId="14BF9202" w:rsidR="0087739A" w:rsidRPr="00FF505B" w:rsidRDefault="0087739A" w:rsidP="0087739A">
      <w:pPr>
        <w:spacing w:after="0"/>
        <w:jc w:val="both"/>
        <w:rPr>
          <w:rFonts w:cstheme="minorHAnsi"/>
          <w:highlight w:val="yellow"/>
        </w:rPr>
      </w:pPr>
      <w:r w:rsidRPr="00FF505B">
        <w:rPr>
          <w:rFonts w:cstheme="minorHAnsi"/>
          <w:highlight w:val="yellow"/>
        </w:rPr>
        <w:t>Not relevant:</w:t>
      </w:r>
      <w:r w:rsidRPr="00FF505B">
        <w:rPr>
          <w:rFonts w:cstheme="minorHAnsi"/>
          <w:highlight w:val="yellow"/>
        </w:rPr>
        <w:tab/>
      </w:r>
      <w:r w:rsidRPr="00FF505B">
        <w:rPr>
          <w:rFonts w:cstheme="minorHAnsi"/>
          <w:highlight w:val="yellow"/>
        </w:rPr>
        <w:tab/>
      </w:r>
      <w:r w:rsidRPr="00FF505B">
        <w:rPr>
          <w:rFonts w:cstheme="minorHAnsi"/>
          <w:highlight w:val="yellow"/>
        </w:rPr>
        <w:tab/>
      </w:r>
      <w:r w:rsidRPr="00FF505B">
        <w:rPr>
          <w:rFonts w:cstheme="minorHAnsi"/>
          <w:highlight w:val="yellow"/>
        </w:rPr>
        <w:tab/>
      </w:r>
      <w:r w:rsidR="00C12900">
        <w:rPr>
          <w:rFonts w:cstheme="minorHAnsi"/>
          <w:highlight w:val="yellow"/>
        </w:rPr>
        <w:t>0</w:t>
      </w:r>
    </w:p>
    <w:p w14:paraId="6710AD2E" w14:textId="145117D8" w:rsidR="0087739A" w:rsidRDefault="0087739A" w:rsidP="0087739A">
      <w:pPr>
        <w:spacing w:after="0"/>
        <w:jc w:val="both"/>
        <w:rPr>
          <w:rFonts w:cstheme="minorHAnsi"/>
        </w:rPr>
      </w:pPr>
      <w:r w:rsidRPr="00FF505B">
        <w:rPr>
          <w:rFonts w:cstheme="minorHAnsi"/>
          <w:highlight w:val="yellow"/>
        </w:rPr>
        <w:t>No available data:</w:t>
      </w:r>
      <w:r w:rsidRPr="00FF505B">
        <w:rPr>
          <w:rFonts w:cstheme="minorHAnsi"/>
          <w:highlight w:val="yellow"/>
        </w:rPr>
        <w:tab/>
      </w:r>
      <w:r w:rsidRPr="00FF505B">
        <w:rPr>
          <w:rFonts w:cstheme="minorHAnsi"/>
          <w:highlight w:val="yellow"/>
        </w:rPr>
        <w:tab/>
      </w:r>
      <w:r w:rsidRPr="00FF505B">
        <w:rPr>
          <w:rFonts w:cstheme="minorHAnsi"/>
          <w:highlight w:val="yellow"/>
        </w:rPr>
        <w:tab/>
      </w:r>
      <w:r>
        <w:rPr>
          <w:rFonts w:cstheme="minorHAnsi"/>
          <w:highlight w:val="yellow"/>
        </w:rPr>
        <w:t>0</w:t>
      </w:r>
    </w:p>
    <w:p w14:paraId="05D0B287" w14:textId="77777777" w:rsidR="0087739A" w:rsidRDefault="0087739A" w:rsidP="0087739A">
      <w:pPr>
        <w:spacing w:after="0"/>
        <w:rPr>
          <w:rFonts w:cstheme="minorHAnsi"/>
          <w:color w:val="000000" w:themeColor="text1"/>
          <w:highlight w:val="green"/>
        </w:rPr>
      </w:pPr>
    </w:p>
    <w:p w14:paraId="325D9F57" w14:textId="77777777" w:rsidR="0087739A" w:rsidRPr="003628F7" w:rsidRDefault="0087739A" w:rsidP="0087739A">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6</w:t>
      </w:r>
    </w:p>
    <w:p w14:paraId="4CB68C38" w14:textId="77777777" w:rsidR="0087739A" w:rsidRPr="00FF505B" w:rsidRDefault="0087739A" w:rsidP="0087739A">
      <w:pPr>
        <w:spacing w:after="0"/>
        <w:jc w:val="both"/>
        <w:rPr>
          <w:rFonts w:cstheme="minorHAnsi"/>
          <w:b/>
          <w:bCs/>
          <w:highlight w:val="yellow"/>
          <w:u w:val="single"/>
        </w:rPr>
      </w:pPr>
    </w:p>
    <w:p w14:paraId="33696F42" w14:textId="787EA2C3" w:rsidR="00C12900" w:rsidRDefault="0087739A" w:rsidP="0087739A">
      <w:pPr>
        <w:spacing w:after="0"/>
        <w:jc w:val="both"/>
        <w:rPr>
          <w:rFonts w:cstheme="minorHAnsi"/>
          <w:highlight w:val="yellow"/>
        </w:rPr>
      </w:pPr>
      <w:r w:rsidRPr="00FF505B">
        <w:rPr>
          <w:rFonts w:cstheme="minorHAnsi"/>
          <w:highlight w:val="yellow"/>
        </w:rPr>
        <w:t>Means of implementing indicators</w:t>
      </w:r>
      <w:r w:rsidR="00C12900">
        <w:rPr>
          <w:rFonts w:cstheme="minorHAnsi"/>
          <w:highlight w:val="yellow"/>
        </w:rPr>
        <w:t xml:space="preserve">           2</w:t>
      </w:r>
    </w:p>
    <w:p w14:paraId="0EE8A0A7" w14:textId="3192EE33" w:rsidR="00C12900" w:rsidRDefault="00C12900" w:rsidP="0087739A">
      <w:pPr>
        <w:spacing w:after="0"/>
        <w:jc w:val="both"/>
        <w:rPr>
          <w:rFonts w:cstheme="minorHAnsi"/>
          <w:highlight w:val="yellow"/>
        </w:rPr>
        <w:sectPr w:rsidR="00C12900" w:rsidSect="0087739A">
          <w:pgSz w:w="12240" w:h="15840"/>
          <w:pgMar w:top="1440" w:right="1440" w:bottom="1440" w:left="1440" w:header="720" w:footer="720" w:gutter="0"/>
          <w:cols w:space="720"/>
          <w:docGrid w:linePitch="360"/>
        </w:sectPr>
      </w:pPr>
      <w:r w:rsidRPr="00FF505B">
        <w:rPr>
          <w:rFonts w:cstheme="minorHAnsi"/>
          <w:highlight w:val="yellow"/>
        </w:rPr>
        <w:t>No available data:</w:t>
      </w:r>
      <w:r w:rsidRPr="00FF505B">
        <w:rPr>
          <w:rFonts w:cstheme="minorHAnsi"/>
          <w:highlight w:val="yellow"/>
        </w:rPr>
        <w:tab/>
      </w:r>
      <w:r w:rsidRPr="00FF505B">
        <w:rPr>
          <w:rFonts w:cstheme="minorHAnsi"/>
          <w:highlight w:val="yellow"/>
        </w:rPr>
        <w:tab/>
      </w:r>
      <w:r>
        <w:rPr>
          <w:rFonts w:cstheme="minorHAnsi"/>
          <w:highlight w:val="yellow"/>
        </w:rPr>
        <w:t xml:space="preserve">              0</w:t>
      </w:r>
    </w:p>
    <w:bookmarkEnd w:id="10"/>
    <w:p w14:paraId="2EAC8D59" w14:textId="77777777" w:rsidR="003C77EA" w:rsidRDefault="003C77EA" w:rsidP="002B2643">
      <w:pPr>
        <w:spacing w:after="0"/>
        <w:jc w:val="both"/>
        <w:rPr>
          <w:rFonts w:cstheme="minorHAnsi"/>
          <w:highlight w:val="yellow"/>
        </w:rPr>
        <w:sectPr w:rsidR="003C77EA" w:rsidSect="00406EA3">
          <w:pgSz w:w="12240" w:h="15840"/>
          <w:pgMar w:top="1440" w:right="1440" w:bottom="1440" w:left="1440" w:header="720" w:footer="720" w:gutter="0"/>
          <w:cols w:space="720"/>
          <w:docGrid w:linePitch="360"/>
        </w:sectPr>
      </w:pPr>
    </w:p>
    <w:tbl>
      <w:tblPr>
        <w:tblStyle w:val="TableGrid"/>
        <w:tblpPr w:leftFromText="180" w:rightFromText="180" w:horzAnchor="margin" w:tblpX="-95" w:tblpY="1323"/>
        <w:tblW w:w="13878" w:type="dxa"/>
        <w:tblLayout w:type="fixed"/>
        <w:tblLook w:val="04A0" w:firstRow="1" w:lastRow="0" w:firstColumn="1" w:lastColumn="0" w:noHBand="0" w:noVBand="1"/>
      </w:tblPr>
      <w:tblGrid>
        <w:gridCol w:w="918"/>
        <w:gridCol w:w="2023"/>
        <w:gridCol w:w="1847"/>
        <w:gridCol w:w="630"/>
        <w:gridCol w:w="2610"/>
        <w:gridCol w:w="1080"/>
        <w:gridCol w:w="1800"/>
        <w:gridCol w:w="2970"/>
      </w:tblGrid>
      <w:tr w:rsidR="0030131E" w:rsidRPr="00FF505B" w14:paraId="3FF8116F" w14:textId="77777777" w:rsidTr="00793A0F">
        <w:tc>
          <w:tcPr>
            <w:tcW w:w="918" w:type="dxa"/>
          </w:tcPr>
          <w:p w14:paraId="5AE7CB19" w14:textId="77777777" w:rsidR="0030131E" w:rsidRPr="00FF505B" w:rsidRDefault="0030131E" w:rsidP="00793A0F">
            <w:pPr>
              <w:rPr>
                <w:rFonts w:cstheme="minorHAnsi"/>
                <w:b/>
                <w:bCs/>
                <w:sz w:val="22"/>
                <w:szCs w:val="22"/>
              </w:rPr>
            </w:pPr>
            <w:r w:rsidRPr="00FF505B">
              <w:rPr>
                <w:rFonts w:cstheme="minorHAnsi"/>
                <w:b/>
                <w:bCs/>
                <w:sz w:val="22"/>
                <w:szCs w:val="22"/>
              </w:rPr>
              <w:lastRenderedPageBreak/>
              <w:t>SDG 7</w:t>
            </w:r>
          </w:p>
        </w:tc>
        <w:tc>
          <w:tcPr>
            <w:tcW w:w="2023" w:type="dxa"/>
          </w:tcPr>
          <w:p w14:paraId="09676CFB" w14:textId="77777777" w:rsidR="0030131E" w:rsidRPr="00FF505B" w:rsidRDefault="0030131E" w:rsidP="00793A0F">
            <w:pPr>
              <w:rPr>
                <w:rFonts w:cstheme="minorHAnsi"/>
                <w:b/>
                <w:bCs/>
                <w:sz w:val="22"/>
                <w:szCs w:val="22"/>
              </w:rPr>
            </w:pPr>
            <w:r w:rsidRPr="00FF505B">
              <w:rPr>
                <w:rFonts w:cstheme="minorHAnsi"/>
                <w:b/>
                <w:bCs/>
                <w:sz w:val="22"/>
                <w:szCs w:val="22"/>
              </w:rPr>
              <w:t>Affordable and Clean Energy</w:t>
            </w:r>
          </w:p>
        </w:tc>
        <w:tc>
          <w:tcPr>
            <w:tcW w:w="1847" w:type="dxa"/>
          </w:tcPr>
          <w:p w14:paraId="5FCC8610" w14:textId="77777777" w:rsidR="0030131E" w:rsidRPr="00FF505B" w:rsidRDefault="0030131E" w:rsidP="00793A0F">
            <w:pPr>
              <w:rPr>
                <w:rFonts w:cstheme="minorHAnsi"/>
                <w:sz w:val="22"/>
                <w:szCs w:val="22"/>
              </w:rPr>
            </w:pPr>
            <w:r w:rsidRPr="00FF505B">
              <w:rPr>
                <w:rFonts w:cstheme="minorHAnsi"/>
                <w:sz w:val="22"/>
                <w:szCs w:val="22"/>
              </w:rPr>
              <w:t>Ensure access to affordable, reliable, sustainable and modern energy for all</w:t>
            </w:r>
          </w:p>
        </w:tc>
        <w:tc>
          <w:tcPr>
            <w:tcW w:w="630" w:type="dxa"/>
          </w:tcPr>
          <w:p w14:paraId="44400C72" w14:textId="77777777" w:rsidR="0030131E" w:rsidRPr="00FF505B" w:rsidRDefault="0030131E" w:rsidP="00793A0F">
            <w:pPr>
              <w:rPr>
                <w:rFonts w:cstheme="minorHAnsi"/>
                <w:b/>
                <w:bCs/>
                <w:sz w:val="22"/>
                <w:szCs w:val="22"/>
              </w:rPr>
            </w:pPr>
            <w:r w:rsidRPr="00FF505B">
              <w:rPr>
                <w:rFonts w:cstheme="minorHAnsi"/>
                <w:b/>
                <w:bCs/>
                <w:sz w:val="22"/>
                <w:szCs w:val="22"/>
              </w:rPr>
              <w:t>7.1</w:t>
            </w:r>
          </w:p>
        </w:tc>
        <w:tc>
          <w:tcPr>
            <w:tcW w:w="2610" w:type="dxa"/>
          </w:tcPr>
          <w:p w14:paraId="682A5C2F" w14:textId="77777777" w:rsidR="0030131E" w:rsidRPr="00FF505B" w:rsidRDefault="0030131E" w:rsidP="00793A0F">
            <w:pPr>
              <w:rPr>
                <w:rFonts w:cstheme="minorHAnsi"/>
                <w:sz w:val="22"/>
                <w:szCs w:val="22"/>
              </w:rPr>
            </w:pPr>
            <w:r w:rsidRPr="00FF505B">
              <w:rPr>
                <w:rFonts w:cstheme="minorHAnsi"/>
                <w:sz w:val="22"/>
                <w:szCs w:val="22"/>
              </w:rPr>
              <w:t>By 2030, ensure universal access to affordable, reliable and modern energy services</w:t>
            </w:r>
          </w:p>
        </w:tc>
        <w:tc>
          <w:tcPr>
            <w:tcW w:w="1080" w:type="dxa"/>
          </w:tcPr>
          <w:p w14:paraId="3C1F710F" w14:textId="77777777" w:rsidR="0030131E" w:rsidRPr="00FF505B" w:rsidRDefault="0030131E" w:rsidP="00793A0F">
            <w:pPr>
              <w:rPr>
                <w:rFonts w:cstheme="minorHAnsi"/>
                <w:b/>
                <w:bCs/>
                <w:sz w:val="22"/>
                <w:szCs w:val="22"/>
              </w:rPr>
            </w:pPr>
            <w:r w:rsidRPr="00FF505B">
              <w:rPr>
                <w:rFonts w:cstheme="minorHAnsi"/>
                <w:b/>
                <w:bCs/>
                <w:sz w:val="22"/>
                <w:szCs w:val="22"/>
              </w:rPr>
              <w:t>7.1.1</w:t>
            </w:r>
          </w:p>
        </w:tc>
        <w:tc>
          <w:tcPr>
            <w:tcW w:w="1800" w:type="dxa"/>
          </w:tcPr>
          <w:p w14:paraId="1D411B34" w14:textId="77777777" w:rsidR="0030131E" w:rsidRPr="00FF505B" w:rsidRDefault="0030131E" w:rsidP="00793A0F">
            <w:pPr>
              <w:rPr>
                <w:rFonts w:cstheme="minorHAnsi"/>
                <w:sz w:val="22"/>
                <w:szCs w:val="22"/>
              </w:rPr>
            </w:pPr>
            <w:r w:rsidRPr="00FF505B">
              <w:rPr>
                <w:rFonts w:cstheme="minorHAnsi"/>
                <w:sz w:val="22"/>
                <w:szCs w:val="22"/>
              </w:rPr>
              <w:t>Proportion of population with access to electricity</w:t>
            </w:r>
          </w:p>
        </w:tc>
        <w:tc>
          <w:tcPr>
            <w:tcW w:w="2970" w:type="dxa"/>
          </w:tcPr>
          <w:p w14:paraId="65BD49B1" w14:textId="77777777" w:rsidR="0030131E" w:rsidRPr="00FF505B" w:rsidRDefault="0030131E" w:rsidP="00793A0F">
            <w:pPr>
              <w:rPr>
                <w:rFonts w:eastAsia="Times New Roman" w:cstheme="minorHAnsi"/>
                <w:sz w:val="22"/>
                <w:szCs w:val="22"/>
              </w:rPr>
            </w:pPr>
            <w:r w:rsidRPr="00FF505B">
              <w:rPr>
                <w:rFonts w:eastAsia="Times New Roman" w:cstheme="minorHAnsi"/>
                <w:sz w:val="22"/>
                <w:szCs w:val="22"/>
              </w:rPr>
              <w:t>Housing and living conditions improved from 2011 to 2022 with higher proportions of households:</w:t>
            </w:r>
          </w:p>
          <w:p w14:paraId="29C10729" w14:textId="77777777" w:rsidR="0030131E" w:rsidRPr="00FF505B" w:rsidRDefault="0030131E" w:rsidP="00793A0F">
            <w:pPr>
              <w:rPr>
                <w:rFonts w:eastAsia="Times New Roman" w:cstheme="minorHAnsi"/>
                <w:sz w:val="22"/>
                <w:szCs w:val="22"/>
              </w:rPr>
            </w:pPr>
            <w:r w:rsidRPr="00FF505B">
              <w:rPr>
                <w:rFonts w:eastAsia="Times New Roman" w:cstheme="minorHAnsi"/>
                <w:sz w:val="22"/>
                <w:szCs w:val="22"/>
              </w:rPr>
              <w:t xml:space="preserve">   -  owning their houses (from 88.8% to 90.4%);</w:t>
            </w:r>
          </w:p>
          <w:p w14:paraId="6D3C6D09" w14:textId="77777777" w:rsidR="0030131E" w:rsidRPr="00FF505B" w:rsidRDefault="0030131E" w:rsidP="00793A0F">
            <w:pPr>
              <w:rPr>
                <w:rFonts w:cstheme="minorHAnsi"/>
                <w:sz w:val="22"/>
                <w:szCs w:val="22"/>
                <w:lang w:val="en-GB"/>
              </w:rPr>
            </w:pPr>
            <w:r w:rsidRPr="00FF505B">
              <w:rPr>
                <w:rFonts w:eastAsia="Times New Roman" w:cstheme="minorHAnsi"/>
                <w:sz w:val="22"/>
                <w:szCs w:val="22"/>
              </w:rPr>
              <w:t xml:space="preserve">   -  having access to electricity (from 99.5% to 99.6%)</w:t>
            </w:r>
            <w:r w:rsidRPr="00FF505B">
              <w:rPr>
                <w:rFonts w:eastAsia="Times New Roman" w:cstheme="minorHAnsi"/>
                <w:sz w:val="22"/>
                <w:szCs w:val="22"/>
                <w:vertAlign w:val="superscript"/>
              </w:rPr>
              <w:footnoteReference w:id="102"/>
            </w:r>
          </w:p>
          <w:p w14:paraId="422FD480" w14:textId="77777777" w:rsidR="0030131E" w:rsidRPr="00FF505B" w:rsidRDefault="0030131E" w:rsidP="00793A0F">
            <w:pPr>
              <w:rPr>
                <w:rFonts w:cstheme="minorHAnsi"/>
                <w:sz w:val="22"/>
                <w:szCs w:val="22"/>
              </w:rPr>
            </w:pPr>
          </w:p>
        </w:tc>
      </w:tr>
      <w:tr w:rsidR="0030131E" w:rsidRPr="00FF505B" w14:paraId="431CFEA2" w14:textId="77777777" w:rsidTr="00793A0F">
        <w:tc>
          <w:tcPr>
            <w:tcW w:w="918" w:type="dxa"/>
          </w:tcPr>
          <w:p w14:paraId="2AC1AE7C" w14:textId="77777777" w:rsidR="0030131E" w:rsidRPr="00FF505B" w:rsidRDefault="0030131E" w:rsidP="00793A0F">
            <w:pPr>
              <w:rPr>
                <w:rFonts w:cstheme="minorHAnsi"/>
                <w:b/>
                <w:bCs/>
                <w:sz w:val="22"/>
                <w:szCs w:val="22"/>
              </w:rPr>
            </w:pPr>
          </w:p>
        </w:tc>
        <w:tc>
          <w:tcPr>
            <w:tcW w:w="2023" w:type="dxa"/>
          </w:tcPr>
          <w:p w14:paraId="634F98BF" w14:textId="77777777" w:rsidR="0030131E" w:rsidRPr="00FF505B" w:rsidRDefault="0030131E" w:rsidP="00793A0F">
            <w:pPr>
              <w:rPr>
                <w:rFonts w:cstheme="minorHAnsi"/>
                <w:b/>
                <w:bCs/>
                <w:sz w:val="22"/>
                <w:szCs w:val="22"/>
              </w:rPr>
            </w:pPr>
          </w:p>
        </w:tc>
        <w:tc>
          <w:tcPr>
            <w:tcW w:w="1847" w:type="dxa"/>
          </w:tcPr>
          <w:p w14:paraId="7FA3BF15" w14:textId="77777777" w:rsidR="0030131E" w:rsidRPr="00FF505B" w:rsidRDefault="0030131E" w:rsidP="00793A0F">
            <w:pPr>
              <w:rPr>
                <w:rFonts w:cstheme="minorHAnsi"/>
                <w:sz w:val="22"/>
                <w:szCs w:val="22"/>
              </w:rPr>
            </w:pPr>
          </w:p>
        </w:tc>
        <w:tc>
          <w:tcPr>
            <w:tcW w:w="630" w:type="dxa"/>
          </w:tcPr>
          <w:p w14:paraId="47E697D1" w14:textId="77777777" w:rsidR="0030131E" w:rsidRPr="00FF505B" w:rsidRDefault="0030131E" w:rsidP="00793A0F">
            <w:pPr>
              <w:rPr>
                <w:rFonts w:cstheme="minorHAnsi"/>
                <w:b/>
                <w:bCs/>
                <w:sz w:val="22"/>
                <w:szCs w:val="22"/>
              </w:rPr>
            </w:pPr>
          </w:p>
        </w:tc>
        <w:tc>
          <w:tcPr>
            <w:tcW w:w="2610" w:type="dxa"/>
          </w:tcPr>
          <w:p w14:paraId="745B0B42" w14:textId="77777777" w:rsidR="0030131E" w:rsidRPr="00FF505B" w:rsidRDefault="0030131E" w:rsidP="00793A0F">
            <w:pPr>
              <w:rPr>
                <w:rFonts w:cstheme="minorHAnsi"/>
                <w:sz w:val="22"/>
                <w:szCs w:val="22"/>
              </w:rPr>
            </w:pPr>
          </w:p>
        </w:tc>
        <w:tc>
          <w:tcPr>
            <w:tcW w:w="1080" w:type="dxa"/>
          </w:tcPr>
          <w:p w14:paraId="63CBD71D" w14:textId="77777777" w:rsidR="0030131E" w:rsidRPr="00FF505B" w:rsidRDefault="0030131E" w:rsidP="00793A0F">
            <w:pPr>
              <w:rPr>
                <w:rFonts w:cstheme="minorHAnsi"/>
                <w:b/>
                <w:bCs/>
                <w:sz w:val="22"/>
                <w:szCs w:val="22"/>
              </w:rPr>
            </w:pPr>
            <w:r w:rsidRPr="00FF505B">
              <w:rPr>
                <w:rFonts w:cstheme="minorHAnsi"/>
                <w:b/>
                <w:bCs/>
                <w:sz w:val="22"/>
                <w:szCs w:val="22"/>
              </w:rPr>
              <w:t>7.1.2</w:t>
            </w:r>
          </w:p>
        </w:tc>
        <w:tc>
          <w:tcPr>
            <w:tcW w:w="1800" w:type="dxa"/>
          </w:tcPr>
          <w:p w14:paraId="1E08625B" w14:textId="77777777" w:rsidR="0030131E" w:rsidRPr="00FF505B" w:rsidRDefault="0030131E" w:rsidP="00793A0F">
            <w:pPr>
              <w:rPr>
                <w:rFonts w:cstheme="minorHAnsi"/>
                <w:sz w:val="22"/>
                <w:szCs w:val="22"/>
              </w:rPr>
            </w:pPr>
            <w:r w:rsidRPr="00FF505B">
              <w:rPr>
                <w:rFonts w:cstheme="minorHAnsi"/>
                <w:sz w:val="22"/>
                <w:szCs w:val="22"/>
              </w:rPr>
              <w:t>Proportion of population with primary reliance on clean fuels and technology</w:t>
            </w:r>
          </w:p>
        </w:tc>
        <w:tc>
          <w:tcPr>
            <w:tcW w:w="2970" w:type="dxa"/>
          </w:tcPr>
          <w:p w14:paraId="42B20956" w14:textId="77777777" w:rsidR="0030131E" w:rsidRPr="00FF505B" w:rsidRDefault="0030131E" w:rsidP="00793A0F">
            <w:pPr>
              <w:rPr>
                <w:rFonts w:eastAsia="Times New Roman" w:cstheme="minorHAnsi"/>
                <w:sz w:val="22"/>
                <w:szCs w:val="22"/>
              </w:rPr>
            </w:pPr>
            <w:r w:rsidRPr="00FF505B">
              <w:rPr>
                <w:rFonts w:cstheme="minorHAnsi"/>
                <w:sz w:val="22"/>
                <w:szCs w:val="22"/>
              </w:rPr>
              <w:t>In year 2021  percentage of the population with primary reliance on clean fuels was 98.7%</w:t>
            </w:r>
            <w:r w:rsidRPr="00FF505B">
              <w:rPr>
                <w:rFonts w:cstheme="minorHAnsi"/>
                <w:sz w:val="22"/>
                <w:szCs w:val="22"/>
                <w:vertAlign w:val="superscript"/>
              </w:rPr>
              <w:footnoteReference w:id="103"/>
            </w:r>
          </w:p>
        </w:tc>
      </w:tr>
      <w:bookmarkEnd w:id="11"/>
    </w:tbl>
    <w:p w14:paraId="5E18927C" w14:textId="77777777" w:rsidR="004E3DF1" w:rsidRDefault="004E3DF1" w:rsidP="00EB72A9">
      <w:pPr>
        <w:spacing w:after="0"/>
        <w:jc w:val="both"/>
        <w:rPr>
          <w:rFonts w:cstheme="minorHAnsi"/>
        </w:rPr>
      </w:pPr>
    </w:p>
    <w:p w14:paraId="50CE25EE" w14:textId="77777777" w:rsidR="00406EA3" w:rsidRDefault="00406EA3" w:rsidP="00EB72A9">
      <w:pPr>
        <w:spacing w:after="0"/>
        <w:jc w:val="both"/>
        <w:rPr>
          <w:rFonts w:cstheme="minorHAnsi"/>
        </w:rPr>
      </w:pPr>
    </w:p>
    <w:p w14:paraId="6F25C980" w14:textId="77777777" w:rsidR="00406EA3" w:rsidRDefault="00406EA3" w:rsidP="00EB72A9">
      <w:pPr>
        <w:spacing w:after="0"/>
        <w:jc w:val="both"/>
        <w:rPr>
          <w:rFonts w:cstheme="minorHAnsi"/>
        </w:rPr>
      </w:pPr>
    </w:p>
    <w:p w14:paraId="6DADEC9C" w14:textId="77777777" w:rsidR="00406EA3" w:rsidRDefault="00406EA3" w:rsidP="00EB72A9">
      <w:pPr>
        <w:spacing w:after="0"/>
        <w:jc w:val="both"/>
        <w:rPr>
          <w:rFonts w:cstheme="minorHAnsi"/>
        </w:rPr>
      </w:pPr>
    </w:p>
    <w:p w14:paraId="4ADD59F5" w14:textId="77777777" w:rsidR="004E3DF1" w:rsidRPr="00FF505B" w:rsidRDefault="004E3DF1" w:rsidP="004E3DF1">
      <w:pPr>
        <w:jc w:val="both"/>
        <w:rPr>
          <w:rFonts w:cstheme="minorHAnsi"/>
          <w:b/>
          <w:bCs/>
        </w:rPr>
      </w:pPr>
    </w:p>
    <w:p w14:paraId="7223E4BB" w14:textId="77777777" w:rsidR="004E3DF1" w:rsidRPr="00FF505B" w:rsidRDefault="004E3DF1" w:rsidP="004E3DF1">
      <w:pPr>
        <w:rPr>
          <w:rFonts w:cstheme="minorHAnsi"/>
        </w:rPr>
        <w:sectPr w:rsidR="004E3DF1" w:rsidRPr="00FF505B" w:rsidSect="0030131E">
          <w:pgSz w:w="15840" w:h="12240" w:orient="landscape"/>
          <w:pgMar w:top="1440" w:right="1440" w:bottom="1440" w:left="1440" w:header="720" w:footer="720" w:gutter="0"/>
          <w:cols w:space="720"/>
          <w:docGrid w:linePitch="360"/>
        </w:sectPr>
      </w:pP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630"/>
        <w:gridCol w:w="2610"/>
        <w:gridCol w:w="1080"/>
        <w:gridCol w:w="1800"/>
        <w:gridCol w:w="2695"/>
      </w:tblGrid>
      <w:tr w:rsidR="004E3DF1" w:rsidRPr="00FF505B" w14:paraId="1B51D19C" w14:textId="77777777" w:rsidTr="00406EA3">
        <w:tc>
          <w:tcPr>
            <w:tcW w:w="918" w:type="dxa"/>
          </w:tcPr>
          <w:p w14:paraId="660AC47B" w14:textId="77777777" w:rsidR="004E3DF1" w:rsidRPr="00FF505B" w:rsidRDefault="004E3DF1" w:rsidP="00A51AA0">
            <w:pPr>
              <w:rPr>
                <w:rFonts w:cstheme="minorHAnsi"/>
                <w:sz w:val="22"/>
                <w:szCs w:val="22"/>
              </w:rPr>
            </w:pPr>
          </w:p>
        </w:tc>
        <w:tc>
          <w:tcPr>
            <w:tcW w:w="2023" w:type="dxa"/>
          </w:tcPr>
          <w:p w14:paraId="462087E9" w14:textId="77777777" w:rsidR="004E3DF1" w:rsidRPr="00FF505B" w:rsidRDefault="004E3DF1" w:rsidP="00A51AA0">
            <w:pPr>
              <w:rPr>
                <w:rFonts w:cstheme="minorHAnsi"/>
                <w:b/>
                <w:bCs/>
                <w:sz w:val="22"/>
                <w:szCs w:val="22"/>
              </w:rPr>
            </w:pPr>
          </w:p>
        </w:tc>
        <w:tc>
          <w:tcPr>
            <w:tcW w:w="1847" w:type="dxa"/>
          </w:tcPr>
          <w:p w14:paraId="690ADEB1" w14:textId="77777777" w:rsidR="004E3DF1" w:rsidRPr="00FF505B" w:rsidRDefault="004E3DF1" w:rsidP="00A51AA0">
            <w:pPr>
              <w:rPr>
                <w:rFonts w:cstheme="minorHAnsi"/>
                <w:sz w:val="22"/>
                <w:szCs w:val="22"/>
              </w:rPr>
            </w:pPr>
          </w:p>
        </w:tc>
        <w:tc>
          <w:tcPr>
            <w:tcW w:w="630" w:type="dxa"/>
          </w:tcPr>
          <w:p w14:paraId="610E1F77" w14:textId="77777777" w:rsidR="004E3DF1" w:rsidRPr="00FF505B" w:rsidRDefault="004E3DF1" w:rsidP="00A51AA0">
            <w:pPr>
              <w:rPr>
                <w:rFonts w:cstheme="minorHAnsi"/>
                <w:b/>
                <w:bCs/>
                <w:sz w:val="22"/>
                <w:szCs w:val="22"/>
              </w:rPr>
            </w:pPr>
            <w:r w:rsidRPr="00FF505B">
              <w:rPr>
                <w:rFonts w:cstheme="minorHAnsi"/>
                <w:b/>
                <w:bCs/>
                <w:sz w:val="22"/>
                <w:szCs w:val="22"/>
              </w:rPr>
              <w:t>7.2</w:t>
            </w:r>
          </w:p>
        </w:tc>
        <w:tc>
          <w:tcPr>
            <w:tcW w:w="2610" w:type="dxa"/>
          </w:tcPr>
          <w:p w14:paraId="75D9F909" w14:textId="77777777" w:rsidR="004E3DF1" w:rsidRPr="00FF505B" w:rsidRDefault="004E3DF1" w:rsidP="00A51AA0">
            <w:pPr>
              <w:rPr>
                <w:rFonts w:cstheme="minorHAnsi"/>
                <w:sz w:val="22"/>
                <w:szCs w:val="22"/>
              </w:rPr>
            </w:pPr>
            <w:r w:rsidRPr="00FF505B">
              <w:rPr>
                <w:rFonts w:cstheme="minorHAnsi"/>
                <w:sz w:val="22"/>
                <w:szCs w:val="22"/>
              </w:rPr>
              <w:t>By 2030, increase substantially the share of renewable energy in the global energy mix</w:t>
            </w:r>
          </w:p>
        </w:tc>
        <w:tc>
          <w:tcPr>
            <w:tcW w:w="1080" w:type="dxa"/>
          </w:tcPr>
          <w:p w14:paraId="4633C22F" w14:textId="77777777" w:rsidR="004E3DF1" w:rsidRPr="00FF505B" w:rsidRDefault="004E3DF1" w:rsidP="00A51AA0">
            <w:pPr>
              <w:rPr>
                <w:rFonts w:cstheme="minorHAnsi"/>
                <w:b/>
                <w:bCs/>
                <w:sz w:val="22"/>
                <w:szCs w:val="22"/>
              </w:rPr>
            </w:pPr>
            <w:r w:rsidRPr="00FF505B">
              <w:rPr>
                <w:rFonts w:cstheme="minorHAnsi"/>
                <w:b/>
                <w:bCs/>
                <w:sz w:val="22"/>
                <w:szCs w:val="22"/>
              </w:rPr>
              <w:t>7.2.1</w:t>
            </w:r>
          </w:p>
        </w:tc>
        <w:tc>
          <w:tcPr>
            <w:tcW w:w="1800" w:type="dxa"/>
          </w:tcPr>
          <w:p w14:paraId="4AAD5EEA" w14:textId="77777777" w:rsidR="004E3DF1" w:rsidRPr="00FF505B" w:rsidRDefault="004E3DF1" w:rsidP="00A51AA0">
            <w:pPr>
              <w:rPr>
                <w:rFonts w:cstheme="minorHAnsi"/>
                <w:sz w:val="22"/>
                <w:szCs w:val="22"/>
              </w:rPr>
            </w:pPr>
            <w:r w:rsidRPr="00FF505B">
              <w:rPr>
                <w:rFonts w:cstheme="minorHAnsi"/>
                <w:sz w:val="22"/>
                <w:szCs w:val="22"/>
              </w:rPr>
              <w:t>Renewable energy share in the total final energy consumption</w:t>
            </w:r>
          </w:p>
        </w:tc>
        <w:tc>
          <w:tcPr>
            <w:tcW w:w="2695" w:type="dxa"/>
            <w:shd w:val="clear" w:color="auto" w:fill="E7E6E6" w:themeFill="background2"/>
          </w:tcPr>
          <w:p w14:paraId="781F08AD" w14:textId="77777777" w:rsidR="004E3DF1" w:rsidRPr="00FF505B" w:rsidRDefault="004E3DF1" w:rsidP="00A51AA0">
            <w:pPr>
              <w:rPr>
                <w:rFonts w:eastAsia="Times New Roman" w:cstheme="minorHAnsi"/>
                <w:sz w:val="22"/>
                <w:szCs w:val="22"/>
              </w:rPr>
            </w:pPr>
            <w:r w:rsidRPr="00FF505B">
              <w:rPr>
                <w:rFonts w:eastAsia="Times New Roman" w:cstheme="minorHAnsi"/>
                <w:sz w:val="22"/>
                <w:szCs w:val="22"/>
              </w:rPr>
              <w:t>Renewable energy consumption (% of total final energy consumption) in Mauritius was reported at 9.41 % in 2020, according to the World Bank collection of development indicators, compiled from officially recognized sources. Mauritius - Renewable energy consumption (% of total final energy consumption) - actual values, historical data, forecasts and projections were sourced from the World Bank on March of 2024</w:t>
            </w:r>
            <w:r w:rsidRPr="00FF505B">
              <w:rPr>
                <w:rFonts w:eastAsia="Times New Roman" w:cstheme="minorHAnsi"/>
                <w:sz w:val="22"/>
                <w:szCs w:val="22"/>
                <w:vertAlign w:val="superscript"/>
              </w:rPr>
              <w:footnoteReference w:id="104"/>
            </w:r>
            <w:r w:rsidRPr="00FF505B">
              <w:rPr>
                <w:rFonts w:eastAsia="Times New Roman" w:cstheme="minorHAnsi"/>
                <w:sz w:val="22"/>
                <w:szCs w:val="22"/>
              </w:rPr>
              <w:t>.</w:t>
            </w:r>
          </w:p>
          <w:p w14:paraId="599CD499" w14:textId="77777777" w:rsidR="004E3DF1" w:rsidRPr="00FF505B" w:rsidRDefault="004E3DF1" w:rsidP="00A51AA0">
            <w:pPr>
              <w:rPr>
                <w:rFonts w:eastAsia="Times New Roman" w:cstheme="minorHAnsi"/>
                <w:sz w:val="22"/>
                <w:szCs w:val="22"/>
              </w:rPr>
            </w:pPr>
            <w:r w:rsidRPr="00FF505B">
              <w:rPr>
                <w:rFonts w:eastAsia="Times New Roman" w:cstheme="minorHAnsi"/>
                <w:sz w:val="22"/>
                <w:szCs w:val="22"/>
              </w:rPr>
              <w:t>No recent data available</w:t>
            </w:r>
          </w:p>
          <w:p w14:paraId="7094E63E" w14:textId="77777777" w:rsidR="004E3DF1" w:rsidRPr="00FF505B" w:rsidRDefault="004E3DF1" w:rsidP="00A51AA0">
            <w:pPr>
              <w:rPr>
                <w:rFonts w:cstheme="minorHAnsi"/>
                <w:sz w:val="22"/>
                <w:szCs w:val="22"/>
              </w:rPr>
            </w:pPr>
          </w:p>
        </w:tc>
      </w:tr>
    </w:tbl>
    <w:p w14:paraId="2CE31588" w14:textId="77777777" w:rsidR="004E3DF1" w:rsidRPr="00FF505B" w:rsidRDefault="004E3DF1" w:rsidP="004E3DF1">
      <w:pPr>
        <w:rPr>
          <w:rFonts w:cstheme="minorHAnsi"/>
        </w:rPr>
      </w:pPr>
      <w:r w:rsidRPr="00FF505B">
        <w:rPr>
          <w:rFonts w:cstheme="minorHAnsi"/>
        </w:rPr>
        <w:br w:type="page"/>
      </w: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630"/>
        <w:gridCol w:w="2610"/>
        <w:gridCol w:w="1080"/>
        <w:gridCol w:w="1800"/>
        <w:gridCol w:w="2695"/>
      </w:tblGrid>
      <w:tr w:rsidR="004E3DF1" w:rsidRPr="00FF505B" w14:paraId="4A49C2F0" w14:textId="77777777" w:rsidTr="00961F05">
        <w:tc>
          <w:tcPr>
            <w:tcW w:w="918" w:type="dxa"/>
          </w:tcPr>
          <w:p w14:paraId="1EBDBD4D" w14:textId="77777777" w:rsidR="004E3DF1" w:rsidRPr="00FF505B" w:rsidRDefault="004E3DF1" w:rsidP="00A51AA0">
            <w:pPr>
              <w:rPr>
                <w:rFonts w:cstheme="minorHAnsi"/>
                <w:sz w:val="22"/>
                <w:szCs w:val="22"/>
              </w:rPr>
            </w:pPr>
          </w:p>
        </w:tc>
        <w:tc>
          <w:tcPr>
            <w:tcW w:w="2023" w:type="dxa"/>
          </w:tcPr>
          <w:p w14:paraId="701403F8" w14:textId="77777777" w:rsidR="004E3DF1" w:rsidRPr="00FF505B" w:rsidRDefault="004E3DF1" w:rsidP="00A51AA0">
            <w:pPr>
              <w:rPr>
                <w:rFonts w:cstheme="minorHAnsi"/>
                <w:b/>
                <w:bCs/>
                <w:sz w:val="22"/>
                <w:szCs w:val="22"/>
              </w:rPr>
            </w:pPr>
          </w:p>
        </w:tc>
        <w:tc>
          <w:tcPr>
            <w:tcW w:w="1847" w:type="dxa"/>
          </w:tcPr>
          <w:p w14:paraId="4AE9287F" w14:textId="77777777" w:rsidR="004E3DF1" w:rsidRPr="00FF505B" w:rsidRDefault="004E3DF1" w:rsidP="00A51AA0">
            <w:pPr>
              <w:rPr>
                <w:rFonts w:cstheme="minorHAnsi"/>
                <w:sz w:val="22"/>
                <w:szCs w:val="22"/>
              </w:rPr>
            </w:pPr>
          </w:p>
        </w:tc>
        <w:tc>
          <w:tcPr>
            <w:tcW w:w="630" w:type="dxa"/>
          </w:tcPr>
          <w:p w14:paraId="6DC35D16" w14:textId="77777777" w:rsidR="004E3DF1" w:rsidRPr="00FF505B" w:rsidRDefault="004E3DF1" w:rsidP="00A51AA0">
            <w:pPr>
              <w:rPr>
                <w:rFonts w:cstheme="minorHAnsi"/>
                <w:b/>
                <w:bCs/>
                <w:sz w:val="22"/>
                <w:szCs w:val="22"/>
              </w:rPr>
            </w:pPr>
            <w:r w:rsidRPr="00FF505B">
              <w:rPr>
                <w:rFonts w:cstheme="minorHAnsi"/>
                <w:b/>
                <w:bCs/>
                <w:sz w:val="22"/>
                <w:szCs w:val="22"/>
              </w:rPr>
              <w:t>7.3</w:t>
            </w:r>
          </w:p>
        </w:tc>
        <w:tc>
          <w:tcPr>
            <w:tcW w:w="2610" w:type="dxa"/>
          </w:tcPr>
          <w:p w14:paraId="7AD703BC" w14:textId="77777777" w:rsidR="004E3DF1" w:rsidRPr="00FF505B" w:rsidRDefault="004E3DF1" w:rsidP="00A51AA0">
            <w:pPr>
              <w:rPr>
                <w:rFonts w:cstheme="minorHAnsi"/>
                <w:sz w:val="22"/>
                <w:szCs w:val="22"/>
              </w:rPr>
            </w:pPr>
            <w:r w:rsidRPr="00FF505B">
              <w:rPr>
                <w:rFonts w:cstheme="minorHAnsi"/>
                <w:sz w:val="22"/>
                <w:szCs w:val="22"/>
              </w:rPr>
              <w:t>By 2030, double the global rate of improvement in energy efficiency</w:t>
            </w:r>
          </w:p>
        </w:tc>
        <w:tc>
          <w:tcPr>
            <w:tcW w:w="1080" w:type="dxa"/>
          </w:tcPr>
          <w:p w14:paraId="25B72F1F" w14:textId="77777777" w:rsidR="004E3DF1" w:rsidRPr="00FF505B" w:rsidRDefault="004E3DF1" w:rsidP="00A51AA0">
            <w:pPr>
              <w:rPr>
                <w:rFonts w:cstheme="minorHAnsi"/>
                <w:b/>
                <w:bCs/>
                <w:sz w:val="22"/>
                <w:szCs w:val="22"/>
              </w:rPr>
            </w:pPr>
            <w:r w:rsidRPr="00FF505B">
              <w:rPr>
                <w:rFonts w:cstheme="minorHAnsi"/>
                <w:b/>
                <w:bCs/>
                <w:sz w:val="22"/>
                <w:szCs w:val="22"/>
              </w:rPr>
              <w:t>7.3.1</w:t>
            </w:r>
          </w:p>
        </w:tc>
        <w:tc>
          <w:tcPr>
            <w:tcW w:w="1800" w:type="dxa"/>
          </w:tcPr>
          <w:p w14:paraId="7F977A6B" w14:textId="77777777" w:rsidR="004E3DF1" w:rsidRPr="00FF505B" w:rsidRDefault="004E3DF1" w:rsidP="00A51AA0">
            <w:pPr>
              <w:rPr>
                <w:rFonts w:cstheme="minorHAnsi"/>
                <w:sz w:val="22"/>
                <w:szCs w:val="22"/>
              </w:rPr>
            </w:pPr>
            <w:r w:rsidRPr="00FF505B">
              <w:rPr>
                <w:rFonts w:cstheme="minorHAnsi"/>
                <w:sz w:val="22"/>
                <w:szCs w:val="22"/>
              </w:rPr>
              <w:t>Energy intensity measured in terms of primary energy and GDP</w:t>
            </w:r>
          </w:p>
        </w:tc>
        <w:tc>
          <w:tcPr>
            <w:tcW w:w="2695" w:type="dxa"/>
            <w:shd w:val="clear" w:color="auto" w:fill="E7E6E6" w:themeFill="background2"/>
          </w:tcPr>
          <w:p w14:paraId="714069FB" w14:textId="77777777" w:rsidR="004E3DF1" w:rsidRPr="00FF505B" w:rsidRDefault="004E3DF1" w:rsidP="00A51AA0">
            <w:pPr>
              <w:spacing w:after="240"/>
              <w:rPr>
                <w:rFonts w:eastAsia="Times New Roman" w:cstheme="minorHAnsi"/>
                <w:sz w:val="22"/>
                <w:szCs w:val="22"/>
              </w:rPr>
            </w:pPr>
            <w:r w:rsidRPr="00FF505B">
              <w:rPr>
                <w:rFonts w:eastAsia="Times New Roman" w:cstheme="minorHAnsi"/>
                <w:sz w:val="22"/>
                <w:szCs w:val="22"/>
              </w:rPr>
              <w:t>In 2020, energy intensity for Mauritius was 2 MJ per dollar of GDP. Energy intensity of Mauritius fell gradually from 3 MJ per dollar of GDP in 2001 to 2 MJ per dollar of GDP in 2020</w:t>
            </w:r>
            <w:r w:rsidRPr="00FF505B">
              <w:rPr>
                <w:rFonts w:eastAsia="Times New Roman" w:cstheme="minorHAnsi"/>
                <w:sz w:val="22"/>
                <w:szCs w:val="22"/>
                <w:vertAlign w:val="superscript"/>
              </w:rPr>
              <w:footnoteReference w:id="105"/>
            </w:r>
            <w:r w:rsidRPr="00FF505B">
              <w:rPr>
                <w:rFonts w:eastAsia="Times New Roman" w:cstheme="minorHAnsi"/>
                <w:sz w:val="22"/>
                <w:szCs w:val="22"/>
              </w:rPr>
              <w:t>.</w:t>
            </w:r>
          </w:p>
          <w:p w14:paraId="4F2EBFFD" w14:textId="77777777" w:rsidR="004E3DF1" w:rsidRPr="00FF505B" w:rsidRDefault="004E3DF1" w:rsidP="00A51AA0">
            <w:pPr>
              <w:spacing w:after="240"/>
              <w:rPr>
                <w:rFonts w:eastAsia="Times New Roman" w:cstheme="minorHAnsi"/>
                <w:sz w:val="22"/>
                <w:szCs w:val="22"/>
              </w:rPr>
            </w:pPr>
            <w:r w:rsidRPr="00FF505B">
              <w:rPr>
                <w:rFonts w:eastAsia="Times New Roman" w:cstheme="minorHAnsi"/>
                <w:sz w:val="22"/>
                <w:szCs w:val="22"/>
              </w:rPr>
              <w:t>"Energy intensity is a measure of an economy's energy efficiency.  It is defined as the total primary energy requirement (toe) per Rs 100,000 of the Gross Domestic Product at 2006 prices.</w:t>
            </w:r>
          </w:p>
          <w:p w14:paraId="4F8825D9" w14:textId="77777777" w:rsidR="004E3DF1" w:rsidRPr="00FF505B" w:rsidRDefault="004E3DF1" w:rsidP="00A51AA0">
            <w:pPr>
              <w:spacing w:after="240"/>
              <w:rPr>
                <w:rFonts w:eastAsia="Times New Roman" w:cstheme="minorHAnsi"/>
                <w:sz w:val="22"/>
                <w:szCs w:val="22"/>
              </w:rPr>
            </w:pPr>
            <w:r w:rsidRPr="00FF505B">
              <w:rPr>
                <w:rFonts w:eastAsia="Times New Roman" w:cstheme="minorHAnsi"/>
                <w:sz w:val="22"/>
                <w:szCs w:val="22"/>
              </w:rPr>
              <w:t xml:space="preserve">Primary energy requirement is the sum of imported fuels and locally available fuels less re-exports to bunkers after </w:t>
            </w:r>
            <w:r w:rsidRPr="00FF505B">
              <w:rPr>
                <w:rFonts w:eastAsia="Times New Roman" w:cstheme="minorHAnsi"/>
                <w:sz w:val="22"/>
                <w:szCs w:val="22"/>
              </w:rPr>
              <w:lastRenderedPageBreak/>
              <w:t xml:space="preserve">adjusting for stock changes. </w:t>
            </w:r>
          </w:p>
          <w:p w14:paraId="3520E6FA" w14:textId="77777777" w:rsidR="004E3DF1" w:rsidRPr="00FF505B" w:rsidRDefault="004E3DF1" w:rsidP="00A51AA0">
            <w:pPr>
              <w:spacing w:after="240"/>
              <w:rPr>
                <w:rFonts w:eastAsia="Times New Roman" w:cstheme="minorHAnsi"/>
                <w:sz w:val="22"/>
                <w:szCs w:val="22"/>
              </w:rPr>
            </w:pPr>
            <w:r w:rsidRPr="00FF505B">
              <w:rPr>
                <w:rFonts w:eastAsia="Times New Roman" w:cstheme="minorHAnsi"/>
                <w:sz w:val="22"/>
                <w:szCs w:val="22"/>
              </w:rPr>
              <w:t xml:space="preserve">In year 2021 it was </w:t>
            </w:r>
            <w:r w:rsidRPr="00FF505B">
              <w:rPr>
                <w:rFonts w:cstheme="minorHAnsi"/>
                <w:sz w:val="22"/>
                <w:szCs w:val="22"/>
              </w:rPr>
              <w:t xml:space="preserve">0.42 </w:t>
            </w:r>
            <w:r w:rsidRPr="00FF505B">
              <w:rPr>
                <w:rFonts w:cstheme="minorHAnsi"/>
                <w:sz w:val="22"/>
                <w:szCs w:val="22"/>
                <w:vertAlign w:val="superscript"/>
              </w:rPr>
              <w:t xml:space="preserve">1 </w:t>
            </w:r>
            <w:r w:rsidRPr="00FF505B">
              <w:rPr>
                <w:rFonts w:cstheme="minorHAnsi"/>
                <w:sz w:val="22"/>
                <w:szCs w:val="22"/>
              </w:rPr>
              <w:t>(toe per Rs 100,000 GDP)</w:t>
            </w:r>
            <w:r w:rsidRPr="00FF505B">
              <w:rPr>
                <w:rFonts w:cstheme="minorHAnsi"/>
                <w:sz w:val="22"/>
                <w:szCs w:val="22"/>
                <w:vertAlign w:val="superscript"/>
              </w:rPr>
              <w:footnoteReference w:id="106"/>
            </w:r>
            <w:r w:rsidRPr="00FF505B">
              <w:rPr>
                <w:rFonts w:cstheme="minorHAnsi"/>
                <w:sz w:val="22"/>
                <w:szCs w:val="22"/>
              </w:rPr>
              <w:t xml:space="preserve"> </w:t>
            </w:r>
          </w:p>
        </w:tc>
      </w:tr>
    </w:tbl>
    <w:p w14:paraId="0AC83AEC" w14:textId="77777777" w:rsidR="004E3DF1" w:rsidRPr="00FF505B" w:rsidRDefault="004E3DF1" w:rsidP="004E3DF1">
      <w:pPr>
        <w:rPr>
          <w:rFonts w:cstheme="minorHAnsi"/>
        </w:rPr>
      </w:pPr>
      <w:r w:rsidRPr="00FF505B">
        <w:rPr>
          <w:rFonts w:cstheme="minorHAnsi"/>
        </w:rPr>
        <w:lastRenderedPageBreak/>
        <w:br w:type="page"/>
      </w: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630"/>
        <w:gridCol w:w="2610"/>
        <w:gridCol w:w="1080"/>
        <w:gridCol w:w="1800"/>
        <w:gridCol w:w="2695"/>
      </w:tblGrid>
      <w:tr w:rsidR="004E3DF1" w:rsidRPr="00FF505B" w14:paraId="267DF80F" w14:textId="77777777" w:rsidTr="00961F05">
        <w:tc>
          <w:tcPr>
            <w:tcW w:w="918" w:type="dxa"/>
          </w:tcPr>
          <w:p w14:paraId="3E891905" w14:textId="77777777" w:rsidR="004E3DF1" w:rsidRPr="00FF505B" w:rsidRDefault="004E3DF1" w:rsidP="00A51AA0">
            <w:pPr>
              <w:rPr>
                <w:rFonts w:cstheme="minorHAnsi"/>
                <w:sz w:val="22"/>
                <w:szCs w:val="22"/>
              </w:rPr>
            </w:pPr>
          </w:p>
        </w:tc>
        <w:tc>
          <w:tcPr>
            <w:tcW w:w="2023" w:type="dxa"/>
          </w:tcPr>
          <w:p w14:paraId="2C91B1E1" w14:textId="77777777" w:rsidR="004E3DF1" w:rsidRPr="00FF505B" w:rsidRDefault="004E3DF1" w:rsidP="00A51AA0">
            <w:pPr>
              <w:rPr>
                <w:rFonts w:cstheme="minorHAnsi"/>
                <w:b/>
                <w:bCs/>
                <w:sz w:val="22"/>
                <w:szCs w:val="22"/>
              </w:rPr>
            </w:pPr>
          </w:p>
        </w:tc>
        <w:tc>
          <w:tcPr>
            <w:tcW w:w="1847" w:type="dxa"/>
          </w:tcPr>
          <w:p w14:paraId="6C61CF24" w14:textId="77777777" w:rsidR="004E3DF1" w:rsidRPr="00FF505B" w:rsidRDefault="004E3DF1" w:rsidP="00A51AA0">
            <w:pPr>
              <w:rPr>
                <w:rFonts w:cstheme="minorHAnsi"/>
                <w:sz w:val="22"/>
                <w:szCs w:val="22"/>
              </w:rPr>
            </w:pPr>
          </w:p>
        </w:tc>
        <w:tc>
          <w:tcPr>
            <w:tcW w:w="630" w:type="dxa"/>
          </w:tcPr>
          <w:p w14:paraId="7F548013" w14:textId="77777777" w:rsidR="004E3DF1" w:rsidRPr="00FF505B" w:rsidRDefault="004E3DF1" w:rsidP="00A51AA0">
            <w:pPr>
              <w:rPr>
                <w:rFonts w:cstheme="minorHAnsi"/>
                <w:b/>
                <w:bCs/>
                <w:sz w:val="22"/>
                <w:szCs w:val="22"/>
              </w:rPr>
            </w:pPr>
            <w:r w:rsidRPr="00FF505B">
              <w:rPr>
                <w:rFonts w:cstheme="minorHAnsi"/>
                <w:b/>
                <w:bCs/>
                <w:sz w:val="22"/>
                <w:szCs w:val="22"/>
              </w:rPr>
              <w:t>7.a</w:t>
            </w:r>
          </w:p>
        </w:tc>
        <w:tc>
          <w:tcPr>
            <w:tcW w:w="2610" w:type="dxa"/>
          </w:tcPr>
          <w:p w14:paraId="67C25D99" w14:textId="77777777" w:rsidR="004E3DF1" w:rsidRPr="00FF505B" w:rsidRDefault="004E3DF1" w:rsidP="00A51AA0">
            <w:pPr>
              <w:rPr>
                <w:rFonts w:cstheme="minorHAnsi"/>
                <w:sz w:val="22"/>
                <w:szCs w:val="22"/>
              </w:rPr>
            </w:pPr>
            <w:r w:rsidRPr="00FF505B">
              <w:rPr>
                <w:rFonts w:cstheme="minorHAnsi"/>
                <w:sz w:val="22"/>
                <w:szCs w:val="22"/>
              </w:rPr>
              <w:t>By 2030, enhance international cooperation to facilitate access to clean energy research and technology, including renewable energy, energy efficiency and advanced and cleaner fossil-fuel technology, and promote investment in energy infrastructure and clean energy technology</w:t>
            </w:r>
          </w:p>
        </w:tc>
        <w:tc>
          <w:tcPr>
            <w:tcW w:w="1080" w:type="dxa"/>
          </w:tcPr>
          <w:p w14:paraId="268DAACC" w14:textId="77777777" w:rsidR="004E3DF1" w:rsidRPr="00FF505B" w:rsidRDefault="004E3DF1" w:rsidP="00A51AA0">
            <w:pPr>
              <w:rPr>
                <w:rFonts w:cstheme="minorHAnsi"/>
                <w:b/>
                <w:bCs/>
                <w:sz w:val="22"/>
                <w:szCs w:val="22"/>
              </w:rPr>
            </w:pPr>
            <w:r w:rsidRPr="00FF505B">
              <w:rPr>
                <w:rFonts w:cstheme="minorHAnsi"/>
                <w:b/>
                <w:bCs/>
                <w:sz w:val="22"/>
                <w:szCs w:val="22"/>
              </w:rPr>
              <w:t>7.a.1</w:t>
            </w:r>
          </w:p>
        </w:tc>
        <w:tc>
          <w:tcPr>
            <w:tcW w:w="1800" w:type="dxa"/>
          </w:tcPr>
          <w:p w14:paraId="23DE2363" w14:textId="77777777" w:rsidR="004E3DF1" w:rsidRPr="00FF505B" w:rsidRDefault="004E3DF1" w:rsidP="00A51AA0">
            <w:pPr>
              <w:rPr>
                <w:rFonts w:cstheme="minorHAnsi"/>
                <w:sz w:val="22"/>
                <w:szCs w:val="22"/>
              </w:rPr>
            </w:pPr>
            <w:r w:rsidRPr="00FF505B">
              <w:rPr>
                <w:rFonts w:cstheme="minorHAnsi"/>
                <w:sz w:val="22"/>
                <w:szCs w:val="22"/>
              </w:rPr>
              <w:t>International financial flows to developing countries in support of clean energy research and development and renewable energy production, including in hybrid systems</w:t>
            </w:r>
          </w:p>
        </w:tc>
        <w:tc>
          <w:tcPr>
            <w:tcW w:w="2695" w:type="dxa"/>
            <w:shd w:val="clear" w:color="auto" w:fill="E7E6E6" w:themeFill="background2"/>
          </w:tcPr>
          <w:p w14:paraId="1C004730" w14:textId="77777777" w:rsidR="004E3DF1" w:rsidRPr="00FF505B" w:rsidRDefault="004E3DF1" w:rsidP="00CD763C">
            <w:pPr>
              <w:shd w:val="clear" w:color="auto" w:fill="E7E6E6" w:themeFill="background2"/>
              <w:rPr>
                <w:rFonts w:cstheme="minorHAnsi"/>
                <w:sz w:val="22"/>
                <w:szCs w:val="22"/>
              </w:rPr>
            </w:pPr>
            <w:r w:rsidRPr="00FF505B">
              <w:rPr>
                <w:rFonts w:cstheme="minorHAnsi"/>
                <w:sz w:val="22"/>
                <w:szCs w:val="22"/>
              </w:rPr>
              <w:t xml:space="preserve">The Mauritian government has also been undertaking legal and institutional reforms in the energy sector.  In 2016, the government created the Mauritius Renewable Energy Agency (MARENA) to promote the use of renewable energy in Mauritius.  Under a co-funding agreement between UNDP-Green Climate Fund and SADC-PPDF, MARENA has hired Estudios Energeticos Consultores S.A. to establish a “National Grid Code and Development of Standards, Funding and Incentive Strategy for Renewable Energy in Mauritius.”  </w:t>
            </w:r>
          </w:p>
          <w:p w14:paraId="51B7B515" w14:textId="77777777" w:rsidR="004E3DF1" w:rsidRPr="00FF505B" w:rsidRDefault="004E3DF1" w:rsidP="00CD763C">
            <w:pPr>
              <w:shd w:val="clear" w:color="auto" w:fill="E7E6E6" w:themeFill="background2"/>
              <w:rPr>
                <w:rFonts w:cstheme="minorHAnsi"/>
                <w:sz w:val="22"/>
                <w:szCs w:val="22"/>
              </w:rPr>
            </w:pPr>
          </w:p>
          <w:p w14:paraId="0FAACCC2" w14:textId="77777777" w:rsidR="004E3DF1" w:rsidRPr="00FF505B" w:rsidRDefault="004E3DF1" w:rsidP="00CD763C">
            <w:pPr>
              <w:shd w:val="clear" w:color="auto" w:fill="E7E6E6" w:themeFill="background2"/>
              <w:rPr>
                <w:rFonts w:cstheme="minorHAnsi"/>
                <w:sz w:val="22"/>
                <w:szCs w:val="22"/>
              </w:rPr>
            </w:pPr>
            <w:r w:rsidRPr="00FF505B">
              <w:rPr>
                <w:rFonts w:cstheme="minorHAnsi"/>
                <w:sz w:val="22"/>
                <w:szCs w:val="22"/>
              </w:rPr>
              <w:t xml:space="preserve">In December 2020, the Electricity Act and the Central Electricity Board Act were both amended to harmonize previous </w:t>
            </w:r>
            <w:r w:rsidRPr="00FF505B">
              <w:rPr>
                <w:rFonts w:cstheme="minorHAnsi"/>
                <w:sz w:val="22"/>
                <w:szCs w:val="22"/>
              </w:rPr>
              <w:lastRenderedPageBreak/>
              <w:t>legislation and regulations.  In 2016, the government officially launched the Utility Regulatory Authority (URA) to regulate electricity, water, and wastewater, but the entity was not fully functional until 2019.  In August 2019, the URA launched its three-year strategic business plan with the assistance of the Africa Development Bank and the African Legal Support Facility.  The Energy Efficiency Act provides for product labeling and importation of energy efficient equipment, and the Building Control Act of 2011 aims to improve energy efficiency in building design.  In December 2018, the Smart Grid Roadmap for Mauritius was launched to help the CEB integrate new technologies in the power system that will enhance reliability, safety, and security</w:t>
            </w:r>
            <w:r w:rsidRPr="00FF505B">
              <w:rPr>
                <w:rFonts w:cstheme="minorHAnsi"/>
                <w:sz w:val="22"/>
                <w:szCs w:val="22"/>
                <w:vertAlign w:val="superscript"/>
              </w:rPr>
              <w:footnoteReference w:id="107"/>
            </w:r>
            <w:r w:rsidRPr="00FF505B">
              <w:rPr>
                <w:rFonts w:cstheme="minorHAnsi"/>
                <w:sz w:val="22"/>
                <w:szCs w:val="22"/>
              </w:rPr>
              <w:t>.</w:t>
            </w:r>
          </w:p>
        </w:tc>
      </w:tr>
    </w:tbl>
    <w:p w14:paraId="765C9B21" w14:textId="77777777" w:rsidR="008C3180" w:rsidRDefault="008C3180" w:rsidP="00A51AA0">
      <w:pPr>
        <w:rPr>
          <w:rFonts w:cstheme="minorHAnsi"/>
        </w:rPr>
        <w:sectPr w:rsidR="008C3180" w:rsidSect="004E3DF1">
          <w:pgSz w:w="15840" w:h="12240" w:orient="landscape"/>
          <w:pgMar w:top="1440" w:right="1440" w:bottom="1440" w:left="1440" w:header="720" w:footer="720" w:gutter="0"/>
          <w:cols w:space="720"/>
          <w:docGrid w:linePitch="360"/>
        </w:sectPr>
      </w:pPr>
    </w:p>
    <w:tbl>
      <w:tblPr>
        <w:tblStyle w:val="TableGrid"/>
        <w:tblpPr w:leftFromText="180" w:rightFromText="180" w:horzAnchor="margin" w:tblpX="-95" w:tblpY="1323"/>
        <w:tblW w:w="13745" w:type="dxa"/>
        <w:tblLayout w:type="fixed"/>
        <w:tblLook w:val="04A0" w:firstRow="1" w:lastRow="0" w:firstColumn="1" w:lastColumn="0" w:noHBand="0" w:noVBand="1"/>
      </w:tblPr>
      <w:tblGrid>
        <w:gridCol w:w="918"/>
        <w:gridCol w:w="2023"/>
        <w:gridCol w:w="1847"/>
        <w:gridCol w:w="630"/>
        <w:gridCol w:w="2610"/>
        <w:gridCol w:w="1080"/>
        <w:gridCol w:w="1800"/>
        <w:gridCol w:w="2837"/>
      </w:tblGrid>
      <w:tr w:rsidR="004E3DF1" w:rsidRPr="00FF505B" w14:paraId="0DCF7945" w14:textId="77777777" w:rsidTr="00DE0D3B">
        <w:tc>
          <w:tcPr>
            <w:tcW w:w="918" w:type="dxa"/>
          </w:tcPr>
          <w:p w14:paraId="49A21929" w14:textId="77777777" w:rsidR="004E3DF1" w:rsidRPr="00FF505B" w:rsidRDefault="004E3DF1" w:rsidP="00A51AA0">
            <w:pPr>
              <w:rPr>
                <w:rFonts w:cstheme="minorHAnsi"/>
                <w:sz w:val="22"/>
                <w:szCs w:val="22"/>
              </w:rPr>
            </w:pPr>
          </w:p>
        </w:tc>
        <w:tc>
          <w:tcPr>
            <w:tcW w:w="2023" w:type="dxa"/>
          </w:tcPr>
          <w:p w14:paraId="6AAC1F32" w14:textId="77777777" w:rsidR="004E3DF1" w:rsidRPr="00FF505B" w:rsidRDefault="004E3DF1" w:rsidP="00A51AA0">
            <w:pPr>
              <w:rPr>
                <w:rFonts w:cstheme="minorHAnsi"/>
                <w:b/>
                <w:bCs/>
                <w:sz w:val="22"/>
                <w:szCs w:val="22"/>
              </w:rPr>
            </w:pPr>
          </w:p>
        </w:tc>
        <w:tc>
          <w:tcPr>
            <w:tcW w:w="1847" w:type="dxa"/>
          </w:tcPr>
          <w:p w14:paraId="6835B12E" w14:textId="77777777" w:rsidR="004E3DF1" w:rsidRPr="00FF505B" w:rsidRDefault="004E3DF1" w:rsidP="00A51AA0">
            <w:pPr>
              <w:rPr>
                <w:rFonts w:cstheme="minorHAnsi"/>
                <w:sz w:val="22"/>
                <w:szCs w:val="22"/>
              </w:rPr>
            </w:pPr>
          </w:p>
        </w:tc>
        <w:tc>
          <w:tcPr>
            <w:tcW w:w="630" w:type="dxa"/>
          </w:tcPr>
          <w:p w14:paraId="6EDB20C1" w14:textId="77777777" w:rsidR="004E3DF1" w:rsidRPr="00FF505B" w:rsidRDefault="004E3DF1" w:rsidP="00A51AA0">
            <w:pPr>
              <w:rPr>
                <w:rFonts w:cstheme="minorHAnsi"/>
                <w:b/>
                <w:bCs/>
                <w:sz w:val="22"/>
                <w:szCs w:val="22"/>
              </w:rPr>
            </w:pPr>
            <w:r w:rsidRPr="00FF505B">
              <w:rPr>
                <w:rFonts w:cstheme="minorHAnsi"/>
                <w:b/>
                <w:bCs/>
                <w:sz w:val="22"/>
                <w:szCs w:val="22"/>
              </w:rPr>
              <w:t>7.b</w:t>
            </w:r>
          </w:p>
        </w:tc>
        <w:tc>
          <w:tcPr>
            <w:tcW w:w="2610" w:type="dxa"/>
          </w:tcPr>
          <w:p w14:paraId="67846D4B" w14:textId="77777777" w:rsidR="004E3DF1" w:rsidRPr="00FF505B" w:rsidRDefault="004E3DF1" w:rsidP="00A51AA0">
            <w:pPr>
              <w:rPr>
                <w:rFonts w:cstheme="minorHAnsi"/>
                <w:sz w:val="22"/>
                <w:szCs w:val="22"/>
              </w:rPr>
            </w:pPr>
            <w:r w:rsidRPr="00FF505B">
              <w:rPr>
                <w:rFonts w:cstheme="minorHAnsi"/>
                <w:sz w:val="22"/>
                <w:szCs w:val="22"/>
              </w:rPr>
              <w:t>By 2030, expand infrastructure and upgrade technology for supplying modern and sustainable energy services for all in developing countries, in particular least developed countries, small island developing States, and land-locked developing countries, in accordance with their respective programmes of support</w:t>
            </w:r>
          </w:p>
        </w:tc>
        <w:tc>
          <w:tcPr>
            <w:tcW w:w="1080" w:type="dxa"/>
          </w:tcPr>
          <w:p w14:paraId="5E61C6B6" w14:textId="77777777" w:rsidR="004E3DF1" w:rsidRPr="00FF505B" w:rsidRDefault="004E3DF1" w:rsidP="00A51AA0">
            <w:pPr>
              <w:rPr>
                <w:rFonts w:cstheme="minorHAnsi"/>
                <w:b/>
                <w:bCs/>
                <w:sz w:val="22"/>
                <w:szCs w:val="22"/>
              </w:rPr>
            </w:pPr>
            <w:r w:rsidRPr="00FF505B">
              <w:rPr>
                <w:rFonts w:cstheme="minorHAnsi"/>
                <w:b/>
                <w:bCs/>
                <w:sz w:val="22"/>
                <w:szCs w:val="22"/>
              </w:rPr>
              <w:t>7.b.1</w:t>
            </w:r>
          </w:p>
        </w:tc>
        <w:tc>
          <w:tcPr>
            <w:tcW w:w="1800" w:type="dxa"/>
          </w:tcPr>
          <w:p w14:paraId="6811269B" w14:textId="77777777" w:rsidR="004E3DF1" w:rsidRPr="00FF505B" w:rsidRDefault="004E3DF1" w:rsidP="00A51AA0">
            <w:pPr>
              <w:rPr>
                <w:rFonts w:cstheme="minorHAnsi"/>
                <w:sz w:val="22"/>
                <w:szCs w:val="22"/>
              </w:rPr>
            </w:pPr>
            <w:r w:rsidRPr="00FF505B">
              <w:rPr>
                <w:rFonts w:cstheme="minorHAnsi"/>
                <w:sz w:val="22"/>
                <w:szCs w:val="22"/>
              </w:rPr>
              <w:t>Installed renewable energy-generating capacity in developing countries (in watts per capita)</w:t>
            </w:r>
          </w:p>
        </w:tc>
        <w:tc>
          <w:tcPr>
            <w:tcW w:w="2837" w:type="dxa"/>
            <w:shd w:val="clear" w:color="auto" w:fill="E7E6E6" w:themeFill="background2"/>
          </w:tcPr>
          <w:p w14:paraId="3E4EF6BE" w14:textId="77777777" w:rsidR="004E3DF1" w:rsidRDefault="004E3DF1" w:rsidP="00A51AA0">
            <w:pPr>
              <w:rPr>
                <w:rFonts w:cstheme="minorHAnsi"/>
                <w:sz w:val="22"/>
                <w:szCs w:val="22"/>
              </w:rPr>
            </w:pPr>
            <w:r w:rsidRPr="00FF505B">
              <w:rPr>
                <w:rFonts w:cstheme="minorHAnsi"/>
                <w:sz w:val="22"/>
                <w:szCs w:val="22"/>
              </w:rPr>
              <w:t>In 2022 budget speech, the finance minister announced additional measures to promote the use of clean energy sources and to make the energy sector more efficient.  These measures include</w:t>
            </w:r>
            <w:r w:rsidR="00CD763C" w:rsidRPr="00FF505B">
              <w:rPr>
                <w:rFonts w:cstheme="minorHAnsi"/>
                <w:sz w:val="22"/>
                <w:szCs w:val="22"/>
              </w:rPr>
              <w:t>: (</w:t>
            </w:r>
            <w:r w:rsidRPr="00FF505B">
              <w:rPr>
                <w:rFonts w:cstheme="minorHAnsi"/>
                <w:sz w:val="22"/>
                <w:szCs w:val="22"/>
              </w:rPr>
              <w:t xml:space="preserve">i) the setting up of hybrid renewable energy facilities in partnership with private promoters for a total capacity of 140 W; (ii) investing in a 14 MW solar photovoltaic system by Airports of Mauritius Ltd.; (iii) installation of a 20 MW battery energy storage system at Amaury by CEB; and, (iv) installation of 5,000 solar PV kits with a total capacity of 9 MW on rooftops of private residences, NGOs, and charitable and religious institutions.  In addition, to further incentivize the use of electric vehicles, the government announced the following measures:  (i) the </w:t>
            </w:r>
            <w:r w:rsidRPr="00FF505B">
              <w:rPr>
                <w:rFonts w:cstheme="minorHAnsi"/>
                <w:sz w:val="22"/>
                <w:szCs w:val="22"/>
              </w:rPr>
              <w:lastRenderedPageBreak/>
              <w:t>acquisition of 200 electric buses by the National Transport Corporation; (ii) making all hybrid and electric vehicles duty-free as of July 1, 2022; and, (iii) introducing a negative excise duty scheme of 10 percent for the purchase of electric vehicles by individuals up to a maximum of $4587.  The government developed a 10-year electric vehicle integration roadmap for Mauritius in 2020</w:t>
            </w:r>
            <w:r w:rsidRPr="00FF505B">
              <w:rPr>
                <w:rFonts w:cstheme="minorHAnsi"/>
                <w:sz w:val="22"/>
                <w:szCs w:val="22"/>
                <w:vertAlign w:val="superscript"/>
              </w:rPr>
              <w:footnoteReference w:id="108"/>
            </w:r>
            <w:r w:rsidRPr="00FF505B">
              <w:rPr>
                <w:rFonts w:cstheme="minorHAnsi"/>
                <w:sz w:val="22"/>
                <w:szCs w:val="22"/>
              </w:rPr>
              <w:t>.</w:t>
            </w:r>
          </w:p>
          <w:p w14:paraId="7502F720" w14:textId="7F903367" w:rsidR="008C3180" w:rsidRPr="00FF505B" w:rsidRDefault="008C3180" w:rsidP="00A51AA0">
            <w:pPr>
              <w:rPr>
                <w:rFonts w:cstheme="minorHAnsi"/>
                <w:sz w:val="22"/>
                <w:szCs w:val="22"/>
              </w:rPr>
            </w:pPr>
          </w:p>
        </w:tc>
      </w:tr>
    </w:tbl>
    <w:p w14:paraId="6B6BFC3E" w14:textId="77777777" w:rsidR="004E3DF1" w:rsidRPr="00FF505B" w:rsidRDefault="004E3DF1" w:rsidP="004E3DF1">
      <w:pPr>
        <w:rPr>
          <w:rFonts w:cstheme="minorHAnsi"/>
        </w:rPr>
        <w:sectPr w:rsidR="004E3DF1" w:rsidRPr="00FF505B" w:rsidSect="004E3DF1">
          <w:pgSz w:w="15840" w:h="12240" w:orient="landscape"/>
          <w:pgMar w:top="1440" w:right="1440" w:bottom="1440" w:left="1440" w:header="720" w:footer="720" w:gutter="0"/>
          <w:cols w:space="720"/>
          <w:docGrid w:linePitch="360"/>
        </w:sectPr>
      </w:pPr>
    </w:p>
    <w:p w14:paraId="147AFD33" w14:textId="4FF2F9CB" w:rsidR="004E3DF1" w:rsidRDefault="0084508A" w:rsidP="00EB72A9">
      <w:pPr>
        <w:spacing w:after="0"/>
        <w:jc w:val="both"/>
        <w:rPr>
          <w:rFonts w:cstheme="minorHAnsi"/>
        </w:rPr>
      </w:pPr>
      <w:r w:rsidRPr="00FF505B">
        <w:rPr>
          <w:rFonts w:cstheme="minorHAnsi"/>
          <w:noProof/>
        </w:rPr>
        <w:lastRenderedPageBreak/>
        <w:drawing>
          <wp:inline distT="0" distB="0" distL="0" distR="0" wp14:anchorId="3765CA9F" wp14:editId="571B027D">
            <wp:extent cx="1897380" cy="1859280"/>
            <wp:effectExtent l="0" t="0" r="7620" b="7620"/>
            <wp:docPr id="42841" name="Picture 15">
              <a:hlinkClick xmlns:a="http://schemas.openxmlformats.org/drawingml/2006/main" r:id="rId35"/>
              <a:extLst xmlns:a="http://schemas.openxmlformats.org/drawingml/2006/main">
                <a:ext uri="{FF2B5EF4-FFF2-40B4-BE49-F238E27FC236}">
                  <a16:creationId xmlns:a16="http://schemas.microsoft.com/office/drawing/2014/main" id="{323D0D0C-C9B5-B265-E8C7-D18ED0367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1" name="Picture 15">
                      <a:hlinkClick r:id="rId35"/>
                      <a:extLst>
                        <a:ext uri="{FF2B5EF4-FFF2-40B4-BE49-F238E27FC236}">
                          <a16:creationId xmlns:a16="http://schemas.microsoft.com/office/drawing/2014/main" id="{323D0D0C-C9B5-B265-E8C7-D18ED03674B6}"/>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7380" cy="185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F56BFD2" w14:textId="77777777" w:rsidR="0084508A" w:rsidRDefault="0084508A" w:rsidP="00EB72A9">
      <w:pPr>
        <w:spacing w:after="0"/>
        <w:jc w:val="both"/>
        <w:rPr>
          <w:rFonts w:cstheme="minorHAnsi"/>
        </w:rPr>
      </w:pPr>
    </w:p>
    <w:p w14:paraId="435D13D9" w14:textId="77777777" w:rsidR="0084508A" w:rsidRPr="00FF505B" w:rsidRDefault="0084508A" w:rsidP="00EB72A9">
      <w:pPr>
        <w:spacing w:after="0"/>
        <w:jc w:val="both"/>
        <w:rPr>
          <w:rFonts w:cstheme="minorHAnsi"/>
        </w:rPr>
      </w:pPr>
    </w:p>
    <w:p w14:paraId="05601C3B" w14:textId="77777777" w:rsidR="0084508A" w:rsidRPr="00FF505B" w:rsidRDefault="0084508A" w:rsidP="0084508A">
      <w:pPr>
        <w:spacing w:after="0"/>
        <w:rPr>
          <w:rFonts w:cstheme="minorHAnsi"/>
          <w:b/>
          <w:bCs/>
        </w:rPr>
      </w:pPr>
      <w:r w:rsidRPr="0084508A">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SDG 8: </w:t>
      </w:r>
      <w:r w:rsidRPr="00FF505B">
        <w:rPr>
          <w:rFonts w:cstheme="minorHAnsi"/>
          <w:b/>
          <w:bCs/>
        </w:rPr>
        <w:t>Decent work and Economic Growth: Promote sustained, inclusive and sustainable economic growth, full and productive employment and decent work for all</w:t>
      </w:r>
    </w:p>
    <w:p w14:paraId="5327B3C3" w14:textId="77777777" w:rsidR="0084508A" w:rsidRPr="00FF505B" w:rsidRDefault="0084508A" w:rsidP="0084508A">
      <w:pPr>
        <w:spacing w:after="0"/>
        <w:rPr>
          <w:rFonts w:cstheme="minorHAnsi"/>
          <w:b/>
          <w:bCs/>
        </w:rPr>
      </w:pPr>
    </w:p>
    <w:p w14:paraId="2D4F23DD" w14:textId="0CBBE02B" w:rsidR="00EB72A9" w:rsidRPr="0084508A" w:rsidRDefault="0084508A" w:rsidP="0084508A">
      <w:pPr>
        <w:spacing w:after="0"/>
        <w:jc w:val="both"/>
        <w:rPr>
          <w:rFonts w:cstheme="minorHAnsi"/>
        </w:rPr>
      </w:pPr>
      <w:r w:rsidRPr="0084508A">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8</w:t>
      </w:r>
      <w:r w:rsidRPr="0084508A">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FF505B">
        <w:rPr>
          <w:rFonts w:cstheme="minorHAnsi"/>
        </w:rPr>
        <w:t>'Promote sustained, inclusive and sustainable economic growth, full and productive employment and decent work for all' - is made up of 12 targets and 1</w:t>
      </w:r>
      <w:r>
        <w:rPr>
          <w:rFonts w:cstheme="minorHAnsi"/>
        </w:rPr>
        <w:t>6</w:t>
      </w:r>
      <w:r w:rsidRPr="00FF505B">
        <w:rPr>
          <w:rFonts w:cstheme="minorHAnsi"/>
        </w:rPr>
        <w:t xml:space="preserve"> indicators. It covers very broad topics through measures of economic growth and productivity (8.1, 8.2), development-oriented policies (8.3, 8.9), resource efficiency in consumption and production (8.4), employment and labour rights (8.5, 8.7, 8.8), youth conditions (8.6) and access to financial services (8.10). The means of implementation indicators focus on the mobilization of aid for trade (8.a) and the development of a global youth employment strategy (8.b)</w:t>
      </w:r>
      <w:r w:rsidRPr="00FF505B">
        <w:rPr>
          <w:rStyle w:val="FootnoteReference"/>
          <w:rFonts w:cstheme="minorHAnsi"/>
        </w:rPr>
        <w:footnoteReference w:id="109"/>
      </w:r>
      <w:r w:rsidRPr="00FF505B">
        <w:rPr>
          <w:rFonts w:cstheme="minorHAnsi"/>
        </w:rPr>
        <w:t>.</w:t>
      </w:r>
    </w:p>
    <w:p w14:paraId="5C606DF4" w14:textId="77777777" w:rsidR="0084508A" w:rsidRPr="00FF505B" w:rsidRDefault="0084508A" w:rsidP="0084508A">
      <w:pPr>
        <w:spacing w:after="0"/>
        <w:jc w:val="both"/>
        <w:rPr>
          <w:rFonts w:cstheme="minorHAnsi"/>
        </w:rPr>
      </w:pPr>
    </w:p>
    <w:tbl>
      <w:tblPr>
        <w:tblStyle w:val="TableGrid"/>
        <w:tblW w:w="9355" w:type="dxa"/>
        <w:tblLook w:val="04A0" w:firstRow="1" w:lastRow="0" w:firstColumn="1" w:lastColumn="0" w:noHBand="0" w:noVBand="1"/>
      </w:tblPr>
      <w:tblGrid>
        <w:gridCol w:w="804"/>
        <w:gridCol w:w="4322"/>
        <w:gridCol w:w="4229"/>
      </w:tblGrid>
      <w:tr w:rsidR="0084508A" w:rsidRPr="00FF505B" w14:paraId="2F184A89" w14:textId="77777777" w:rsidTr="00A51AA0">
        <w:tc>
          <w:tcPr>
            <w:tcW w:w="721" w:type="dxa"/>
            <w:shd w:val="clear" w:color="auto" w:fill="AEAAAA" w:themeFill="background2" w:themeFillShade="BF"/>
          </w:tcPr>
          <w:p w14:paraId="7A66FFA8" w14:textId="77777777" w:rsidR="0084508A" w:rsidRPr="00FF505B" w:rsidRDefault="0084508A" w:rsidP="00A51AA0">
            <w:pPr>
              <w:jc w:val="both"/>
              <w:rPr>
                <w:rFonts w:cstheme="minorHAnsi"/>
                <w:b/>
                <w:bCs/>
                <w:sz w:val="22"/>
                <w:szCs w:val="22"/>
              </w:rPr>
            </w:pPr>
            <w:r w:rsidRPr="00FF505B">
              <w:rPr>
                <w:rFonts w:cstheme="minorHAnsi"/>
                <w:b/>
                <w:bCs/>
                <w:sz w:val="22"/>
                <w:szCs w:val="22"/>
              </w:rPr>
              <w:t>Target No</w:t>
            </w:r>
          </w:p>
        </w:tc>
        <w:tc>
          <w:tcPr>
            <w:tcW w:w="4362" w:type="dxa"/>
            <w:shd w:val="clear" w:color="auto" w:fill="AEAAAA" w:themeFill="background2" w:themeFillShade="BF"/>
          </w:tcPr>
          <w:p w14:paraId="5C6ABDF3" w14:textId="77777777" w:rsidR="0084508A" w:rsidRPr="00FF505B" w:rsidRDefault="0084508A" w:rsidP="00A51AA0">
            <w:pPr>
              <w:jc w:val="both"/>
              <w:rPr>
                <w:rFonts w:cstheme="minorHAnsi"/>
                <w:b/>
                <w:bCs/>
                <w:sz w:val="22"/>
                <w:szCs w:val="22"/>
              </w:rPr>
            </w:pPr>
            <w:r w:rsidRPr="00FF505B">
              <w:rPr>
                <w:rFonts w:cstheme="minorHAnsi"/>
                <w:b/>
                <w:bCs/>
                <w:sz w:val="22"/>
                <w:szCs w:val="22"/>
              </w:rPr>
              <w:t>Target Description</w:t>
            </w:r>
          </w:p>
        </w:tc>
        <w:tc>
          <w:tcPr>
            <w:tcW w:w="4272" w:type="dxa"/>
            <w:shd w:val="clear" w:color="auto" w:fill="AEAAAA" w:themeFill="background2" w:themeFillShade="BF"/>
          </w:tcPr>
          <w:p w14:paraId="0605FF1A" w14:textId="77777777" w:rsidR="0084508A" w:rsidRPr="00FF505B" w:rsidRDefault="0084508A" w:rsidP="00A51AA0">
            <w:pPr>
              <w:jc w:val="both"/>
              <w:rPr>
                <w:rFonts w:cstheme="minorHAnsi"/>
                <w:b/>
                <w:bCs/>
                <w:sz w:val="22"/>
                <w:szCs w:val="22"/>
              </w:rPr>
            </w:pPr>
            <w:r w:rsidRPr="00FF505B">
              <w:rPr>
                <w:rFonts w:cstheme="minorHAnsi"/>
                <w:b/>
                <w:bCs/>
                <w:sz w:val="22"/>
                <w:szCs w:val="22"/>
              </w:rPr>
              <w:t>Indicator Description</w:t>
            </w:r>
          </w:p>
        </w:tc>
      </w:tr>
      <w:tr w:rsidR="0084508A" w:rsidRPr="00FF505B" w14:paraId="733D3B52" w14:textId="77777777" w:rsidTr="00A51AA0">
        <w:tc>
          <w:tcPr>
            <w:tcW w:w="721" w:type="dxa"/>
          </w:tcPr>
          <w:p w14:paraId="51F02530" w14:textId="77777777" w:rsidR="0084508A" w:rsidRPr="00FF505B" w:rsidRDefault="0084508A" w:rsidP="00A51AA0">
            <w:pPr>
              <w:jc w:val="both"/>
              <w:rPr>
                <w:rFonts w:cstheme="minorHAnsi"/>
                <w:sz w:val="22"/>
                <w:szCs w:val="22"/>
              </w:rPr>
            </w:pPr>
            <w:r w:rsidRPr="00FF505B">
              <w:rPr>
                <w:rFonts w:cstheme="minorHAnsi"/>
                <w:b/>
                <w:bCs/>
                <w:sz w:val="22"/>
                <w:szCs w:val="22"/>
              </w:rPr>
              <w:t>8.1</w:t>
            </w:r>
          </w:p>
        </w:tc>
        <w:tc>
          <w:tcPr>
            <w:tcW w:w="4362" w:type="dxa"/>
          </w:tcPr>
          <w:p w14:paraId="04CF7DDB" w14:textId="77777777" w:rsidR="0084508A" w:rsidRPr="00FF505B" w:rsidRDefault="0084508A" w:rsidP="00A51AA0">
            <w:pPr>
              <w:jc w:val="both"/>
              <w:rPr>
                <w:rFonts w:cstheme="minorHAnsi"/>
                <w:sz w:val="22"/>
                <w:szCs w:val="22"/>
              </w:rPr>
            </w:pPr>
            <w:r w:rsidRPr="00FF505B">
              <w:rPr>
                <w:rFonts w:cstheme="minorHAnsi"/>
                <w:sz w:val="22"/>
                <w:szCs w:val="22"/>
              </w:rPr>
              <w:t>Sustain per capita economic growth in accordance with national circumstances and, in particular, at least 7 per cent gross domestic product growth per annum in the least developed countries</w:t>
            </w:r>
          </w:p>
        </w:tc>
        <w:tc>
          <w:tcPr>
            <w:tcW w:w="4272" w:type="dxa"/>
          </w:tcPr>
          <w:p w14:paraId="271BDEC0" w14:textId="77777777" w:rsidR="0084508A" w:rsidRPr="00FF505B" w:rsidRDefault="0084508A" w:rsidP="00A51AA0">
            <w:pPr>
              <w:jc w:val="both"/>
              <w:rPr>
                <w:rFonts w:cstheme="minorHAnsi"/>
                <w:sz w:val="22"/>
                <w:szCs w:val="22"/>
              </w:rPr>
            </w:pPr>
            <w:r w:rsidRPr="00FF505B">
              <w:rPr>
                <w:rFonts w:cstheme="minorHAnsi"/>
                <w:b/>
                <w:bCs/>
                <w:sz w:val="22"/>
                <w:szCs w:val="22"/>
              </w:rPr>
              <w:t>8.1.1.</w:t>
            </w:r>
            <w:r w:rsidRPr="00FF505B">
              <w:rPr>
                <w:rFonts w:cstheme="minorHAnsi"/>
                <w:sz w:val="22"/>
                <w:szCs w:val="22"/>
              </w:rPr>
              <w:t xml:space="preserve"> Annual growth rate of real GDP per capita</w:t>
            </w:r>
          </w:p>
        </w:tc>
      </w:tr>
      <w:tr w:rsidR="0084508A" w:rsidRPr="00FF505B" w14:paraId="64ED0850" w14:textId="77777777" w:rsidTr="00A51AA0">
        <w:tc>
          <w:tcPr>
            <w:tcW w:w="721" w:type="dxa"/>
          </w:tcPr>
          <w:p w14:paraId="0F19B540" w14:textId="77777777" w:rsidR="0084508A" w:rsidRPr="00FF505B" w:rsidRDefault="0084508A" w:rsidP="00A51AA0">
            <w:pPr>
              <w:jc w:val="both"/>
              <w:rPr>
                <w:rFonts w:cstheme="minorHAnsi"/>
                <w:sz w:val="22"/>
                <w:szCs w:val="22"/>
              </w:rPr>
            </w:pPr>
            <w:r w:rsidRPr="00FF505B">
              <w:rPr>
                <w:rFonts w:cstheme="minorHAnsi"/>
                <w:b/>
                <w:bCs/>
                <w:sz w:val="22"/>
                <w:szCs w:val="22"/>
              </w:rPr>
              <w:t>8.2</w:t>
            </w:r>
          </w:p>
        </w:tc>
        <w:tc>
          <w:tcPr>
            <w:tcW w:w="4362" w:type="dxa"/>
          </w:tcPr>
          <w:p w14:paraId="684B007C" w14:textId="77777777" w:rsidR="0084508A" w:rsidRPr="00FF505B" w:rsidRDefault="0084508A" w:rsidP="00A51AA0">
            <w:pPr>
              <w:jc w:val="both"/>
              <w:rPr>
                <w:rFonts w:cstheme="minorHAnsi"/>
                <w:sz w:val="22"/>
                <w:szCs w:val="22"/>
              </w:rPr>
            </w:pPr>
            <w:r w:rsidRPr="00FF505B">
              <w:rPr>
                <w:rFonts w:cstheme="minorHAnsi"/>
                <w:sz w:val="22"/>
                <w:szCs w:val="22"/>
              </w:rPr>
              <w:t>Achieve higher levels of economic productivity through diversification, technological upgrading and innovation, including through a focus on high-value added and labour-intensive sectors</w:t>
            </w:r>
          </w:p>
        </w:tc>
        <w:tc>
          <w:tcPr>
            <w:tcW w:w="4272" w:type="dxa"/>
          </w:tcPr>
          <w:p w14:paraId="205E83A5" w14:textId="77777777" w:rsidR="0084508A" w:rsidRPr="00FF505B" w:rsidRDefault="0084508A" w:rsidP="00A51AA0">
            <w:pPr>
              <w:jc w:val="both"/>
              <w:rPr>
                <w:rFonts w:cstheme="minorHAnsi"/>
                <w:sz w:val="22"/>
                <w:szCs w:val="22"/>
              </w:rPr>
            </w:pPr>
            <w:r w:rsidRPr="00FF505B">
              <w:rPr>
                <w:rFonts w:cstheme="minorHAnsi"/>
                <w:b/>
                <w:bCs/>
                <w:sz w:val="22"/>
                <w:szCs w:val="22"/>
              </w:rPr>
              <w:t>8.2.1.</w:t>
            </w:r>
            <w:r w:rsidRPr="00FF505B">
              <w:rPr>
                <w:rFonts w:cstheme="minorHAnsi"/>
                <w:sz w:val="22"/>
                <w:szCs w:val="22"/>
              </w:rPr>
              <w:t xml:space="preserve"> Annual growth rate of real GDP per employed person</w:t>
            </w:r>
          </w:p>
        </w:tc>
      </w:tr>
      <w:tr w:rsidR="0084508A" w:rsidRPr="00FF505B" w14:paraId="062A961E" w14:textId="77777777" w:rsidTr="00A51AA0">
        <w:tc>
          <w:tcPr>
            <w:tcW w:w="721" w:type="dxa"/>
          </w:tcPr>
          <w:p w14:paraId="7464C7D1" w14:textId="77777777" w:rsidR="0084508A" w:rsidRPr="00FF505B" w:rsidRDefault="0084508A" w:rsidP="00A51AA0">
            <w:pPr>
              <w:jc w:val="both"/>
              <w:rPr>
                <w:rFonts w:cstheme="minorHAnsi"/>
                <w:sz w:val="22"/>
                <w:szCs w:val="22"/>
              </w:rPr>
            </w:pPr>
            <w:r w:rsidRPr="00FF505B">
              <w:rPr>
                <w:rFonts w:cstheme="minorHAnsi"/>
                <w:b/>
                <w:bCs/>
                <w:sz w:val="22"/>
                <w:szCs w:val="22"/>
              </w:rPr>
              <w:t>8.3</w:t>
            </w:r>
          </w:p>
        </w:tc>
        <w:tc>
          <w:tcPr>
            <w:tcW w:w="4362" w:type="dxa"/>
          </w:tcPr>
          <w:p w14:paraId="59528633" w14:textId="77777777" w:rsidR="0084508A" w:rsidRPr="00FF505B" w:rsidRDefault="0084508A" w:rsidP="00A51AA0">
            <w:pPr>
              <w:jc w:val="both"/>
              <w:rPr>
                <w:rFonts w:cstheme="minorHAnsi"/>
                <w:sz w:val="22"/>
                <w:szCs w:val="22"/>
              </w:rPr>
            </w:pPr>
            <w:r w:rsidRPr="00FF505B">
              <w:rPr>
                <w:rFonts w:cstheme="minorHAnsi"/>
                <w:sz w:val="22"/>
                <w:szCs w:val="22"/>
              </w:rPr>
              <w:t>Promote development-oriented policies that support productive activities, decent job creation, entrepreneurship, creativity and innovation, and encourage the formalization and growth of micro-, small- and medium-sized enterprises, including through access to financial services</w:t>
            </w:r>
          </w:p>
        </w:tc>
        <w:tc>
          <w:tcPr>
            <w:tcW w:w="4272" w:type="dxa"/>
          </w:tcPr>
          <w:p w14:paraId="4DF3344F" w14:textId="77777777" w:rsidR="0084508A" w:rsidRPr="00FF505B" w:rsidRDefault="0084508A" w:rsidP="00A51AA0">
            <w:pPr>
              <w:jc w:val="both"/>
              <w:rPr>
                <w:rFonts w:cstheme="minorHAnsi"/>
                <w:sz w:val="22"/>
                <w:szCs w:val="22"/>
              </w:rPr>
            </w:pPr>
            <w:r w:rsidRPr="00FF505B">
              <w:rPr>
                <w:rFonts w:cstheme="minorHAnsi"/>
                <w:b/>
                <w:bCs/>
                <w:sz w:val="22"/>
                <w:szCs w:val="22"/>
              </w:rPr>
              <w:t>8.3.1.</w:t>
            </w:r>
            <w:r w:rsidRPr="00FF505B">
              <w:rPr>
                <w:rFonts w:cstheme="minorHAnsi"/>
                <w:sz w:val="22"/>
                <w:szCs w:val="22"/>
              </w:rPr>
              <w:t xml:space="preserve"> Proportion of informal employment in total employment, by sector and sex</w:t>
            </w:r>
          </w:p>
        </w:tc>
      </w:tr>
      <w:tr w:rsidR="0084508A" w:rsidRPr="00FF505B" w14:paraId="1C4CC41D" w14:textId="77777777" w:rsidTr="00A51AA0">
        <w:trPr>
          <w:trHeight w:val="852"/>
        </w:trPr>
        <w:tc>
          <w:tcPr>
            <w:tcW w:w="721" w:type="dxa"/>
            <w:vMerge w:val="restart"/>
          </w:tcPr>
          <w:p w14:paraId="2ACDA117" w14:textId="77777777" w:rsidR="0084508A" w:rsidRPr="00FF505B" w:rsidRDefault="0084508A" w:rsidP="00A51AA0">
            <w:pPr>
              <w:jc w:val="both"/>
              <w:rPr>
                <w:rFonts w:cstheme="minorHAnsi"/>
                <w:sz w:val="22"/>
                <w:szCs w:val="22"/>
              </w:rPr>
            </w:pPr>
            <w:r w:rsidRPr="00FF505B">
              <w:rPr>
                <w:rFonts w:cstheme="minorHAnsi"/>
                <w:b/>
                <w:bCs/>
                <w:sz w:val="22"/>
                <w:szCs w:val="22"/>
              </w:rPr>
              <w:lastRenderedPageBreak/>
              <w:t>8.4</w:t>
            </w:r>
          </w:p>
        </w:tc>
        <w:tc>
          <w:tcPr>
            <w:tcW w:w="4362" w:type="dxa"/>
            <w:vMerge w:val="restart"/>
          </w:tcPr>
          <w:p w14:paraId="2DA9BEEE" w14:textId="77777777" w:rsidR="0084508A" w:rsidRPr="00FF505B" w:rsidRDefault="0084508A" w:rsidP="00A51AA0">
            <w:pPr>
              <w:jc w:val="both"/>
              <w:rPr>
                <w:rFonts w:cstheme="minorHAnsi"/>
                <w:sz w:val="22"/>
                <w:szCs w:val="22"/>
              </w:rPr>
            </w:pPr>
            <w:r w:rsidRPr="00FF505B">
              <w:rPr>
                <w:rFonts w:cstheme="minorHAnsi"/>
                <w:sz w:val="22"/>
                <w:szCs w:val="22"/>
              </w:rPr>
              <w:t>Improve progressively, through 2030, global resource efficiency in consumption and production and endeavour to decouple economic growth from environmental degradation, in accordance with the 10-Year Framework of Programmes on Sustainable Consumption and Production, with developed countries taking the lead</w:t>
            </w:r>
          </w:p>
        </w:tc>
        <w:tc>
          <w:tcPr>
            <w:tcW w:w="4272" w:type="dxa"/>
          </w:tcPr>
          <w:p w14:paraId="640E868D" w14:textId="77777777" w:rsidR="0084508A" w:rsidRPr="00FF505B" w:rsidRDefault="0084508A" w:rsidP="00A51AA0">
            <w:pPr>
              <w:jc w:val="both"/>
              <w:rPr>
                <w:rFonts w:cstheme="minorHAnsi"/>
                <w:sz w:val="22"/>
                <w:szCs w:val="22"/>
              </w:rPr>
            </w:pPr>
            <w:r w:rsidRPr="00FF505B">
              <w:rPr>
                <w:rFonts w:cstheme="minorHAnsi"/>
                <w:b/>
                <w:bCs/>
                <w:sz w:val="22"/>
                <w:szCs w:val="22"/>
              </w:rPr>
              <w:t>8.4.1.</w:t>
            </w:r>
            <w:r w:rsidRPr="00FF505B">
              <w:rPr>
                <w:rFonts w:cstheme="minorHAnsi"/>
                <w:sz w:val="22"/>
                <w:szCs w:val="22"/>
              </w:rPr>
              <w:t xml:space="preserve"> Material footprint, material footprint per capita, and material footprint per GDP</w:t>
            </w:r>
          </w:p>
        </w:tc>
      </w:tr>
      <w:tr w:rsidR="0084508A" w:rsidRPr="00FF505B" w14:paraId="15BF78F8" w14:textId="77777777" w:rsidTr="00A51AA0">
        <w:trPr>
          <w:trHeight w:val="1296"/>
        </w:trPr>
        <w:tc>
          <w:tcPr>
            <w:tcW w:w="721" w:type="dxa"/>
            <w:vMerge/>
          </w:tcPr>
          <w:p w14:paraId="480C4DCC" w14:textId="77777777" w:rsidR="0084508A" w:rsidRPr="00FF505B" w:rsidRDefault="0084508A" w:rsidP="00A51AA0">
            <w:pPr>
              <w:jc w:val="both"/>
              <w:rPr>
                <w:rFonts w:cstheme="minorHAnsi"/>
                <w:b/>
                <w:bCs/>
                <w:sz w:val="22"/>
                <w:szCs w:val="22"/>
              </w:rPr>
            </w:pPr>
          </w:p>
        </w:tc>
        <w:tc>
          <w:tcPr>
            <w:tcW w:w="4362" w:type="dxa"/>
            <w:vMerge/>
          </w:tcPr>
          <w:p w14:paraId="1B116CF8" w14:textId="77777777" w:rsidR="0084508A" w:rsidRPr="00FF505B" w:rsidRDefault="0084508A" w:rsidP="00A51AA0">
            <w:pPr>
              <w:jc w:val="both"/>
              <w:rPr>
                <w:rFonts w:cstheme="minorHAnsi"/>
                <w:sz w:val="22"/>
                <w:szCs w:val="22"/>
              </w:rPr>
            </w:pPr>
          </w:p>
        </w:tc>
        <w:tc>
          <w:tcPr>
            <w:tcW w:w="4272" w:type="dxa"/>
          </w:tcPr>
          <w:p w14:paraId="068E221D" w14:textId="77777777" w:rsidR="0084508A" w:rsidRPr="00FF505B" w:rsidRDefault="0084508A" w:rsidP="00A51AA0">
            <w:pPr>
              <w:jc w:val="both"/>
              <w:rPr>
                <w:rFonts w:cstheme="minorHAnsi"/>
                <w:b/>
                <w:bCs/>
                <w:sz w:val="22"/>
                <w:szCs w:val="22"/>
              </w:rPr>
            </w:pPr>
            <w:r w:rsidRPr="00FF505B">
              <w:rPr>
                <w:rFonts w:cstheme="minorHAnsi"/>
                <w:b/>
                <w:bCs/>
                <w:sz w:val="22"/>
                <w:szCs w:val="22"/>
              </w:rPr>
              <w:t>8.4.2.</w:t>
            </w:r>
            <w:r w:rsidRPr="00FF505B">
              <w:rPr>
                <w:rFonts w:cstheme="minorHAnsi"/>
                <w:sz w:val="22"/>
                <w:szCs w:val="22"/>
              </w:rPr>
              <w:t xml:space="preserve"> Domestic material consumption, domestic material consumption per capita, and domestic material consumption per GDP</w:t>
            </w:r>
          </w:p>
        </w:tc>
      </w:tr>
      <w:tr w:rsidR="0084508A" w:rsidRPr="00FF505B" w14:paraId="7A7C643E" w14:textId="77777777" w:rsidTr="00A51AA0">
        <w:trPr>
          <w:trHeight w:val="948"/>
        </w:trPr>
        <w:tc>
          <w:tcPr>
            <w:tcW w:w="721" w:type="dxa"/>
            <w:vMerge w:val="restart"/>
          </w:tcPr>
          <w:p w14:paraId="6D90920A" w14:textId="77777777" w:rsidR="0084508A" w:rsidRPr="00FF505B" w:rsidRDefault="0084508A" w:rsidP="00A51AA0">
            <w:pPr>
              <w:jc w:val="both"/>
              <w:rPr>
                <w:rFonts w:cstheme="minorHAnsi"/>
                <w:sz w:val="22"/>
                <w:szCs w:val="22"/>
              </w:rPr>
            </w:pPr>
            <w:r w:rsidRPr="00FF505B">
              <w:rPr>
                <w:rFonts w:cstheme="minorHAnsi"/>
                <w:b/>
                <w:bCs/>
                <w:sz w:val="22"/>
                <w:szCs w:val="22"/>
              </w:rPr>
              <w:t>8.5</w:t>
            </w:r>
          </w:p>
        </w:tc>
        <w:tc>
          <w:tcPr>
            <w:tcW w:w="4362" w:type="dxa"/>
            <w:vMerge w:val="restart"/>
          </w:tcPr>
          <w:p w14:paraId="5E3F8291" w14:textId="77777777" w:rsidR="0084508A" w:rsidRPr="00FF505B" w:rsidRDefault="0084508A" w:rsidP="00A51AA0">
            <w:pPr>
              <w:jc w:val="both"/>
              <w:rPr>
                <w:rFonts w:cstheme="minorHAnsi"/>
                <w:sz w:val="22"/>
                <w:szCs w:val="22"/>
              </w:rPr>
            </w:pPr>
            <w:r w:rsidRPr="00FF505B">
              <w:rPr>
                <w:rFonts w:cstheme="minorHAnsi"/>
                <w:sz w:val="22"/>
                <w:szCs w:val="22"/>
              </w:rPr>
              <w:t>By 2030, achieve full and productive employment and decent work for all women and men, including for young people and persons with disabilities, and equal pay for work of equal value</w:t>
            </w:r>
          </w:p>
        </w:tc>
        <w:tc>
          <w:tcPr>
            <w:tcW w:w="4272" w:type="dxa"/>
          </w:tcPr>
          <w:p w14:paraId="4580D51C" w14:textId="77777777" w:rsidR="0084508A" w:rsidRPr="00FF505B" w:rsidRDefault="0084508A" w:rsidP="00A51AA0">
            <w:pPr>
              <w:jc w:val="both"/>
              <w:rPr>
                <w:rFonts w:cstheme="minorHAnsi"/>
                <w:sz w:val="22"/>
                <w:szCs w:val="22"/>
              </w:rPr>
            </w:pPr>
            <w:r w:rsidRPr="00FF505B">
              <w:rPr>
                <w:rFonts w:cstheme="minorHAnsi"/>
                <w:b/>
                <w:bCs/>
                <w:sz w:val="22"/>
                <w:szCs w:val="22"/>
              </w:rPr>
              <w:t>8.5.1.</w:t>
            </w:r>
            <w:r w:rsidRPr="00FF505B">
              <w:rPr>
                <w:rFonts w:cstheme="minorHAnsi"/>
                <w:sz w:val="22"/>
                <w:szCs w:val="22"/>
              </w:rPr>
              <w:t xml:space="preserve"> Average hourly earnings of female and male employees, by occupation, age and persons with disabilities</w:t>
            </w:r>
          </w:p>
        </w:tc>
      </w:tr>
      <w:tr w:rsidR="0084508A" w:rsidRPr="00FF505B" w14:paraId="00697EDF" w14:textId="77777777" w:rsidTr="00A51AA0">
        <w:trPr>
          <w:trHeight w:val="384"/>
        </w:trPr>
        <w:tc>
          <w:tcPr>
            <w:tcW w:w="721" w:type="dxa"/>
            <w:vMerge/>
          </w:tcPr>
          <w:p w14:paraId="111E8CE5" w14:textId="77777777" w:rsidR="0084508A" w:rsidRPr="00FF505B" w:rsidRDefault="0084508A" w:rsidP="00A51AA0">
            <w:pPr>
              <w:jc w:val="both"/>
              <w:rPr>
                <w:rFonts w:cstheme="minorHAnsi"/>
                <w:b/>
                <w:bCs/>
                <w:sz w:val="22"/>
                <w:szCs w:val="22"/>
              </w:rPr>
            </w:pPr>
          </w:p>
        </w:tc>
        <w:tc>
          <w:tcPr>
            <w:tcW w:w="4362" w:type="dxa"/>
            <w:vMerge/>
          </w:tcPr>
          <w:p w14:paraId="5C0FF618" w14:textId="77777777" w:rsidR="0084508A" w:rsidRPr="00FF505B" w:rsidRDefault="0084508A" w:rsidP="00A51AA0">
            <w:pPr>
              <w:jc w:val="both"/>
              <w:rPr>
                <w:rFonts w:cstheme="minorHAnsi"/>
                <w:sz w:val="22"/>
                <w:szCs w:val="22"/>
              </w:rPr>
            </w:pPr>
          </w:p>
        </w:tc>
        <w:tc>
          <w:tcPr>
            <w:tcW w:w="4272" w:type="dxa"/>
          </w:tcPr>
          <w:p w14:paraId="6B60ECCE" w14:textId="77777777" w:rsidR="0084508A" w:rsidRPr="00FF505B" w:rsidRDefault="0084508A" w:rsidP="00A51AA0">
            <w:pPr>
              <w:jc w:val="both"/>
              <w:rPr>
                <w:rFonts w:cstheme="minorHAnsi"/>
                <w:b/>
                <w:bCs/>
                <w:sz w:val="22"/>
                <w:szCs w:val="22"/>
              </w:rPr>
            </w:pPr>
            <w:r w:rsidRPr="00FF505B">
              <w:rPr>
                <w:rFonts w:cstheme="minorHAnsi"/>
                <w:b/>
                <w:bCs/>
                <w:sz w:val="22"/>
                <w:szCs w:val="22"/>
              </w:rPr>
              <w:t>8.5.2.</w:t>
            </w:r>
            <w:r w:rsidRPr="00FF505B">
              <w:rPr>
                <w:rFonts w:cstheme="minorHAnsi"/>
                <w:sz w:val="22"/>
                <w:szCs w:val="22"/>
              </w:rPr>
              <w:t xml:space="preserve"> Unemployment rate, by sex, age and persons with disabilities</w:t>
            </w:r>
          </w:p>
        </w:tc>
      </w:tr>
      <w:tr w:rsidR="0084508A" w:rsidRPr="00FF505B" w14:paraId="1364CC7F" w14:textId="77777777" w:rsidTr="00A51AA0">
        <w:tc>
          <w:tcPr>
            <w:tcW w:w="721" w:type="dxa"/>
          </w:tcPr>
          <w:p w14:paraId="6A34D101" w14:textId="77777777" w:rsidR="0084508A" w:rsidRPr="00FF505B" w:rsidRDefault="0084508A" w:rsidP="00A51AA0">
            <w:pPr>
              <w:jc w:val="both"/>
              <w:rPr>
                <w:rFonts w:cstheme="minorHAnsi"/>
                <w:sz w:val="22"/>
                <w:szCs w:val="22"/>
              </w:rPr>
            </w:pPr>
            <w:r w:rsidRPr="00FF505B">
              <w:rPr>
                <w:rFonts w:cstheme="minorHAnsi"/>
                <w:b/>
                <w:bCs/>
                <w:sz w:val="22"/>
                <w:szCs w:val="22"/>
              </w:rPr>
              <w:t>8.6</w:t>
            </w:r>
          </w:p>
        </w:tc>
        <w:tc>
          <w:tcPr>
            <w:tcW w:w="4362" w:type="dxa"/>
          </w:tcPr>
          <w:p w14:paraId="074302B6" w14:textId="77777777" w:rsidR="0084508A" w:rsidRPr="00FF505B" w:rsidRDefault="0084508A" w:rsidP="00A51AA0">
            <w:pPr>
              <w:jc w:val="both"/>
              <w:rPr>
                <w:rFonts w:cstheme="minorHAnsi"/>
                <w:sz w:val="22"/>
                <w:szCs w:val="22"/>
              </w:rPr>
            </w:pPr>
            <w:r w:rsidRPr="00FF505B">
              <w:rPr>
                <w:rFonts w:cstheme="minorHAnsi"/>
                <w:sz w:val="22"/>
                <w:szCs w:val="22"/>
              </w:rPr>
              <w:t>By 2020, substantially reduce the proportion of youth not in employment, education or training</w:t>
            </w:r>
          </w:p>
        </w:tc>
        <w:tc>
          <w:tcPr>
            <w:tcW w:w="4272" w:type="dxa"/>
          </w:tcPr>
          <w:p w14:paraId="30CBBED5" w14:textId="77777777" w:rsidR="0084508A" w:rsidRPr="00FF505B" w:rsidRDefault="0084508A" w:rsidP="00A51AA0">
            <w:pPr>
              <w:jc w:val="both"/>
              <w:rPr>
                <w:rFonts w:cstheme="minorHAnsi"/>
                <w:sz w:val="22"/>
                <w:szCs w:val="22"/>
              </w:rPr>
            </w:pPr>
            <w:r w:rsidRPr="00FF505B">
              <w:rPr>
                <w:rFonts w:cstheme="minorHAnsi"/>
                <w:b/>
                <w:bCs/>
                <w:sz w:val="22"/>
                <w:szCs w:val="22"/>
              </w:rPr>
              <w:t>8.6.1.</w:t>
            </w:r>
            <w:r w:rsidRPr="00FF505B">
              <w:rPr>
                <w:rFonts w:cstheme="minorHAnsi"/>
                <w:sz w:val="22"/>
                <w:szCs w:val="22"/>
              </w:rPr>
              <w:t xml:space="preserve"> Proportion of youth (aged 15-24 years) not in education, employment or training</w:t>
            </w:r>
          </w:p>
        </w:tc>
      </w:tr>
      <w:tr w:rsidR="0084508A" w:rsidRPr="00FF505B" w14:paraId="37100CB1" w14:textId="77777777" w:rsidTr="00A51AA0">
        <w:tc>
          <w:tcPr>
            <w:tcW w:w="721" w:type="dxa"/>
          </w:tcPr>
          <w:p w14:paraId="1D05D2D2" w14:textId="77777777" w:rsidR="0084508A" w:rsidRPr="00FF505B" w:rsidRDefault="0084508A" w:rsidP="00A51AA0">
            <w:pPr>
              <w:jc w:val="both"/>
              <w:rPr>
                <w:rFonts w:cstheme="minorHAnsi"/>
                <w:sz w:val="22"/>
                <w:szCs w:val="22"/>
              </w:rPr>
            </w:pPr>
            <w:r w:rsidRPr="00FF505B">
              <w:rPr>
                <w:rFonts w:cstheme="minorHAnsi"/>
                <w:b/>
                <w:bCs/>
                <w:sz w:val="22"/>
                <w:szCs w:val="22"/>
              </w:rPr>
              <w:t>8.7</w:t>
            </w:r>
          </w:p>
        </w:tc>
        <w:tc>
          <w:tcPr>
            <w:tcW w:w="4362" w:type="dxa"/>
          </w:tcPr>
          <w:p w14:paraId="03757BFD" w14:textId="77777777" w:rsidR="0084508A" w:rsidRPr="00FF505B" w:rsidRDefault="0084508A" w:rsidP="00A51AA0">
            <w:pPr>
              <w:jc w:val="both"/>
              <w:rPr>
                <w:rFonts w:cstheme="minorHAnsi"/>
                <w:sz w:val="22"/>
                <w:szCs w:val="22"/>
              </w:rPr>
            </w:pPr>
            <w:r w:rsidRPr="00FF505B">
              <w:rPr>
                <w:rFonts w:cstheme="minorHAnsi"/>
                <w:sz w:val="22"/>
                <w:szCs w:val="22"/>
              </w:rPr>
              <w:t>Take immediate and effective measures to eradicate forced labour, end modern slavery and human trafficking and secure the prohibition and elimination of the worst forms of child labour, including recruitment and use of child soldiers, and by 2025 end child labour in all its forms</w:t>
            </w:r>
          </w:p>
        </w:tc>
        <w:tc>
          <w:tcPr>
            <w:tcW w:w="4272" w:type="dxa"/>
          </w:tcPr>
          <w:p w14:paraId="4D224724" w14:textId="77777777" w:rsidR="0084508A" w:rsidRPr="00FF505B" w:rsidRDefault="0084508A" w:rsidP="00A51AA0">
            <w:pPr>
              <w:jc w:val="both"/>
              <w:rPr>
                <w:rFonts w:cstheme="minorHAnsi"/>
                <w:sz w:val="22"/>
                <w:szCs w:val="22"/>
              </w:rPr>
            </w:pPr>
            <w:r w:rsidRPr="00FF505B">
              <w:rPr>
                <w:rFonts w:cstheme="minorHAnsi"/>
                <w:b/>
                <w:bCs/>
                <w:sz w:val="22"/>
                <w:szCs w:val="22"/>
              </w:rPr>
              <w:t>8.7.1.</w:t>
            </w:r>
            <w:r w:rsidRPr="00FF505B">
              <w:rPr>
                <w:rFonts w:cstheme="minorHAnsi"/>
                <w:sz w:val="22"/>
                <w:szCs w:val="22"/>
              </w:rPr>
              <w:t xml:space="preserve"> Proportion and number of children aged 5</w:t>
            </w:r>
            <w:r w:rsidRPr="00FF505B">
              <w:rPr>
                <w:rFonts w:ascii="Cambria Math" w:hAnsi="Cambria Math" w:cs="Cambria Math"/>
                <w:sz w:val="22"/>
                <w:szCs w:val="22"/>
              </w:rPr>
              <w:t>‑</w:t>
            </w:r>
            <w:r w:rsidRPr="00FF505B">
              <w:rPr>
                <w:rFonts w:cstheme="minorHAnsi"/>
                <w:sz w:val="22"/>
                <w:szCs w:val="22"/>
              </w:rPr>
              <w:t>17 years engaged in child labour, by sex and age</w:t>
            </w:r>
          </w:p>
        </w:tc>
      </w:tr>
      <w:tr w:rsidR="0084508A" w:rsidRPr="00FF505B" w14:paraId="388ED4F3" w14:textId="77777777" w:rsidTr="00A51AA0">
        <w:trPr>
          <w:trHeight w:val="912"/>
        </w:trPr>
        <w:tc>
          <w:tcPr>
            <w:tcW w:w="721" w:type="dxa"/>
            <w:vMerge w:val="restart"/>
          </w:tcPr>
          <w:p w14:paraId="7DC3A941" w14:textId="77777777" w:rsidR="0084508A" w:rsidRPr="00FF505B" w:rsidRDefault="0084508A" w:rsidP="00A51AA0">
            <w:pPr>
              <w:jc w:val="both"/>
              <w:rPr>
                <w:rFonts w:cstheme="minorHAnsi"/>
                <w:sz w:val="22"/>
                <w:szCs w:val="22"/>
              </w:rPr>
            </w:pPr>
            <w:r w:rsidRPr="00FF505B">
              <w:rPr>
                <w:rFonts w:cstheme="minorHAnsi"/>
                <w:b/>
                <w:bCs/>
                <w:sz w:val="22"/>
                <w:szCs w:val="22"/>
              </w:rPr>
              <w:t>8.8</w:t>
            </w:r>
          </w:p>
        </w:tc>
        <w:tc>
          <w:tcPr>
            <w:tcW w:w="4362" w:type="dxa"/>
            <w:vMerge w:val="restart"/>
          </w:tcPr>
          <w:p w14:paraId="56412357" w14:textId="77777777" w:rsidR="0084508A" w:rsidRPr="00FF505B" w:rsidRDefault="0084508A" w:rsidP="00A51AA0">
            <w:pPr>
              <w:jc w:val="both"/>
              <w:rPr>
                <w:rFonts w:cstheme="minorHAnsi"/>
                <w:sz w:val="22"/>
                <w:szCs w:val="22"/>
              </w:rPr>
            </w:pPr>
            <w:r w:rsidRPr="00FF505B">
              <w:rPr>
                <w:rFonts w:cstheme="minorHAnsi"/>
                <w:sz w:val="22"/>
                <w:szCs w:val="22"/>
              </w:rPr>
              <w:t>Protect labour rights and promote safe and secure working environments for all workers, including migrant workers, in particular women migrants, and those in precarious employment</w:t>
            </w:r>
          </w:p>
        </w:tc>
        <w:tc>
          <w:tcPr>
            <w:tcW w:w="4272" w:type="dxa"/>
          </w:tcPr>
          <w:p w14:paraId="1BF59CD8" w14:textId="77777777" w:rsidR="0084508A" w:rsidRPr="00FF505B" w:rsidRDefault="0084508A" w:rsidP="00A51AA0">
            <w:pPr>
              <w:jc w:val="both"/>
              <w:rPr>
                <w:rFonts w:cstheme="minorHAnsi"/>
                <w:sz w:val="22"/>
                <w:szCs w:val="22"/>
              </w:rPr>
            </w:pPr>
            <w:r w:rsidRPr="00FF505B">
              <w:rPr>
                <w:rFonts w:cstheme="minorHAnsi"/>
                <w:b/>
                <w:bCs/>
                <w:sz w:val="22"/>
                <w:szCs w:val="22"/>
              </w:rPr>
              <w:t>8.8.1.</w:t>
            </w:r>
            <w:r w:rsidRPr="00FF505B">
              <w:rPr>
                <w:rFonts w:cstheme="minorHAnsi"/>
                <w:sz w:val="22"/>
                <w:szCs w:val="22"/>
              </w:rPr>
              <w:t xml:space="preserve"> Fatal and non-fatal occupational injuries per 100,000 workers, by sex and migrant status</w:t>
            </w:r>
          </w:p>
        </w:tc>
      </w:tr>
      <w:tr w:rsidR="0084508A" w:rsidRPr="00FF505B" w14:paraId="156C058D" w14:textId="77777777" w:rsidTr="00A51AA0">
        <w:trPr>
          <w:trHeight w:val="432"/>
        </w:trPr>
        <w:tc>
          <w:tcPr>
            <w:tcW w:w="721" w:type="dxa"/>
            <w:vMerge/>
          </w:tcPr>
          <w:p w14:paraId="5A8C36E2" w14:textId="77777777" w:rsidR="0084508A" w:rsidRPr="00FF505B" w:rsidRDefault="0084508A" w:rsidP="00A51AA0">
            <w:pPr>
              <w:jc w:val="both"/>
              <w:rPr>
                <w:rFonts w:cstheme="minorHAnsi"/>
                <w:b/>
                <w:bCs/>
                <w:sz w:val="22"/>
                <w:szCs w:val="22"/>
              </w:rPr>
            </w:pPr>
          </w:p>
        </w:tc>
        <w:tc>
          <w:tcPr>
            <w:tcW w:w="4362" w:type="dxa"/>
            <w:vMerge/>
          </w:tcPr>
          <w:p w14:paraId="50225651" w14:textId="77777777" w:rsidR="0084508A" w:rsidRPr="00FF505B" w:rsidRDefault="0084508A" w:rsidP="00A51AA0">
            <w:pPr>
              <w:jc w:val="both"/>
              <w:rPr>
                <w:rFonts w:cstheme="minorHAnsi"/>
                <w:sz w:val="22"/>
                <w:szCs w:val="22"/>
              </w:rPr>
            </w:pPr>
          </w:p>
        </w:tc>
        <w:tc>
          <w:tcPr>
            <w:tcW w:w="4272" w:type="dxa"/>
          </w:tcPr>
          <w:p w14:paraId="50562F93" w14:textId="77777777" w:rsidR="0084508A" w:rsidRPr="00FF505B" w:rsidRDefault="0084508A" w:rsidP="00A51AA0">
            <w:pPr>
              <w:jc w:val="both"/>
              <w:rPr>
                <w:rFonts w:cstheme="minorHAnsi"/>
                <w:b/>
                <w:bCs/>
                <w:sz w:val="22"/>
                <w:szCs w:val="22"/>
              </w:rPr>
            </w:pPr>
            <w:r w:rsidRPr="00FF505B">
              <w:rPr>
                <w:rFonts w:cstheme="minorHAnsi"/>
                <w:b/>
                <w:bCs/>
                <w:sz w:val="22"/>
                <w:szCs w:val="22"/>
              </w:rPr>
              <w:t>8.8.2.</w:t>
            </w:r>
            <w:r w:rsidRPr="00FF505B">
              <w:rPr>
                <w:rFonts w:cstheme="minorHAnsi"/>
                <w:sz w:val="22"/>
                <w:szCs w:val="22"/>
              </w:rPr>
              <w:t xml:space="preserve"> Level of national compliance with labour rights (freedom of association and collective bargaining) based on International Labour Organization (ILO) textual sources and national legislation, by sex and migrant status</w:t>
            </w:r>
          </w:p>
        </w:tc>
      </w:tr>
      <w:tr w:rsidR="0084508A" w:rsidRPr="00FF505B" w14:paraId="7E9DFD8D" w14:textId="77777777" w:rsidTr="00A51AA0">
        <w:tc>
          <w:tcPr>
            <w:tcW w:w="721" w:type="dxa"/>
            <w:tcBorders>
              <w:bottom w:val="single" w:sz="4" w:space="0" w:color="auto"/>
            </w:tcBorders>
          </w:tcPr>
          <w:p w14:paraId="6C1DC252" w14:textId="77777777" w:rsidR="0084508A" w:rsidRPr="00FF505B" w:rsidRDefault="0084508A" w:rsidP="00A51AA0">
            <w:pPr>
              <w:jc w:val="both"/>
              <w:rPr>
                <w:rFonts w:cstheme="minorHAnsi"/>
                <w:sz w:val="22"/>
                <w:szCs w:val="22"/>
              </w:rPr>
            </w:pPr>
            <w:r w:rsidRPr="00FF505B">
              <w:rPr>
                <w:rFonts w:cstheme="minorHAnsi"/>
                <w:b/>
                <w:bCs/>
                <w:sz w:val="22"/>
                <w:szCs w:val="22"/>
              </w:rPr>
              <w:t>8.9</w:t>
            </w:r>
          </w:p>
        </w:tc>
        <w:tc>
          <w:tcPr>
            <w:tcW w:w="4362" w:type="dxa"/>
            <w:tcBorders>
              <w:bottom w:val="single" w:sz="4" w:space="0" w:color="auto"/>
            </w:tcBorders>
          </w:tcPr>
          <w:p w14:paraId="4CB4A44C" w14:textId="77777777" w:rsidR="0084508A" w:rsidRPr="00FF505B" w:rsidRDefault="0084508A" w:rsidP="00A51AA0">
            <w:pPr>
              <w:jc w:val="both"/>
              <w:rPr>
                <w:rFonts w:cstheme="minorHAnsi"/>
                <w:sz w:val="22"/>
                <w:szCs w:val="22"/>
              </w:rPr>
            </w:pPr>
            <w:r w:rsidRPr="00FF505B">
              <w:rPr>
                <w:rFonts w:cstheme="minorHAnsi"/>
                <w:sz w:val="22"/>
                <w:szCs w:val="22"/>
              </w:rPr>
              <w:t>By 2030, devise and implement policies to promote sustainable tourism that creates jobs and promotes local culture and products</w:t>
            </w:r>
          </w:p>
        </w:tc>
        <w:tc>
          <w:tcPr>
            <w:tcW w:w="4272" w:type="dxa"/>
          </w:tcPr>
          <w:p w14:paraId="490FCFA6" w14:textId="77777777" w:rsidR="0084508A" w:rsidRPr="00FF505B" w:rsidRDefault="0084508A" w:rsidP="00A51AA0">
            <w:pPr>
              <w:jc w:val="both"/>
              <w:rPr>
                <w:rFonts w:cstheme="minorHAnsi"/>
                <w:sz w:val="22"/>
                <w:szCs w:val="22"/>
              </w:rPr>
            </w:pPr>
            <w:r w:rsidRPr="00FF505B">
              <w:rPr>
                <w:rFonts w:cstheme="minorHAnsi"/>
                <w:b/>
                <w:bCs/>
                <w:sz w:val="22"/>
                <w:szCs w:val="22"/>
              </w:rPr>
              <w:t>8.9.1.</w:t>
            </w:r>
            <w:r w:rsidRPr="00FF505B">
              <w:rPr>
                <w:rFonts w:cstheme="minorHAnsi"/>
                <w:sz w:val="22"/>
                <w:szCs w:val="22"/>
              </w:rPr>
              <w:t xml:space="preserve"> Tourism direct GDP as a proportion of total GDP and in growth rate</w:t>
            </w:r>
          </w:p>
        </w:tc>
      </w:tr>
      <w:tr w:rsidR="0084508A" w:rsidRPr="00FF505B" w14:paraId="52AB749B" w14:textId="77777777" w:rsidTr="00A51AA0">
        <w:tc>
          <w:tcPr>
            <w:tcW w:w="721" w:type="dxa"/>
            <w:tcBorders>
              <w:bottom w:val="nil"/>
            </w:tcBorders>
          </w:tcPr>
          <w:p w14:paraId="0E14F9CB" w14:textId="77777777" w:rsidR="0084508A" w:rsidRPr="00FF505B" w:rsidRDefault="0084508A" w:rsidP="00A51AA0">
            <w:pPr>
              <w:jc w:val="both"/>
              <w:rPr>
                <w:rFonts w:cstheme="minorHAnsi"/>
                <w:sz w:val="22"/>
                <w:szCs w:val="22"/>
              </w:rPr>
            </w:pPr>
            <w:r w:rsidRPr="00FF505B">
              <w:rPr>
                <w:rFonts w:cstheme="minorHAnsi"/>
                <w:b/>
                <w:bCs/>
                <w:sz w:val="22"/>
                <w:szCs w:val="22"/>
              </w:rPr>
              <w:t>8.10</w:t>
            </w:r>
          </w:p>
        </w:tc>
        <w:tc>
          <w:tcPr>
            <w:tcW w:w="4362" w:type="dxa"/>
            <w:tcBorders>
              <w:bottom w:val="nil"/>
            </w:tcBorders>
          </w:tcPr>
          <w:p w14:paraId="55BFA60E" w14:textId="77777777" w:rsidR="0084508A" w:rsidRPr="00FF505B" w:rsidRDefault="0084508A" w:rsidP="00A51AA0">
            <w:pPr>
              <w:jc w:val="both"/>
              <w:rPr>
                <w:rFonts w:cstheme="minorHAnsi"/>
                <w:sz w:val="22"/>
                <w:szCs w:val="22"/>
              </w:rPr>
            </w:pPr>
            <w:r w:rsidRPr="00FF505B">
              <w:rPr>
                <w:rFonts w:cstheme="minorHAnsi"/>
                <w:sz w:val="22"/>
                <w:szCs w:val="22"/>
              </w:rPr>
              <w:t>Strengthen the capacity of domestic financial institutions to encourage and expand access to banking, insurance and financial services for all</w:t>
            </w:r>
          </w:p>
        </w:tc>
        <w:tc>
          <w:tcPr>
            <w:tcW w:w="4272" w:type="dxa"/>
          </w:tcPr>
          <w:p w14:paraId="3452419A" w14:textId="77777777" w:rsidR="0084508A" w:rsidRPr="00FF505B" w:rsidRDefault="0084508A" w:rsidP="00A51AA0">
            <w:pPr>
              <w:jc w:val="both"/>
              <w:rPr>
                <w:rFonts w:cstheme="minorHAnsi"/>
                <w:sz w:val="22"/>
                <w:szCs w:val="22"/>
              </w:rPr>
            </w:pPr>
            <w:r w:rsidRPr="00FF505B">
              <w:rPr>
                <w:rFonts w:cstheme="minorHAnsi"/>
                <w:b/>
                <w:bCs/>
                <w:sz w:val="22"/>
                <w:szCs w:val="22"/>
              </w:rPr>
              <w:t>8.10.1.</w:t>
            </w:r>
            <w:r w:rsidRPr="00FF505B">
              <w:rPr>
                <w:rFonts w:cstheme="minorHAnsi"/>
                <w:sz w:val="22"/>
                <w:szCs w:val="22"/>
              </w:rPr>
              <w:t xml:space="preserve"> (a) Number of commercial bank branches per 100,000 adults and (b) number of automated teller machines (ATMs) per 100,000 adults</w:t>
            </w:r>
          </w:p>
        </w:tc>
      </w:tr>
      <w:tr w:rsidR="0084508A" w:rsidRPr="00FF505B" w14:paraId="0EDE7693" w14:textId="77777777" w:rsidTr="00A51AA0">
        <w:tc>
          <w:tcPr>
            <w:tcW w:w="721" w:type="dxa"/>
            <w:tcBorders>
              <w:top w:val="nil"/>
            </w:tcBorders>
          </w:tcPr>
          <w:p w14:paraId="16A538FA" w14:textId="77777777" w:rsidR="0084508A" w:rsidRPr="00FF505B" w:rsidRDefault="0084508A" w:rsidP="00A51AA0">
            <w:pPr>
              <w:jc w:val="both"/>
              <w:rPr>
                <w:rFonts w:cstheme="minorHAnsi"/>
                <w:sz w:val="22"/>
                <w:szCs w:val="22"/>
              </w:rPr>
            </w:pPr>
          </w:p>
        </w:tc>
        <w:tc>
          <w:tcPr>
            <w:tcW w:w="4362" w:type="dxa"/>
            <w:tcBorders>
              <w:top w:val="nil"/>
            </w:tcBorders>
          </w:tcPr>
          <w:p w14:paraId="5B877A0D" w14:textId="77777777" w:rsidR="0084508A" w:rsidRPr="00FF505B" w:rsidRDefault="0084508A" w:rsidP="00A51AA0">
            <w:pPr>
              <w:jc w:val="both"/>
              <w:rPr>
                <w:rFonts w:cstheme="minorHAnsi"/>
                <w:sz w:val="22"/>
                <w:szCs w:val="22"/>
              </w:rPr>
            </w:pPr>
          </w:p>
        </w:tc>
        <w:tc>
          <w:tcPr>
            <w:tcW w:w="4272" w:type="dxa"/>
          </w:tcPr>
          <w:p w14:paraId="77623D81" w14:textId="77777777" w:rsidR="0084508A" w:rsidRPr="00FF505B" w:rsidRDefault="0084508A" w:rsidP="00A51AA0">
            <w:pPr>
              <w:jc w:val="both"/>
              <w:rPr>
                <w:rFonts w:cstheme="minorHAnsi"/>
                <w:sz w:val="22"/>
                <w:szCs w:val="22"/>
              </w:rPr>
            </w:pPr>
            <w:r w:rsidRPr="00FF505B">
              <w:rPr>
                <w:rFonts w:cstheme="minorHAnsi"/>
                <w:b/>
                <w:bCs/>
                <w:sz w:val="22"/>
                <w:szCs w:val="22"/>
              </w:rPr>
              <w:t>8.10.2.</w:t>
            </w:r>
            <w:r w:rsidRPr="00FF505B">
              <w:rPr>
                <w:rFonts w:cstheme="minorHAnsi"/>
                <w:sz w:val="22"/>
                <w:szCs w:val="22"/>
              </w:rPr>
              <w:t xml:space="preserve"> Proportion of adults (15 years and older) with an account at a bank or other financial institution or with a mobile-money-service provider</w:t>
            </w:r>
          </w:p>
        </w:tc>
      </w:tr>
      <w:tr w:rsidR="0084508A" w:rsidRPr="00FF505B" w14:paraId="17CA40E2" w14:textId="77777777" w:rsidTr="00A51AA0">
        <w:tc>
          <w:tcPr>
            <w:tcW w:w="721" w:type="dxa"/>
          </w:tcPr>
          <w:p w14:paraId="0777B0DC" w14:textId="77777777" w:rsidR="0084508A" w:rsidRPr="00FF505B" w:rsidRDefault="0084508A" w:rsidP="00A51AA0">
            <w:pPr>
              <w:jc w:val="both"/>
              <w:rPr>
                <w:rFonts w:cstheme="minorHAnsi"/>
                <w:sz w:val="22"/>
                <w:szCs w:val="22"/>
              </w:rPr>
            </w:pPr>
            <w:r w:rsidRPr="00FF505B">
              <w:rPr>
                <w:rFonts w:cstheme="minorHAnsi"/>
                <w:b/>
                <w:bCs/>
                <w:sz w:val="22"/>
                <w:szCs w:val="22"/>
              </w:rPr>
              <w:t>8.a</w:t>
            </w:r>
          </w:p>
        </w:tc>
        <w:tc>
          <w:tcPr>
            <w:tcW w:w="4362" w:type="dxa"/>
          </w:tcPr>
          <w:p w14:paraId="15C89807" w14:textId="77777777" w:rsidR="0084508A" w:rsidRPr="00FF505B" w:rsidRDefault="0084508A" w:rsidP="00A51AA0">
            <w:pPr>
              <w:jc w:val="both"/>
              <w:rPr>
                <w:rFonts w:cstheme="minorHAnsi"/>
                <w:sz w:val="22"/>
                <w:szCs w:val="22"/>
              </w:rPr>
            </w:pPr>
            <w:r w:rsidRPr="00FF505B">
              <w:rPr>
                <w:rFonts w:cstheme="minorHAnsi"/>
                <w:sz w:val="22"/>
                <w:szCs w:val="22"/>
              </w:rPr>
              <w:t xml:space="preserve">Increase Aid for Trade support for developing countries, in particular least developed countries, including through the Enhanced </w:t>
            </w:r>
            <w:r w:rsidRPr="00FF505B">
              <w:rPr>
                <w:rFonts w:cstheme="minorHAnsi"/>
                <w:sz w:val="22"/>
                <w:szCs w:val="22"/>
              </w:rPr>
              <w:lastRenderedPageBreak/>
              <w:t>Integrated Framework for Trade-Related Technical Assistance to Least Developed Countries</w:t>
            </w:r>
          </w:p>
        </w:tc>
        <w:tc>
          <w:tcPr>
            <w:tcW w:w="4272" w:type="dxa"/>
          </w:tcPr>
          <w:p w14:paraId="4B7D0F8C" w14:textId="77777777" w:rsidR="0084508A" w:rsidRPr="00FF505B" w:rsidRDefault="0084508A" w:rsidP="00A51AA0">
            <w:pPr>
              <w:jc w:val="both"/>
              <w:rPr>
                <w:rFonts w:cstheme="minorHAnsi"/>
                <w:sz w:val="22"/>
                <w:szCs w:val="22"/>
              </w:rPr>
            </w:pPr>
            <w:r w:rsidRPr="00FF505B">
              <w:rPr>
                <w:rFonts w:cstheme="minorHAnsi"/>
                <w:b/>
                <w:bCs/>
                <w:sz w:val="22"/>
                <w:szCs w:val="22"/>
              </w:rPr>
              <w:lastRenderedPageBreak/>
              <w:t>8.a.1.</w:t>
            </w:r>
            <w:r w:rsidRPr="00FF505B">
              <w:rPr>
                <w:rFonts w:cstheme="minorHAnsi"/>
                <w:sz w:val="22"/>
                <w:szCs w:val="22"/>
              </w:rPr>
              <w:t>Aid for Trade commitments and disbursements</w:t>
            </w:r>
          </w:p>
        </w:tc>
      </w:tr>
      <w:tr w:rsidR="0084508A" w:rsidRPr="00FF505B" w14:paraId="2C054E42" w14:textId="77777777" w:rsidTr="00A51AA0">
        <w:tc>
          <w:tcPr>
            <w:tcW w:w="721" w:type="dxa"/>
          </w:tcPr>
          <w:p w14:paraId="4527DB78" w14:textId="77777777" w:rsidR="0084508A" w:rsidRPr="00FF505B" w:rsidRDefault="0084508A" w:rsidP="00A51AA0">
            <w:pPr>
              <w:jc w:val="both"/>
              <w:rPr>
                <w:rFonts w:cstheme="minorHAnsi"/>
                <w:sz w:val="22"/>
                <w:szCs w:val="22"/>
              </w:rPr>
            </w:pPr>
            <w:r w:rsidRPr="00FF505B">
              <w:rPr>
                <w:rFonts w:cstheme="minorHAnsi"/>
                <w:b/>
                <w:bCs/>
                <w:sz w:val="22"/>
                <w:szCs w:val="22"/>
              </w:rPr>
              <w:t>8.b</w:t>
            </w:r>
          </w:p>
        </w:tc>
        <w:tc>
          <w:tcPr>
            <w:tcW w:w="4362" w:type="dxa"/>
          </w:tcPr>
          <w:p w14:paraId="251B5B5E" w14:textId="77777777" w:rsidR="0084508A" w:rsidRPr="00FF505B" w:rsidRDefault="0084508A" w:rsidP="00A51AA0">
            <w:pPr>
              <w:jc w:val="both"/>
              <w:rPr>
                <w:rFonts w:cstheme="minorHAnsi"/>
                <w:sz w:val="22"/>
                <w:szCs w:val="22"/>
              </w:rPr>
            </w:pPr>
            <w:r w:rsidRPr="00FF505B">
              <w:rPr>
                <w:rFonts w:cstheme="minorHAnsi"/>
                <w:sz w:val="22"/>
                <w:szCs w:val="22"/>
              </w:rPr>
              <w:t>By 2020, develop and operationalize a global strategy for youth employment and implement the Global Jobs Pact of the International Labour Organization</w:t>
            </w:r>
          </w:p>
        </w:tc>
        <w:tc>
          <w:tcPr>
            <w:tcW w:w="4272" w:type="dxa"/>
          </w:tcPr>
          <w:p w14:paraId="258CF7A5" w14:textId="77777777" w:rsidR="0084508A" w:rsidRPr="00FF505B" w:rsidRDefault="0084508A" w:rsidP="00A51AA0">
            <w:pPr>
              <w:jc w:val="both"/>
              <w:rPr>
                <w:rFonts w:cstheme="minorHAnsi"/>
                <w:sz w:val="22"/>
                <w:szCs w:val="22"/>
              </w:rPr>
            </w:pPr>
            <w:r w:rsidRPr="00FF505B">
              <w:rPr>
                <w:rFonts w:cstheme="minorHAnsi"/>
                <w:b/>
                <w:bCs/>
                <w:sz w:val="22"/>
                <w:szCs w:val="22"/>
              </w:rPr>
              <w:t>8.b.1.</w:t>
            </w:r>
            <w:r w:rsidRPr="00FF505B">
              <w:rPr>
                <w:rFonts w:cstheme="minorHAnsi"/>
                <w:sz w:val="22"/>
                <w:szCs w:val="22"/>
              </w:rPr>
              <w:t>Existence of a developed and operationalized national strategy for youth employment, as a distinct strategy or as part of a national employment strategy</w:t>
            </w:r>
          </w:p>
        </w:tc>
      </w:tr>
    </w:tbl>
    <w:p w14:paraId="6298013B" w14:textId="77777777" w:rsidR="0084508A" w:rsidRPr="00FF505B" w:rsidRDefault="0084508A" w:rsidP="0084508A">
      <w:pPr>
        <w:spacing w:after="0"/>
        <w:jc w:val="both"/>
        <w:rPr>
          <w:rFonts w:cstheme="minorHAnsi"/>
        </w:rPr>
      </w:pPr>
    </w:p>
    <w:p w14:paraId="7C742AAB" w14:textId="77777777" w:rsidR="0084508A" w:rsidRPr="00FF505B" w:rsidRDefault="0084508A" w:rsidP="0084508A">
      <w:pPr>
        <w:spacing w:after="0"/>
        <w:jc w:val="both"/>
        <w:rPr>
          <w:rFonts w:cstheme="minorHAnsi"/>
        </w:rPr>
      </w:pPr>
    </w:p>
    <w:p w14:paraId="634B8D49" w14:textId="77777777" w:rsidR="00647327" w:rsidRPr="00647327" w:rsidRDefault="00647327" w:rsidP="00647327">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7327">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Definition </w:t>
      </w:r>
    </w:p>
    <w:p w14:paraId="64780228" w14:textId="77777777" w:rsidR="00647327" w:rsidRPr="00647327" w:rsidRDefault="00647327" w:rsidP="00647327">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AF7B429" w14:textId="77777777" w:rsidR="00647327" w:rsidRPr="00647327" w:rsidRDefault="00647327" w:rsidP="00647327">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7327">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Decent work</w:t>
      </w:r>
    </w:p>
    <w:p w14:paraId="3BC77DDC" w14:textId="77777777" w:rsidR="00647327" w:rsidRPr="00647327" w:rsidRDefault="00647327" w:rsidP="00647327">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34293A" w14:textId="77777777" w:rsidR="00647327" w:rsidRPr="00FF505B" w:rsidRDefault="00647327" w:rsidP="00647327">
      <w:pPr>
        <w:spacing w:after="0"/>
        <w:jc w:val="both"/>
        <w:rPr>
          <w:rFonts w:cstheme="minorHAnsi"/>
        </w:rPr>
      </w:pPr>
      <w:r w:rsidRPr="00FF505B">
        <w:rPr>
          <w:rFonts w:cstheme="minorHAnsi"/>
        </w:rPr>
        <w:t>The International Labour Organization (ILO) defines decent work as “productive work for women and men in conditions of freedom, equity, security and human dignity”. In general, work is considered as decent when: it pays a fair income. it guarantees a secure form of employment and safe working conditions</w:t>
      </w:r>
      <w:r w:rsidRPr="00FF505B">
        <w:rPr>
          <w:rStyle w:val="FootnoteReference"/>
          <w:rFonts w:cstheme="minorHAnsi"/>
        </w:rPr>
        <w:footnoteReference w:id="110"/>
      </w:r>
      <w:r w:rsidRPr="00FF505B">
        <w:rPr>
          <w:rFonts w:cstheme="minorHAnsi"/>
        </w:rPr>
        <w:t>.</w:t>
      </w:r>
    </w:p>
    <w:p w14:paraId="3F1E7AC6" w14:textId="77777777" w:rsidR="00647327" w:rsidRPr="00FF505B" w:rsidRDefault="00647327" w:rsidP="00647327">
      <w:pPr>
        <w:spacing w:after="0"/>
        <w:jc w:val="both"/>
        <w:rPr>
          <w:rFonts w:cstheme="minorHAnsi"/>
        </w:rPr>
      </w:pPr>
    </w:p>
    <w:p w14:paraId="0F58DC91" w14:textId="77777777" w:rsidR="00647327" w:rsidRPr="00647327" w:rsidRDefault="00647327" w:rsidP="00647327">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7327">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Inclusive and Sustainable Economic growth</w:t>
      </w:r>
    </w:p>
    <w:p w14:paraId="5F1269F6" w14:textId="77777777" w:rsidR="00647327" w:rsidRPr="00FF505B" w:rsidRDefault="00647327" w:rsidP="00647327">
      <w:pPr>
        <w:spacing w:after="0"/>
        <w:rPr>
          <w:rFonts w:cstheme="minorHAnsi"/>
          <w:b/>
          <w:bCs/>
        </w:rPr>
      </w:pPr>
    </w:p>
    <w:p w14:paraId="6077E08D" w14:textId="77777777" w:rsidR="00647327" w:rsidRPr="00FF505B" w:rsidRDefault="00647327" w:rsidP="00647327">
      <w:pPr>
        <w:tabs>
          <w:tab w:val="left" w:pos="1392"/>
        </w:tabs>
        <w:spacing w:after="0"/>
        <w:jc w:val="both"/>
        <w:rPr>
          <w:rFonts w:cstheme="minorHAnsi"/>
        </w:rPr>
      </w:pPr>
      <w:r w:rsidRPr="00FF505B">
        <w:rPr>
          <w:rFonts w:cstheme="minorHAnsi"/>
        </w:rPr>
        <w:t>Inclusive and sustainable growth is a type of economic development that benefits all segments of society, while respecting the environment and the needs of future generations. It aims to reduce poverty and inequality, improve living standards and well-being, and foster social cohesion and participation</w:t>
      </w:r>
      <w:r w:rsidRPr="00FF505B">
        <w:rPr>
          <w:rStyle w:val="FootnoteReference"/>
          <w:rFonts w:cstheme="minorHAnsi"/>
        </w:rPr>
        <w:footnoteReference w:id="111"/>
      </w:r>
      <w:r w:rsidRPr="00FF505B">
        <w:rPr>
          <w:rFonts w:cstheme="minorHAnsi"/>
        </w:rPr>
        <w:t>. Inclusive and Sustainable Growth promote for stronger participation of women and youth in the economy.</w:t>
      </w:r>
    </w:p>
    <w:p w14:paraId="71EE676C" w14:textId="77777777" w:rsidR="00647327" w:rsidRPr="00FF505B" w:rsidRDefault="00647327" w:rsidP="00647327">
      <w:pPr>
        <w:tabs>
          <w:tab w:val="left" w:pos="1392"/>
        </w:tabs>
        <w:spacing w:after="0"/>
        <w:rPr>
          <w:rFonts w:cstheme="minorHAnsi"/>
        </w:rPr>
      </w:pPr>
    </w:p>
    <w:p w14:paraId="62029125" w14:textId="77777777" w:rsidR="00647327" w:rsidRPr="00647327" w:rsidRDefault="00647327" w:rsidP="00647327">
      <w:pPr>
        <w:tabs>
          <w:tab w:val="left" w:pos="1392"/>
        </w:tabs>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7327">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Mauritius </w:t>
      </w:r>
    </w:p>
    <w:p w14:paraId="17871C79" w14:textId="77777777" w:rsidR="00647327" w:rsidRPr="00FF505B" w:rsidRDefault="00647327" w:rsidP="00647327">
      <w:pPr>
        <w:tabs>
          <w:tab w:val="left" w:pos="1392"/>
        </w:tabs>
        <w:spacing w:after="0"/>
        <w:rPr>
          <w:rFonts w:cstheme="minorHAnsi"/>
          <w:b/>
          <w:bCs/>
        </w:rPr>
      </w:pPr>
    </w:p>
    <w:p w14:paraId="355C143E" w14:textId="77777777" w:rsidR="00647327" w:rsidRPr="00FF505B" w:rsidRDefault="00647327" w:rsidP="00647327">
      <w:pPr>
        <w:tabs>
          <w:tab w:val="left" w:pos="1392"/>
        </w:tabs>
        <w:spacing w:after="0"/>
        <w:jc w:val="both"/>
        <w:rPr>
          <w:rFonts w:cstheme="minorHAnsi"/>
        </w:rPr>
      </w:pPr>
      <w:r w:rsidRPr="00FF505B">
        <w:rPr>
          <w:rFonts w:cstheme="minorHAnsi"/>
        </w:rPr>
        <w:t>The Decent Work Country Programme (2012-2014) for Mauritius highlighted policies for the labour market and reflected the country’s needs and priorities to achieve greater economic development and social justice. The ILO’s strategic objectives, namely those relating to increased opportunities for decent employment, strengthening of tripartism and social dialogue and promotion of rights at work, are reflected in our main priorities identified in consultation with social partners. Thus, the focus for the next three years will be more specifically on ‘Creation of decent and productive employment with the provision of adequate social protection’, ‘Strengthening social dialogue’ and ‘Elimination of all forms of discrimination’</w:t>
      </w:r>
      <w:r w:rsidRPr="00FF505B">
        <w:rPr>
          <w:rStyle w:val="FootnoteReference"/>
          <w:rFonts w:cstheme="minorHAnsi"/>
        </w:rPr>
        <w:footnoteReference w:id="112"/>
      </w:r>
      <w:r w:rsidRPr="00FF505B">
        <w:rPr>
          <w:rFonts w:cstheme="minorHAnsi"/>
        </w:rPr>
        <w:t>.</w:t>
      </w:r>
    </w:p>
    <w:p w14:paraId="28815089" w14:textId="77777777" w:rsidR="00647327" w:rsidRPr="00FF505B" w:rsidRDefault="00647327" w:rsidP="00647327">
      <w:pPr>
        <w:tabs>
          <w:tab w:val="left" w:pos="1392"/>
        </w:tabs>
        <w:spacing w:after="0"/>
        <w:jc w:val="both"/>
        <w:rPr>
          <w:rFonts w:cstheme="minorHAnsi"/>
        </w:rPr>
      </w:pPr>
    </w:p>
    <w:p w14:paraId="164643F9" w14:textId="11A233EE" w:rsidR="00F77191" w:rsidRDefault="00647327" w:rsidP="00647327">
      <w:pPr>
        <w:rPr>
          <w:rFonts w:cstheme="minorHAnsi"/>
        </w:rPr>
      </w:pPr>
      <w:r w:rsidRPr="00FF505B">
        <w:rPr>
          <w:rFonts w:cstheme="minorHAnsi"/>
        </w:rPr>
        <w:lastRenderedPageBreak/>
        <w:t>Gini coefficients to be calculated, exposed to Civil Society and measures to reduce income differentials between high income and low-income earners to be taken. Data on Not in Employment and Not in</w:t>
      </w:r>
    </w:p>
    <w:p w14:paraId="502CAA5D" w14:textId="77777777" w:rsidR="00F77191" w:rsidRDefault="00F77191" w:rsidP="00647327">
      <w:pPr>
        <w:rPr>
          <w:rFonts w:cstheme="minorHAnsi"/>
        </w:rPr>
      </w:pPr>
    </w:p>
    <w:p w14:paraId="08AB8295" w14:textId="77777777" w:rsidR="00F77191" w:rsidRPr="00FF505B" w:rsidRDefault="00F77191" w:rsidP="00F77191">
      <w:pPr>
        <w:tabs>
          <w:tab w:val="left" w:pos="1392"/>
        </w:tabs>
        <w:spacing w:after="0"/>
        <w:jc w:val="both"/>
        <w:rPr>
          <w:rFonts w:cstheme="minorHAnsi"/>
        </w:rPr>
      </w:pPr>
      <w:r w:rsidRPr="00FF505B">
        <w:rPr>
          <w:rFonts w:cstheme="minorHAnsi"/>
        </w:rPr>
        <w:t>Education or Training needs to be captured and inform decision making. Reconciliation of data from Statistics Mauritius and Ministry of Employment is warranted. Need for reconciliation of data kept by different institutions to inform policy-making. If impact assessments were being effectively Mauritius would not have been exposed to so much deadly floods.</w:t>
      </w:r>
    </w:p>
    <w:p w14:paraId="36BD49B3" w14:textId="77777777" w:rsidR="00F77191" w:rsidRPr="00FF505B" w:rsidRDefault="00F77191" w:rsidP="00F77191">
      <w:pPr>
        <w:tabs>
          <w:tab w:val="left" w:pos="1392"/>
        </w:tabs>
        <w:spacing w:after="0"/>
        <w:jc w:val="both"/>
        <w:rPr>
          <w:rFonts w:cstheme="minorHAnsi"/>
        </w:rPr>
      </w:pPr>
    </w:p>
    <w:p w14:paraId="16C11B04" w14:textId="77777777" w:rsidR="00F77191" w:rsidRPr="00FF505B" w:rsidRDefault="00F77191" w:rsidP="00F77191">
      <w:pPr>
        <w:spacing w:after="0"/>
        <w:jc w:val="both"/>
        <w:rPr>
          <w:rFonts w:cstheme="minorHAnsi"/>
        </w:rPr>
      </w:pPr>
      <w:r w:rsidRPr="00FF505B">
        <w:rPr>
          <w:rFonts w:cstheme="minorHAnsi"/>
        </w:rPr>
        <w:t>Data to be kept on deforestations and reforestation, on rivers, rivulets, canals and periodic surveys carried out to physically verify their existence and changes. Data to be made publicly available for scrutiny and accountability for changes in any established. Evaluation of effectiveness of measures need to be conducted and inform future policies.</w:t>
      </w:r>
    </w:p>
    <w:p w14:paraId="09362AC5" w14:textId="77777777" w:rsidR="00F77191" w:rsidRPr="00FF505B" w:rsidRDefault="00F77191" w:rsidP="00F77191">
      <w:pPr>
        <w:spacing w:after="0"/>
        <w:jc w:val="both"/>
        <w:rPr>
          <w:rFonts w:cstheme="minorHAnsi"/>
        </w:rPr>
      </w:pPr>
    </w:p>
    <w:p w14:paraId="442CE073" w14:textId="77777777" w:rsidR="00F77191" w:rsidRDefault="00F77191" w:rsidP="00647327"/>
    <w:p w14:paraId="32D5FB69" w14:textId="231CFE26" w:rsidR="00E67C61" w:rsidRDefault="003D7F34" w:rsidP="009E41E2">
      <w:pPr>
        <w:jc w:val="center"/>
      </w:pPr>
      <w:r>
        <w:rPr>
          <w:noProof/>
        </w:rPr>
        <w:drawing>
          <wp:inline distT="0" distB="0" distL="0" distR="0" wp14:anchorId="0DCD3295" wp14:editId="141A4397">
            <wp:extent cx="4572000" cy="2743200"/>
            <wp:effectExtent l="0" t="0" r="0" b="0"/>
            <wp:docPr id="79986759" name="Chart 1">
              <a:extLst xmlns:a="http://schemas.openxmlformats.org/drawingml/2006/main">
                <a:ext uri="{FF2B5EF4-FFF2-40B4-BE49-F238E27FC236}">
                  <a16:creationId xmlns:a16="http://schemas.microsoft.com/office/drawing/2014/main" id="{2C90375C-EE82-06DA-FD36-455C73ED4F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B278B2D" w14:textId="77777777" w:rsidR="00E67C61" w:rsidRDefault="00E67C61" w:rsidP="00647327"/>
    <w:p w14:paraId="38C41242" w14:textId="77777777" w:rsidR="00FA2058" w:rsidRPr="00FF505B" w:rsidRDefault="00FA2058" w:rsidP="00FA2058">
      <w:pPr>
        <w:spacing w:after="0"/>
        <w:jc w:val="both"/>
        <w:rPr>
          <w:rFonts w:cstheme="minorHAnsi"/>
          <w:b/>
          <w:bCs/>
          <w:highlight w:val="yellow"/>
          <w:u w:val="single"/>
        </w:rPr>
      </w:pPr>
      <w:bookmarkStart w:id="12" w:name="_Hlk164950176"/>
      <w:r w:rsidRPr="00FF505B">
        <w:rPr>
          <w:rFonts w:cstheme="minorHAnsi"/>
          <w:b/>
          <w:bCs/>
          <w:highlight w:val="yellow"/>
          <w:u w:val="single"/>
        </w:rPr>
        <w:t>Decent work &amp; Economic Growth</w:t>
      </w:r>
    </w:p>
    <w:p w14:paraId="54FD47D1" w14:textId="77777777" w:rsidR="00FA2058" w:rsidRPr="00FF505B" w:rsidRDefault="00FA2058" w:rsidP="00FA2058">
      <w:pPr>
        <w:spacing w:after="0"/>
        <w:jc w:val="both"/>
        <w:rPr>
          <w:rFonts w:cstheme="minorHAnsi"/>
          <w:b/>
          <w:bCs/>
          <w:highlight w:val="yellow"/>
          <w:u w:val="single"/>
        </w:rPr>
      </w:pPr>
    </w:p>
    <w:p w14:paraId="13B8EE9A" w14:textId="77777777" w:rsidR="00FA2058" w:rsidRDefault="00FA2058" w:rsidP="00FA2058">
      <w:pPr>
        <w:spacing w:after="0"/>
        <w:jc w:val="both"/>
        <w:rPr>
          <w:rFonts w:cstheme="minorHAnsi"/>
          <w:highlight w:val="yellow"/>
        </w:rPr>
      </w:pPr>
      <w:r w:rsidRPr="00FF505B">
        <w:rPr>
          <w:rFonts w:cstheme="minorHAnsi"/>
          <w:highlight w:val="yellow"/>
        </w:rPr>
        <w:t>Indicators:</w:t>
      </w:r>
      <w:r w:rsidRPr="00FF505B">
        <w:rPr>
          <w:rFonts w:cstheme="minorHAnsi"/>
          <w:highlight w:val="yellow"/>
        </w:rPr>
        <w:tab/>
      </w:r>
      <w:r w:rsidRPr="00FF505B">
        <w:rPr>
          <w:rFonts w:cstheme="minorHAnsi"/>
          <w:highlight w:val="yellow"/>
        </w:rPr>
        <w:tab/>
      </w:r>
      <w:r w:rsidRPr="00FF505B">
        <w:rPr>
          <w:rFonts w:cstheme="minorHAnsi"/>
          <w:highlight w:val="yellow"/>
        </w:rPr>
        <w:tab/>
      </w:r>
      <w:r w:rsidRPr="00FF505B">
        <w:rPr>
          <w:rFonts w:cstheme="minorHAnsi"/>
          <w:highlight w:val="yellow"/>
        </w:rPr>
        <w:tab/>
        <w:t>1</w:t>
      </w:r>
      <w:r>
        <w:rPr>
          <w:rFonts w:cstheme="minorHAnsi"/>
          <w:highlight w:val="yellow"/>
        </w:rPr>
        <w:t>6</w:t>
      </w:r>
    </w:p>
    <w:p w14:paraId="33361E64" w14:textId="6AA8D235" w:rsidR="00D46D0A" w:rsidRPr="00FF505B" w:rsidRDefault="00D46D0A" w:rsidP="00FA2058">
      <w:pPr>
        <w:spacing w:after="0"/>
        <w:jc w:val="both"/>
        <w:rPr>
          <w:rFonts w:cstheme="minorHAnsi"/>
          <w:highlight w:val="yellow"/>
        </w:rPr>
      </w:pPr>
      <w:r>
        <w:rPr>
          <w:rFonts w:cstheme="minorHAnsi"/>
          <w:highlight w:val="yellow"/>
        </w:rPr>
        <w:t>Not relevant                                                   0</w:t>
      </w:r>
    </w:p>
    <w:p w14:paraId="38A63CF9" w14:textId="32273DB9" w:rsidR="00FA2058" w:rsidRPr="00866E61" w:rsidRDefault="00FA2058" w:rsidP="00FA2058">
      <w:pPr>
        <w:spacing w:after="0"/>
        <w:jc w:val="both"/>
        <w:rPr>
          <w:rFonts w:cstheme="minorHAnsi"/>
        </w:rPr>
      </w:pPr>
      <w:r w:rsidRPr="00FF505B">
        <w:rPr>
          <w:rFonts w:cstheme="minorHAnsi"/>
          <w:highlight w:val="yellow"/>
        </w:rPr>
        <w:t>No available data:</w:t>
      </w:r>
      <w:r w:rsidRPr="00FF505B">
        <w:rPr>
          <w:rFonts w:cstheme="minorHAnsi"/>
          <w:highlight w:val="yellow"/>
        </w:rPr>
        <w:tab/>
      </w:r>
      <w:r w:rsidRPr="00FF505B">
        <w:rPr>
          <w:rFonts w:cstheme="minorHAnsi"/>
          <w:highlight w:val="yellow"/>
        </w:rPr>
        <w:tab/>
      </w:r>
      <w:r w:rsidRPr="00FF505B">
        <w:rPr>
          <w:rFonts w:cstheme="minorHAnsi"/>
          <w:highlight w:val="yellow"/>
        </w:rPr>
        <w:tab/>
      </w:r>
      <w:r w:rsidR="00D46D0A" w:rsidRPr="00866E61">
        <w:rPr>
          <w:rFonts w:cstheme="minorHAnsi"/>
          <w:highlight w:val="yellow"/>
        </w:rPr>
        <w:t xml:space="preserve"> </w:t>
      </w:r>
      <w:r w:rsidRPr="00866E61">
        <w:rPr>
          <w:rFonts w:cstheme="minorHAnsi"/>
          <w:highlight w:val="yellow"/>
        </w:rPr>
        <w:t>4</w:t>
      </w:r>
      <w:r w:rsidRPr="00866E61">
        <w:rPr>
          <w:rFonts w:cstheme="minorHAnsi"/>
          <w:highlight w:val="yellow"/>
        </w:rPr>
        <w:tab/>
        <w:t>(8.4.2; 8.7.1; 8.8.2</w:t>
      </w:r>
      <w:r w:rsidR="00C03E97" w:rsidRPr="00866E61">
        <w:rPr>
          <w:rFonts w:cstheme="minorHAnsi"/>
          <w:highlight w:val="yellow"/>
        </w:rPr>
        <w:t>; 8.a.1</w:t>
      </w:r>
      <w:r w:rsidRPr="00866E61">
        <w:rPr>
          <w:rFonts w:cstheme="minorHAnsi"/>
          <w:highlight w:val="yellow"/>
        </w:rPr>
        <w:t>)</w:t>
      </w:r>
    </w:p>
    <w:p w14:paraId="536DC57E" w14:textId="77777777" w:rsidR="00D46D0A" w:rsidRDefault="00D46D0A" w:rsidP="00D46D0A">
      <w:pPr>
        <w:spacing w:after="0"/>
        <w:rPr>
          <w:rFonts w:cstheme="minorHAnsi"/>
          <w:color w:val="000000" w:themeColor="text1"/>
          <w:highlight w:val="green"/>
        </w:rPr>
      </w:pPr>
    </w:p>
    <w:p w14:paraId="06088D08" w14:textId="01B337BC" w:rsidR="00D46D0A" w:rsidRDefault="00D46D0A" w:rsidP="00D46D0A">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12</w:t>
      </w:r>
    </w:p>
    <w:p w14:paraId="5C7DEAAE" w14:textId="77777777" w:rsidR="00FA2058" w:rsidRPr="00FF505B" w:rsidRDefault="00FA2058" w:rsidP="00FA2058">
      <w:pPr>
        <w:spacing w:after="0"/>
        <w:jc w:val="both"/>
        <w:rPr>
          <w:rFonts w:cstheme="minorHAnsi"/>
        </w:rPr>
      </w:pPr>
    </w:p>
    <w:p w14:paraId="65A10753" w14:textId="77777777" w:rsidR="00FA2058" w:rsidRPr="00FF505B" w:rsidRDefault="00FA2058" w:rsidP="00FA2058">
      <w:pPr>
        <w:spacing w:after="0"/>
        <w:jc w:val="both"/>
        <w:rPr>
          <w:rFonts w:cstheme="minorHAnsi"/>
          <w:highlight w:val="yellow"/>
        </w:rPr>
      </w:pPr>
      <w:r w:rsidRPr="00FF505B">
        <w:rPr>
          <w:rFonts w:cstheme="minorHAnsi"/>
          <w:highlight w:val="yellow"/>
        </w:rPr>
        <w:t xml:space="preserve">Means of implementing indicators: </w:t>
      </w:r>
      <w:r w:rsidRPr="00FF505B">
        <w:rPr>
          <w:rFonts w:cstheme="minorHAnsi"/>
          <w:highlight w:val="yellow"/>
        </w:rPr>
        <w:tab/>
        <w:t>2</w:t>
      </w:r>
    </w:p>
    <w:p w14:paraId="26F82E9D" w14:textId="7995B2A9" w:rsidR="008C3180" w:rsidRDefault="00FA2058" w:rsidP="00FA2058">
      <w:pPr>
        <w:rPr>
          <w:rFonts w:cstheme="minorHAnsi"/>
        </w:rPr>
        <w:sectPr w:rsidR="008C3180" w:rsidSect="008C3180">
          <w:pgSz w:w="12240" w:h="15840"/>
          <w:pgMar w:top="1440" w:right="1440" w:bottom="1440" w:left="1440" w:header="720" w:footer="720" w:gutter="0"/>
          <w:cols w:space="720"/>
          <w:docGrid w:linePitch="360"/>
        </w:sectPr>
      </w:pPr>
      <w:r w:rsidRPr="00FF505B">
        <w:rPr>
          <w:rFonts w:cstheme="minorHAnsi"/>
          <w:highlight w:val="yellow"/>
        </w:rPr>
        <w:t>No available data:</w:t>
      </w:r>
      <w:r w:rsidRPr="00FF505B">
        <w:rPr>
          <w:rFonts w:cstheme="minorHAnsi"/>
          <w:highlight w:val="yellow"/>
        </w:rPr>
        <w:tab/>
      </w:r>
      <w:r w:rsidRPr="00FF505B">
        <w:rPr>
          <w:rFonts w:cstheme="minorHAnsi"/>
          <w:highlight w:val="yellow"/>
        </w:rPr>
        <w:tab/>
      </w:r>
      <w:r w:rsidRPr="00FF505B">
        <w:rPr>
          <w:rFonts w:cstheme="minorHAnsi"/>
          <w:highlight w:val="yellow"/>
        </w:rPr>
        <w:tab/>
        <w:t>1</w:t>
      </w:r>
      <w:r w:rsidRPr="00FF505B">
        <w:rPr>
          <w:rFonts w:cstheme="minorHAnsi"/>
          <w:highlight w:val="yellow"/>
        </w:rPr>
        <w:tab/>
        <w:t>(8.a.1</w:t>
      </w:r>
      <w:bookmarkEnd w:id="12"/>
      <w:r w:rsidR="00866E61">
        <w:rPr>
          <w:rFonts w:cstheme="minorHAnsi"/>
        </w:rPr>
        <w:t>)</w:t>
      </w:r>
    </w:p>
    <w:p w14:paraId="5951CB0A" w14:textId="77777777" w:rsidR="00772E4B" w:rsidRPr="00FF505B" w:rsidRDefault="00772E4B" w:rsidP="00772E4B">
      <w:pPr>
        <w:rPr>
          <w:rFonts w:cstheme="minorHAnsi"/>
          <w:b/>
          <w:bCs/>
        </w:rPr>
      </w:pPr>
    </w:p>
    <w:tbl>
      <w:tblPr>
        <w:tblStyle w:val="TableGrid"/>
        <w:tblpPr w:leftFromText="180" w:rightFromText="180" w:horzAnchor="margin" w:tblpX="-95" w:tblpY="1323"/>
        <w:tblW w:w="14215" w:type="dxa"/>
        <w:tblLayout w:type="fixed"/>
        <w:tblLook w:val="04A0" w:firstRow="1" w:lastRow="0" w:firstColumn="1" w:lastColumn="0" w:noHBand="0" w:noVBand="1"/>
      </w:tblPr>
      <w:tblGrid>
        <w:gridCol w:w="2023"/>
        <w:gridCol w:w="1847"/>
        <w:gridCol w:w="625"/>
        <w:gridCol w:w="4050"/>
        <w:gridCol w:w="810"/>
        <w:gridCol w:w="1890"/>
        <w:gridCol w:w="2970"/>
      </w:tblGrid>
      <w:tr w:rsidR="00772E4B" w:rsidRPr="00FF505B" w14:paraId="73B91608" w14:textId="77777777" w:rsidTr="00772E4B">
        <w:tc>
          <w:tcPr>
            <w:tcW w:w="2023" w:type="dxa"/>
          </w:tcPr>
          <w:p w14:paraId="31E71494" w14:textId="77777777" w:rsidR="00772E4B" w:rsidRPr="00FF505B" w:rsidRDefault="00772E4B" w:rsidP="00A51AA0">
            <w:pPr>
              <w:rPr>
                <w:rFonts w:cstheme="minorHAnsi"/>
                <w:b/>
                <w:bCs/>
                <w:sz w:val="22"/>
                <w:szCs w:val="22"/>
              </w:rPr>
            </w:pPr>
            <w:r w:rsidRPr="00FF505B">
              <w:rPr>
                <w:rFonts w:cstheme="minorHAnsi"/>
                <w:b/>
                <w:bCs/>
                <w:sz w:val="22"/>
                <w:szCs w:val="22"/>
              </w:rPr>
              <w:t>Decent work and Economic Growth</w:t>
            </w:r>
          </w:p>
        </w:tc>
        <w:tc>
          <w:tcPr>
            <w:tcW w:w="1847" w:type="dxa"/>
          </w:tcPr>
          <w:p w14:paraId="090D325C" w14:textId="77777777" w:rsidR="00772E4B" w:rsidRPr="00FF505B" w:rsidRDefault="00772E4B" w:rsidP="008C3180">
            <w:pPr>
              <w:rPr>
                <w:rFonts w:cstheme="minorHAnsi"/>
                <w:sz w:val="22"/>
                <w:szCs w:val="22"/>
              </w:rPr>
            </w:pPr>
            <w:r w:rsidRPr="00FF505B">
              <w:rPr>
                <w:rFonts w:cstheme="minorHAnsi"/>
                <w:sz w:val="22"/>
                <w:szCs w:val="22"/>
              </w:rPr>
              <w:t>Promote sustained, inclusive and sustainable economic growth, full and productive employment and decent work for all</w:t>
            </w:r>
          </w:p>
        </w:tc>
        <w:tc>
          <w:tcPr>
            <w:tcW w:w="625" w:type="dxa"/>
          </w:tcPr>
          <w:p w14:paraId="5A519690" w14:textId="77777777" w:rsidR="00772E4B" w:rsidRPr="00FF505B" w:rsidRDefault="00772E4B" w:rsidP="00A51AA0">
            <w:pPr>
              <w:rPr>
                <w:rFonts w:cstheme="minorHAnsi"/>
                <w:sz w:val="22"/>
                <w:szCs w:val="22"/>
              </w:rPr>
            </w:pPr>
            <w:r w:rsidRPr="00FF505B">
              <w:rPr>
                <w:rFonts w:cstheme="minorHAnsi"/>
                <w:b/>
                <w:bCs/>
                <w:sz w:val="22"/>
                <w:szCs w:val="22"/>
              </w:rPr>
              <w:t>8.1</w:t>
            </w:r>
          </w:p>
        </w:tc>
        <w:tc>
          <w:tcPr>
            <w:tcW w:w="4050" w:type="dxa"/>
          </w:tcPr>
          <w:p w14:paraId="0709F36C" w14:textId="77777777" w:rsidR="00772E4B" w:rsidRPr="00FF505B" w:rsidRDefault="00772E4B" w:rsidP="00A51AA0">
            <w:pPr>
              <w:rPr>
                <w:rFonts w:cstheme="minorHAnsi"/>
                <w:sz w:val="22"/>
                <w:szCs w:val="22"/>
              </w:rPr>
            </w:pPr>
            <w:r w:rsidRPr="00FF505B">
              <w:rPr>
                <w:rFonts w:cstheme="minorHAnsi"/>
                <w:sz w:val="22"/>
                <w:szCs w:val="22"/>
              </w:rPr>
              <w:t>Sustain per capita economic growth in accordance with national circumstances and, in particular, at least 7 per cent gross domestic product growth per annum in the least developed countries</w:t>
            </w:r>
          </w:p>
        </w:tc>
        <w:tc>
          <w:tcPr>
            <w:tcW w:w="810" w:type="dxa"/>
          </w:tcPr>
          <w:p w14:paraId="23CC394C" w14:textId="77777777" w:rsidR="00772E4B" w:rsidRPr="00FF505B" w:rsidRDefault="00772E4B" w:rsidP="00A51AA0">
            <w:pPr>
              <w:rPr>
                <w:rFonts w:cstheme="minorHAnsi"/>
                <w:b/>
                <w:bCs/>
                <w:sz w:val="22"/>
                <w:szCs w:val="22"/>
              </w:rPr>
            </w:pPr>
            <w:r w:rsidRPr="00FF505B">
              <w:rPr>
                <w:rFonts w:cstheme="minorHAnsi"/>
                <w:b/>
                <w:bCs/>
                <w:sz w:val="22"/>
                <w:szCs w:val="22"/>
              </w:rPr>
              <w:t>8.1.1</w:t>
            </w:r>
          </w:p>
        </w:tc>
        <w:tc>
          <w:tcPr>
            <w:tcW w:w="1890" w:type="dxa"/>
          </w:tcPr>
          <w:p w14:paraId="6CBEE1E3" w14:textId="77777777" w:rsidR="00772E4B" w:rsidRPr="00FF505B" w:rsidRDefault="00772E4B" w:rsidP="00A51AA0">
            <w:pPr>
              <w:rPr>
                <w:rFonts w:cstheme="minorHAnsi"/>
                <w:sz w:val="22"/>
                <w:szCs w:val="22"/>
              </w:rPr>
            </w:pPr>
            <w:r w:rsidRPr="00FF505B">
              <w:rPr>
                <w:rFonts w:cstheme="minorHAnsi"/>
                <w:sz w:val="22"/>
                <w:szCs w:val="22"/>
              </w:rPr>
              <w:t>Annual growth rate of real GDP per capita</w:t>
            </w:r>
          </w:p>
        </w:tc>
        <w:tc>
          <w:tcPr>
            <w:tcW w:w="2970" w:type="dxa"/>
            <w:shd w:val="clear" w:color="auto" w:fill="E7E6E6" w:themeFill="background2"/>
          </w:tcPr>
          <w:p w14:paraId="71ECB407" w14:textId="77777777" w:rsidR="00772E4B" w:rsidRPr="00FF505B" w:rsidRDefault="00772E4B" w:rsidP="00A51AA0">
            <w:pPr>
              <w:rPr>
                <w:rFonts w:cstheme="minorHAnsi"/>
                <w:sz w:val="22"/>
                <w:szCs w:val="22"/>
              </w:rPr>
            </w:pPr>
            <w:r w:rsidRPr="00FF505B">
              <w:rPr>
                <w:rFonts w:cstheme="minorHAnsi"/>
                <w:sz w:val="22"/>
                <w:szCs w:val="22"/>
              </w:rPr>
              <w:t>GDP Annual Growth Rate: Mauritius</w:t>
            </w:r>
            <w:r w:rsidRPr="00FF505B">
              <w:rPr>
                <w:rFonts w:cstheme="minorHAnsi"/>
                <w:sz w:val="22"/>
                <w:szCs w:val="22"/>
                <w:vertAlign w:val="superscript"/>
              </w:rPr>
              <w:footnoteReference w:id="113"/>
            </w:r>
          </w:p>
          <w:tbl>
            <w:tblPr>
              <w:tblStyle w:val="TableGrid"/>
              <w:tblW w:w="0" w:type="auto"/>
              <w:tblLayout w:type="fixed"/>
              <w:tblLook w:val="04A0" w:firstRow="1" w:lastRow="0" w:firstColumn="1" w:lastColumn="0" w:noHBand="0" w:noVBand="1"/>
            </w:tblPr>
            <w:tblGrid>
              <w:gridCol w:w="1096"/>
              <w:gridCol w:w="824"/>
              <w:gridCol w:w="824"/>
            </w:tblGrid>
            <w:tr w:rsidR="00772E4B" w:rsidRPr="00FF505B" w14:paraId="32A3D53E" w14:textId="77777777" w:rsidTr="00A51AA0">
              <w:tc>
                <w:tcPr>
                  <w:tcW w:w="913" w:type="dxa"/>
                </w:tcPr>
                <w:p w14:paraId="20C36668"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Economic Indicators</w:t>
                  </w:r>
                </w:p>
              </w:tc>
              <w:tc>
                <w:tcPr>
                  <w:tcW w:w="913" w:type="dxa"/>
                </w:tcPr>
                <w:p w14:paraId="033C72FC"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2019</w:t>
                  </w:r>
                </w:p>
              </w:tc>
              <w:tc>
                <w:tcPr>
                  <w:tcW w:w="913" w:type="dxa"/>
                </w:tcPr>
                <w:p w14:paraId="4113E0CC"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2022</w:t>
                  </w:r>
                </w:p>
              </w:tc>
            </w:tr>
            <w:tr w:rsidR="00772E4B" w:rsidRPr="00FF505B" w14:paraId="49691517" w14:textId="77777777" w:rsidTr="00A51AA0">
              <w:tc>
                <w:tcPr>
                  <w:tcW w:w="913" w:type="dxa"/>
                </w:tcPr>
                <w:p w14:paraId="523881EA"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GDP Annual Growth Rate (%)</w:t>
                  </w:r>
                </w:p>
              </w:tc>
              <w:tc>
                <w:tcPr>
                  <w:tcW w:w="913" w:type="dxa"/>
                </w:tcPr>
                <w:p w14:paraId="5CDCD868"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2.9</w:t>
                  </w:r>
                </w:p>
              </w:tc>
              <w:tc>
                <w:tcPr>
                  <w:tcW w:w="913" w:type="dxa"/>
                </w:tcPr>
                <w:p w14:paraId="1F66E4ED"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6.1</w:t>
                  </w:r>
                </w:p>
              </w:tc>
            </w:tr>
            <w:tr w:rsidR="00772E4B" w:rsidRPr="00FF505B" w14:paraId="13C0D137" w14:textId="77777777" w:rsidTr="00A51AA0">
              <w:tc>
                <w:tcPr>
                  <w:tcW w:w="913" w:type="dxa"/>
                </w:tcPr>
                <w:p w14:paraId="5F5AE7A6"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 xml:space="preserve">GDP per Capita Annual </w:t>
                  </w:r>
                </w:p>
                <w:p w14:paraId="3D75B268"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Growth Rate (%)</w:t>
                  </w:r>
                </w:p>
              </w:tc>
              <w:tc>
                <w:tcPr>
                  <w:tcW w:w="913" w:type="dxa"/>
                </w:tcPr>
                <w:p w14:paraId="674A1738"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2.9</w:t>
                  </w:r>
                </w:p>
              </w:tc>
              <w:tc>
                <w:tcPr>
                  <w:tcW w:w="913" w:type="dxa"/>
                </w:tcPr>
                <w:p w14:paraId="2069BE93"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6.1</w:t>
                  </w:r>
                </w:p>
              </w:tc>
            </w:tr>
            <w:tr w:rsidR="00772E4B" w:rsidRPr="00FF505B" w14:paraId="17E3B3D5" w14:textId="77777777" w:rsidTr="00A51AA0">
              <w:tc>
                <w:tcPr>
                  <w:tcW w:w="913" w:type="dxa"/>
                </w:tcPr>
                <w:p w14:paraId="6726ED37"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Real GDP (US$ Billions, 2010)</w:t>
                  </w:r>
                </w:p>
              </w:tc>
              <w:tc>
                <w:tcPr>
                  <w:tcW w:w="913" w:type="dxa"/>
                </w:tcPr>
                <w:p w14:paraId="5B6746B2"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14</w:t>
                  </w:r>
                </w:p>
              </w:tc>
              <w:tc>
                <w:tcPr>
                  <w:tcW w:w="913" w:type="dxa"/>
                </w:tcPr>
                <w:p w14:paraId="24101433"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13</w:t>
                  </w:r>
                </w:p>
              </w:tc>
            </w:tr>
            <w:tr w:rsidR="00772E4B" w:rsidRPr="00FF505B" w14:paraId="095699DC" w14:textId="77777777" w:rsidTr="00A51AA0">
              <w:tc>
                <w:tcPr>
                  <w:tcW w:w="913" w:type="dxa"/>
                </w:tcPr>
                <w:p w14:paraId="1576BAEA"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 xml:space="preserve">Real GDP per Capita (US$, 2010)       </w:t>
                  </w:r>
                </w:p>
              </w:tc>
              <w:tc>
                <w:tcPr>
                  <w:tcW w:w="913" w:type="dxa"/>
                </w:tcPr>
                <w:p w14:paraId="06ED4FE5"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10,959</w:t>
                  </w:r>
                </w:p>
              </w:tc>
              <w:tc>
                <w:tcPr>
                  <w:tcW w:w="913" w:type="dxa"/>
                </w:tcPr>
                <w:p w14:paraId="591EB019"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10,228</w:t>
                  </w:r>
                </w:p>
              </w:tc>
            </w:tr>
          </w:tbl>
          <w:p w14:paraId="5A593A2D" w14:textId="77777777" w:rsidR="00772E4B" w:rsidRPr="00FF505B" w:rsidRDefault="00772E4B" w:rsidP="00A51AA0">
            <w:pPr>
              <w:rPr>
                <w:rFonts w:cstheme="minorHAnsi"/>
                <w:sz w:val="22"/>
                <w:szCs w:val="22"/>
              </w:rPr>
            </w:pPr>
            <w:r w:rsidRPr="00FF505B">
              <w:rPr>
                <w:rFonts w:cstheme="minorHAnsi"/>
                <w:sz w:val="22"/>
                <w:szCs w:val="22"/>
              </w:rPr>
              <w:t xml:space="preserve">           </w:t>
            </w:r>
            <w:r w:rsidRPr="00FF505B">
              <w:rPr>
                <w:rFonts w:cstheme="minorHAnsi"/>
                <w:sz w:val="22"/>
                <w:szCs w:val="22"/>
              </w:rPr>
              <w:tab/>
            </w:r>
          </w:p>
          <w:p w14:paraId="2C19C576" w14:textId="77777777" w:rsidR="00772E4B" w:rsidRPr="00FF505B" w:rsidRDefault="00772E4B" w:rsidP="00A51AA0">
            <w:pPr>
              <w:rPr>
                <w:rFonts w:cstheme="minorHAnsi"/>
                <w:sz w:val="22"/>
                <w:szCs w:val="22"/>
              </w:rPr>
            </w:pPr>
          </w:p>
        </w:tc>
      </w:tr>
    </w:tbl>
    <w:p w14:paraId="1E8F2CC4" w14:textId="77777777" w:rsidR="00772E4B" w:rsidRPr="00FF505B" w:rsidRDefault="00772E4B" w:rsidP="00772E4B">
      <w:pPr>
        <w:rPr>
          <w:rFonts w:cstheme="minorHAnsi"/>
        </w:rPr>
      </w:pPr>
      <w:r w:rsidRPr="00FF505B">
        <w:rPr>
          <w:rFonts w:cstheme="minorHAnsi"/>
        </w:rPr>
        <w:lastRenderedPageBreak/>
        <w:br w:type="page"/>
      </w:r>
    </w:p>
    <w:tbl>
      <w:tblPr>
        <w:tblStyle w:val="TableGrid"/>
        <w:tblpPr w:leftFromText="180" w:rightFromText="180" w:horzAnchor="margin" w:tblpX="-95" w:tblpY="1323"/>
        <w:tblW w:w="13462" w:type="dxa"/>
        <w:tblLayout w:type="fixed"/>
        <w:tblLook w:val="04A0" w:firstRow="1" w:lastRow="0" w:firstColumn="1" w:lastColumn="0" w:noHBand="0" w:noVBand="1"/>
      </w:tblPr>
      <w:tblGrid>
        <w:gridCol w:w="918"/>
        <w:gridCol w:w="2023"/>
        <w:gridCol w:w="1847"/>
        <w:gridCol w:w="630"/>
        <w:gridCol w:w="2610"/>
        <w:gridCol w:w="1080"/>
        <w:gridCol w:w="1800"/>
        <w:gridCol w:w="2554"/>
      </w:tblGrid>
      <w:tr w:rsidR="00772E4B" w:rsidRPr="00FF505B" w14:paraId="0368AFB4" w14:textId="77777777" w:rsidTr="008C3180">
        <w:tc>
          <w:tcPr>
            <w:tcW w:w="918" w:type="dxa"/>
          </w:tcPr>
          <w:p w14:paraId="75B5186B" w14:textId="77777777" w:rsidR="00772E4B" w:rsidRPr="00FF505B" w:rsidRDefault="00772E4B" w:rsidP="00A51AA0">
            <w:pPr>
              <w:rPr>
                <w:rFonts w:cstheme="minorHAnsi"/>
                <w:sz w:val="22"/>
                <w:szCs w:val="22"/>
              </w:rPr>
            </w:pPr>
          </w:p>
        </w:tc>
        <w:tc>
          <w:tcPr>
            <w:tcW w:w="2023" w:type="dxa"/>
          </w:tcPr>
          <w:p w14:paraId="3F76AA12" w14:textId="77777777" w:rsidR="00772E4B" w:rsidRPr="00FF505B" w:rsidRDefault="00772E4B" w:rsidP="00A51AA0">
            <w:pPr>
              <w:rPr>
                <w:rFonts w:cstheme="minorHAnsi"/>
                <w:b/>
                <w:bCs/>
                <w:sz w:val="22"/>
                <w:szCs w:val="22"/>
              </w:rPr>
            </w:pPr>
          </w:p>
        </w:tc>
        <w:tc>
          <w:tcPr>
            <w:tcW w:w="1847" w:type="dxa"/>
          </w:tcPr>
          <w:p w14:paraId="46674F47" w14:textId="77777777" w:rsidR="00772E4B" w:rsidRPr="00FF505B" w:rsidRDefault="00772E4B" w:rsidP="00A51AA0">
            <w:pPr>
              <w:rPr>
                <w:rFonts w:cstheme="minorHAnsi"/>
                <w:sz w:val="22"/>
                <w:szCs w:val="22"/>
              </w:rPr>
            </w:pPr>
          </w:p>
        </w:tc>
        <w:tc>
          <w:tcPr>
            <w:tcW w:w="630" w:type="dxa"/>
          </w:tcPr>
          <w:p w14:paraId="04592F5D" w14:textId="77777777" w:rsidR="00772E4B" w:rsidRPr="00FF505B" w:rsidRDefault="00772E4B" w:rsidP="00A51AA0">
            <w:pPr>
              <w:rPr>
                <w:rFonts w:cstheme="minorHAnsi"/>
                <w:b/>
                <w:bCs/>
                <w:sz w:val="22"/>
                <w:szCs w:val="22"/>
              </w:rPr>
            </w:pPr>
            <w:r w:rsidRPr="00FF505B">
              <w:rPr>
                <w:rFonts w:cstheme="minorHAnsi"/>
                <w:b/>
                <w:bCs/>
                <w:sz w:val="22"/>
                <w:szCs w:val="22"/>
              </w:rPr>
              <w:t>8.2</w:t>
            </w:r>
          </w:p>
        </w:tc>
        <w:tc>
          <w:tcPr>
            <w:tcW w:w="2610" w:type="dxa"/>
          </w:tcPr>
          <w:p w14:paraId="6C7AAAB8" w14:textId="77777777" w:rsidR="00772E4B" w:rsidRPr="00FF505B" w:rsidRDefault="00772E4B" w:rsidP="00A51AA0">
            <w:pPr>
              <w:rPr>
                <w:rFonts w:cstheme="minorHAnsi"/>
                <w:sz w:val="22"/>
                <w:szCs w:val="22"/>
              </w:rPr>
            </w:pPr>
            <w:r w:rsidRPr="00FF505B">
              <w:rPr>
                <w:rFonts w:cstheme="minorHAnsi"/>
                <w:sz w:val="22"/>
                <w:szCs w:val="22"/>
              </w:rPr>
              <w:t>Achieve higher levels of economic productivity through diversification, technological upgrading and innovation, including through a focus on high-value added and labour-intensive sectors</w:t>
            </w:r>
          </w:p>
        </w:tc>
        <w:tc>
          <w:tcPr>
            <w:tcW w:w="1080" w:type="dxa"/>
          </w:tcPr>
          <w:p w14:paraId="38F44DEE" w14:textId="77777777" w:rsidR="00772E4B" w:rsidRPr="00FF505B" w:rsidRDefault="00772E4B" w:rsidP="00A51AA0">
            <w:pPr>
              <w:rPr>
                <w:rFonts w:cstheme="minorHAnsi"/>
                <w:b/>
                <w:bCs/>
                <w:sz w:val="22"/>
                <w:szCs w:val="22"/>
              </w:rPr>
            </w:pPr>
            <w:r w:rsidRPr="00FF505B">
              <w:rPr>
                <w:rFonts w:cstheme="minorHAnsi"/>
                <w:b/>
                <w:bCs/>
                <w:sz w:val="22"/>
                <w:szCs w:val="22"/>
              </w:rPr>
              <w:t>8.2.1</w:t>
            </w:r>
          </w:p>
        </w:tc>
        <w:tc>
          <w:tcPr>
            <w:tcW w:w="1800" w:type="dxa"/>
          </w:tcPr>
          <w:p w14:paraId="0F5E6B52" w14:textId="77777777" w:rsidR="00772E4B" w:rsidRPr="00FF505B" w:rsidRDefault="00772E4B" w:rsidP="00A51AA0">
            <w:pPr>
              <w:rPr>
                <w:rFonts w:cstheme="minorHAnsi"/>
                <w:sz w:val="22"/>
                <w:szCs w:val="22"/>
              </w:rPr>
            </w:pPr>
            <w:r w:rsidRPr="00FF505B">
              <w:rPr>
                <w:rFonts w:cstheme="minorHAnsi"/>
                <w:sz w:val="22"/>
                <w:szCs w:val="22"/>
              </w:rPr>
              <w:t>Annual growth rate of real GDP per employed person</w:t>
            </w:r>
          </w:p>
        </w:tc>
        <w:tc>
          <w:tcPr>
            <w:tcW w:w="2554" w:type="dxa"/>
            <w:shd w:val="clear" w:color="auto" w:fill="E7E6E6" w:themeFill="background2"/>
          </w:tcPr>
          <w:p w14:paraId="3447E3AF" w14:textId="77777777" w:rsidR="00772E4B" w:rsidRPr="00FF505B" w:rsidRDefault="00772E4B" w:rsidP="00A51AA0">
            <w:pPr>
              <w:rPr>
                <w:rFonts w:cstheme="minorHAnsi"/>
                <w:sz w:val="22"/>
                <w:szCs w:val="22"/>
              </w:rPr>
            </w:pPr>
            <w:r w:rsidRPr="00FF505B">
              <w:rPr>
                <w:rFonts w:cstheme="minorHAnsi"/>
                <w:sz w:val="22"/>
                <w:szCs w:val="22"/>
              </w:rPr>
              <w:t xml:space="preserve">Employment Rate in Mauritius increased to 93.70 percent in the third quarter of 2023 from 93.60 percent in the second quarter of 2023. Employment Rate in Mauritius averaged 90.55 percent from 2004 until 2023, reaching an all-time high of 93.70 percent in the third quarter of 2023 and a record low of 0.00 percent in the first quarter of 2004. </w:t>
            </w:r>
          </w:p>
          <w:p w14:paraId="44F68192" w14:textId="77777777" w:rsidR="00772E4B" w:rsidRPr="00FF505B" w:rsidRDefault="00772E4B" w:rsidP="00A51AA0">
            <w:pPr>
              <w:rPr>
                <w:rFonts w:cstheme="minorHAnsi"/>
                <w:sz w:val="22"/>
                <w:szCs w:val="22"/>
              </w:rPr>
            </w:pPr>
            <w:r w:rsidRPr="00FF505B">
              <w:rPr>
                <w:rFonts w:cstheme="minorHAnsi"/>
                <w:sz w:val="22"/>
                <w:szCs w:val="22"/>
              </w:rPr>
              <w:t>source: Central Statistics Office, Mauritius</w:t>
            </w:r>
          </w:p>
          <w:p w14:paraId="3FD5A571" w14:textId="77777777" w:rsidR="00772E4B" w:rsidRPr="00FF505B" w:rsidRDefault="00772E4B" w:rsidP="00A51AA0">
            <w:pPr>
              <w:rPr>
                <w:rFonts w:cstheme="minorHAnsi"/>
                <w:sz w:val="22"/>
                <w:szCs w:val="22"/>
              </w:rPr>
            </w:pPr>
          </w:p>
          <w:p w14:paraId="0238AD02" w14:textId="77777777" w:rsidR="00772E4B" w:rsidRPr="00FF505B" w:rsidRDefault="00772E4B" w:rsidP="00A51AA0">
            <w:pPr>
              <w:rPr>
                <w:rFonts w:cstheme="minorHAnsi"/>
                <w:sz w:val="22"/>
                <w:szCs w:val="22"/>
              </w:rPr>
            </w:pPr>
            <w:r w:rsidRPr="00FF505B">
              <w:rPr>
                <w:rFonts w:cstheme="minorHAnsi"/>
                <w:sz w:val="22"/>
                <w:szCs w:val="22"/>
              </w:rPr>
              <w:t xml:space="preserve">The tertiary sector dominates the country’s economy, services being the main employer (70% of the workforce) and the largest contributor to GDP (66.9%). The financial services sector is a core part of the economy, with a GDP contribution of 13.1%, </w:t>
            </w:r>
            <w:r w:rsidRPr="00FF505B">
              <w:rPr>
                <w:rFonts w:cstheme="minorHAnsi"/>
                <w:sz w:val="22"/>
                <w:szCs w:val="22"/>
              </w:rPr>
              <w:lastRenderedPageBreak/>
              <w:t>which includes 6.6% in financial intermediation, 2.1% in insurance activities and 0.6% in financial leasing and other credit-granting activities (Mauritius International Financial Centre). The tourism sector is also pivotal: before the pandemic, Mauritius attracted 1.4 million tourists, but the numbers dropped drastically following the COVID-19 restrictions. In 2022, it showed signs of recovery, with the country receiving 376,556 tourists in the first semester of 2022 (against 3,225 in the same period one year earlier)</w:t>
            </w:r>
            <w:r w:rsidRPr="00FF505B">
              <w:rPr>
                <w:rFonts w:cstheme="minorHAnsi"/>
                <w:sz w:val="22"/>
                <w:szCs w:val="22"/>
                <w:vertAlign w:val="superscript"/>
              </w:rPr>
              <w:footnoteReference w:id="114"/>
            </w:r>
            <w:r w:rsidRPr="00FF505B">
              <w:rPr>
                <w:rFonts w:cstheme="minorHAnsi"/>
                <w:sz w:val="22"/>
                <w:szCs w:val="22"/>
              </w:rPr>
              <w:t>.</w:t>
            </w:r>
          </w:p>
          <w:p w14:paraId="5351C7BE" w14:textId="77777777" w:rsidR="00772E4B" w:rsidRPr="00FF505B" w:rsidRDefault="00772E4B" w:rsidP="00A51AA0">
            <w:pPr>
              <w:rPr>
                <w:rFonts w:cstheme="minorHAnsi"/>
                <w:sz w:val="22"/>
                <w:szCs w:val="22"/>
              </w:rPr>
            </w:pPr>
          </w:p>
        </w:tc>
      </w:tr>
      <w:tr w:rsidR="00772E4B" w:rsidRPr="00FF505B" w14:paraId="6803A232" w14:textId="77777777" w:rsidTr="008C3180">
        <w:tc>
          <w:tcPr>
            <w:tcW w:w="918" w:type="dxa"/>
          </w:tcPr>
          <w:p w14:paraId="6229312E" w14:textId="77777777" w:rsidR="00772E4B" w:rsidRPr="00FF505B" w:rsidRDefault="00772E4B" w:rsidP="00A51AA0">
            <w:pPr>
              <w:rPr>
                <w:rFonts w:cstheme="minorHAnsi"/>
                <w:sz w:val="22"/>
                <w:szCs w:val="22"/>
              </w:rPr>
            </w:pPr>
          </w:p>
        </w:tc>
        <w:tc>
          <w:tcPr>
            <w:tcW w:w="2023" w:type="dxa"/>
          </w:tcPr>
          <w:p w14:paraId="615092AB" w14:textId="77777777" w:rsidR="00772E4B" w:rsidRPr="00FF505B" w:rsidRDefault="00772E4B" w:rsidP="00A51AA0">
            <w:pPr>
              <w:rPr>
                <w:rFonts w:cstheme="minorHAnsi"/>
                <w:b/>
                <w:bCs/>
                <w:sz w:val="22"/>
                <w:szCs w:val="22"/>
              </w:rPr>
            </w:pPr>
          </w:p>
        </w:tc>
        <w:tc>
          <w:tcPr>
            <w:tcW w:w="1847" w:type="dxa"/>
          </w:tcPr>
          <w:p w14:paraId="6B17859B" w14:textId="77777777" w:rsidR="00772E4B" w:rsidRPr="00FF505B" w:rsidRDefault="00772E4B" w:rsidP="00A51AA0">
            <w:pPr>
              <w:rPr>
                <w:rFonts w:cstheme="minorHAnsi"/>
                <w:sz w:val="22"/>
                <w:szCs w:val="22"/>
              </w:rPr>
            </w:pPr>
          </w:p>
        </w:tc>
        <w:tc>
          <w:tcPr>
            <w:tcW w:w="630" w:type="dxa"/>
          </w:tcPr>
          <w:p w14:paraId="006D8333" w14:textId="77777777" w:rsidR="00772E4B" w:rsidRPr="00FF505B" w:rsidRDefault="00772E4B" w:rsidP="00A51AA0">
            <w:pPr>
              <w:rPr>
                <w:rFonts w:cstheme="minorHAnsi"/>
                <w:b/>
                <w:bCs/>
                <w:sz w:val="22"/>
                <w:szCs w:val="22"/>
              </w:rPr>
            </w:pPr>
            <w:r w:rsidRPr="00FF505B">
              <w:rPr>
                <w:rFonts w:cstheme="minorHAnsi"/>
                <w:b/>
                <w:bCs/>
                <w:sz w:val="22"/>
                <w:szCs w:val="22"/>
              </w:rPr>
              <w:t>8.3</w:t>
            </w:r>
          </w:p>
        </w:tc>
        <w:tc>
          <w:tcPr>
            <w:tcW w:w="2610" w:type="dxa"/>
          </w:tcPr>
          <w:p w14:paraId="044EE09F" w14:textId="77777777" w:rsidR="00772E4B" w:rsidRPr="00FF505B" w:rsidRDefault="00772E4B" w:rsidP="00A51AA0">
            <w:pPr>
              <w:rPr>
                <w:rFonts w:cstheme="minorHAnsi"/>
                <w:sz w:val="22"/>
                <w:szCs w:val="22"/>
              </w:rPr>
            </w:pPr>
            <w:r w:rsidRPr="00FF505B">
              <w:rPr>
                <w:rFonts w:cstheme="minorHAnsi"/>
                <w:sz w:val="22"/>
                <w:szCs w:val="22"/>
              </w:rPr>
              <w:t xml:space="preserve">Promote development-oriented policies that support productive activities, decent job creation, entrepreneurship, creativity and innovation, and encourage the </w:t>
            </w:r>
            <w:r w:rsidRPr="00FF505B">
              <w:rPr>
                <w:rFonts w:cstheme="minorHAnsi"/>
                <w:sz w:val="22"/>
                <w:szCs w:val="22"/>
              </w:rPr>
              <w:lastRenderedPageBreak/>
              <w:t>formalization and growth of micro-, small- and medium-sized enterprises, including through access to financial services</w:t>
            </w:r>
          </w:p>
        </w:tc>
        <w:tc>
          <w:tcPr>
            <w:tcW w:w="1080" w:type="dxa"/>
          </w:tcPr>
          <w:p w14:paraId="610BE3DD" w14:textId="77777777" w:rsidR="00772E4B" w:rsidRPr="00FF505B" w:rsidRDefault="00772E4B" w:rsidP="00A51AA0">
            <w:pPr>
              <w:rPr>
                <w:rFonts w:cstheme="minorHAnsi"/>
                <w:b/>
                <w:bCs/>
                <w:sz w:val="22"/>
                <w:szCs w:val="22"/>
              </w:rPr>
            </w:pPr>
            <w:r w:rsidRPr="00FF505B">
              <w:rPr>
                <w:rFonts w:cstheme="minorHAnsi"/>
                <w:b/>
                <w:bCs/>
                <w:sz w:val="22"/>
                <w:szCs w:val="22"/>
              </w:rPr>
              <w:lastRenderedPageBreak/>
              <w:t>8.3.1</w:t>
            </w:r>
          </w:p>
        </w:tc>
        <w:tc>
          <w:tcPr>
            <w:tcW w:w="1800" w:type="dxa"/>
          </w:tcPr>
          <w:p w14:paraId="20319227" w14:textId="77777777" w:rsidR="00772E4B" w:rsidRPr="00FF505B" w:rsidRDefault="00772E4B" w:rsidP="00A51AA0">
            <w:pPr>
              <w:rPr>
                <w:rFonts w:cstheme="minorHAnsi"/>
                <w:sz w:val="22"/>
                <w:szCs w:val="22"/>
              </w:rPr>
            </w:pPr>
            <w:r w:rsidRPr="00FF505B">
              <w:rPr>
                <w:rFonts w:cstheme="minorHAnsi"/>
                <w:sz w:val="22"/>
                <w:szCs w:val="22"/>
              </w:rPr>
              <w:t>Proportion of informal employment in total employment, by sector and sex</w:t>
            </w:r>
          </w:p>
        </w:tc>
        <w:tc>
          <w:tcPr>
            <w:tcW w:w="2554" w:type="dxa"/>
            <w:shd w:val="clear" w:color="auto" w:fill="E7E6E6" w:themeFill="background2"/>
          </w:tcPr>
          <w:p w14:paraId="28C095DF" w14:textId="77777777" w:rsidR="00772E4B" w:rsidRPr="00FF505B" w:rsidRDefault="00772E4B" w:rsidP="00A51AA0">
            <w:pPr>
              <w:rPr>
                <w:rFonts w:cstheme="minorHAnsi"/>
                <w:sz w:val="22"/>
                <w:szCs w:val="22"/>
              </w:rPr>
            </w:pPr>
            <w:r w:rsidRPr="00FF505B">
              <w:rPr>
                <w:rFonts w:cstheme="minorHAnsi"/>
                <w:sz w:val="22"/>
                <w:szCs w:val="22"/>
              </w:rPr>
              <w:t xml:space="preserve">There is no national definition of informal employment.  However, SM has come up with a definition that satisfies the four mandatory criteria adopted by the UN expert group on </w:t>
            </w:r>
            <w:r w:rsidRPr="00FF505B">
              <w:rPr>
                <w:rFonts w:cstheme="minorHAnsi"/>
                <w:sz w:val="22"/>
                <w:szCs w:val="22"/>
              </w:rPr>
              <w:lastRenderedPageBreak/>
              <w:t xml:space="preserve">Informal Sector Statistics, that is, the enterprises (production units) are unincorporated and owned by households and they sell all or part of their production but do not have a complete set of accounts. </w:t>
            </w:r>
          </w:p>
          <w:p w14:paraId="7F424C39" w14:textId="77777777" w:rsidR="00772E4B" w:rsidRPr="00FF505B" w:rsidRDefault="00772E4B" w:rsidP="00A51AA0">
            <w:pPr>
              <w:rPr>
                <w:rFonts w:cstheme="minorHAnsi"/>
                <w:sz w:val="22"/>
                <w:szCs w:val="22"/>
              </w:rPr>
            </w:pPr>
            <w:r w:rsidRPr="00FF505B">
              <w:rPr>
                <w:rFonts w:cstheme="minorHAnsi"/>
                <w:sz w:val="22"/>
                <w:szCs w:val="22"/>
              </w:rPr>
              <w:t xml:space="preserve">Source </w:t>
            </w:r>
            <w:r w:rsidRPr="00FF505B">
              <w:rPr>
                <w:rFonts w:cstheme="minorHAnsi"/>
                <w:sz w:val="22"/>
                <w:szCs w:val="22"/>
                <w:vertAlign w:val="superscript"/>
              </w:rPr>
              <w:footnoteReference w:id="115"/>
            </w:r>
          </w:p>
          <w:p w14:paraId="2D731A19" w14:textId="77777777" w:rsidR="00772E4B" w:rsidRPr="00FF505B" w:rsidRDefault="00772E4B" w:rsidP="00A51AA0">
            <w:pPr>
              <w:rPr>
                <w:rFonts w:cstheme="minorHAnsi"/>
                <w:sz w:val="22"/>
                <w:szCs w:val="22"/>
              </w:rPr>
            </w:pPr>
          </w:p>
          <w:p w14:paraId="33BD006F" w14:textId="77777777" w:rsidR="00772E4B" w:rsidRPr="00FF505B" w:rsidRDefault="00772E4B" w:rsidP="00A51AA0">
            <w:pPr>
              <w:rPr>
                <w:rFonts w:cstheme="minorHAnsi"/>
                <w:sz w:val="22"/>
                <w:szCs w:val="22"/>
              </w:rPr>
            </w:pPr>
            <w:r w:rsidRPr="00FF505B">
              <w:rPr>
                <w:rFonts w:cstheme="minorHAnsi"/>
                <w:sz w:val="22"/>
                <w:szCs w:val="22"/>
              </w:rPr>
              <w:t>Figure refers to Non - agricultural Small Establishments (employment &lt; 10 persons).</w:t>
            </w:r>
          </w:p>
          <w:p w14:paraId="74C66382" w14:textId="77777777" w:rsidR="00772E4B" w:rsidRPr="00FF505B" w:rsidRDefault="00772E4B" w:rsidP="00A51AA0">
            <w:pPr>
              <w:rPr>
                <w:rFonts w:cstheme="minorHAnsi"/>
                <w:sz w:val="22"/>
                <w:szCs w:val="22"/>
              </w:rPr>
            </w:pPr>
            <w:r w:rsidRPr="00FF505B">
              <w:rPr>
                <w:rFonts w:cstheme="minorHAnsi"/>
                <w:sz w:val="22"/>
                <w:szCs w:val="22"/>
              </w:rPr>
              <w:t xml:space="preserve">4. </w:t>
            </w:r>
            <w:r w:rsidRPr="00FF505B">
              <w:rPr>
                <w:rFonts w:cstheme="minorHAnsi"/>
                <w:b/>
                <w:bCs/>
                <w:sz w:val="22"/>
                <w:szCs w:val="22"/>
              </w:rPr>
              <w:t>Change in Labour Force, Employment and Unemployment, 2019 to 2020</w:t>
            </w:r>
          </w:p>
          <w:p w14:paraId="79E4737A" w14:textId="77777777" w:rsidR="00772E4B" w:rsidRPr="00FF505B" w:rsidRDefault="00772E4B" w:rsidP="00A51AA0">
            <w:pPr>
              <w:rPr>
                <w:rFonts w:cstheme="minorHAnsi"/>
                <w:sz w:val="22"/>
                <w:szCs w:val="22"/>
              </w:rPr>
            </w:pPr>
            <w:r w:rsidRPr="00FF505B">
              <w:rPr>
                <w:rFonts w:cstheme="minorHAnsi"/>
                <w:sz w:val="22"/>
                <w:szCs w:val="22"/>
              </w:rPr>
              <w:t>During the lockdown period in May 2020, many (in particular the self-employed and employees in</w:t>
            </w:r>
          </w:p>
          <w:p w14:paraId="4C2EF5E6" w14:textId="77777777" w:rsidR="00772E4B" w:rsidRPr="00FF505B" w:rsidRDefault="00772E4B" w:rsidP="00A51AA0">
            <w:pPr>
              <w:rPr>
                <w:rFonts w:cstheme="minorHAnsi"/>
                <w:sz w:val="22"/>
                <w:szCs w:val="22"/>
              </w:rPr>
            </w:pPr>
            <w:r w:rsidRPr="00FF505B">
              <w:rPr>
                <w:rFonts w:cstheme="minorHAnsi"/>
                <w:sz w:val="22"/>
                <w:szCs w:val="22"/>
              </w:rPr>
              <w:t>the informal sector) were out of the labour force as they were not able to work, nor were they</w:t>
            </w:r>
          </w:p>
          <w:p w14:paraId="409C45A8" w14:textId="77777777" w:rsidR="00772E4B" w:rsidRPr="00FF505B" w:rsidRDefault="00772E4B" w:rsidP="00A51AA0">
            <w:pPr>
              <w:rPr>
                <w:rFonts w:cstheme="minorHAnsi"/>
                <w:sz w:val="22"/>
                <w:szCs w:val="22"/>
              </w:rPr>
            </w:pPr>
            <w:r w:rsidRPr="00FF505B">
              <w:rPr>
                <w:rFonts w:cstheme="minorHAnsi"/>
                <w:sz w:val="22"/>
                <w:szCs w:val="22"/>
              </w:rPr>
              <w:t xml:space="preserve">looking for work. With the lifting of the lockdown in June, people </w:t>
            </w:r>
            <w:r w:rsidRPr="00FF505B">
              <w:rPr>
                <w:rFonts w:cstheme="minorHAnsi"/>
                <w:sz w:val="22"/>
                <w:szCs w:val="22"/>
              </w:rPr>
              <w:lastRenderedPageBreak/>
              <w:t>were gradually back to work;</w:t>
            </w:r>
          </w:p>
          <w:p w14:paraId="46291459" w14:textId="77777777" w:rsidR="00772E4B" w:rsidRPr="00FF505B" w:rsidRDefault="00772E4B" w:rsidP="00A51AA0">
            <w:pPr>
              <w:rPr>
                <w:rFonts w:cstheme="minorHAnsi"/>
                <w:sz w:val="22"/>
                <w:szCs w:val="22"/>
              </w:rPr>
            </w:pPr>
            <w:r w:rsidRPr="00FF505B">
              <w:rPr>
                <w:rFonts w:cstheme="minorHAnsi"/>
                <w:sz w:val="22"/>
                <w:szCs w:val="22"/>
              </w:rPr>
              <w:t>however, the number of unemployed increased while many remained out of the labour force.</w:t>
            </w:r>
          </w:p>
          <w:p w14:paraId="30FE7DC3" w14:textId="77777777" w:rsidR="00772E4B" w:rsidRPr="00FF505B" w:rsidRDefault="00772E4B" w:rsidP="00A51AA0">
            <w:pPr>
              <w:rPr>
                <w:rFonts w:cstheme="minorHAnsi"/>
                <w:sz w:val="22"/>
                <w:szCs w:val="22"/>
              </w:rPr>
            </w:pPr>
            <w:r w:rsidRPr="00FF505B">
              <w:rPr>
                <w:rFonts w:cstheme="minorHAnsi"/>
                <w:sz w:val="22"/>
                <w:szCs w:val="22"/>
              </w:rPr>
              <w:t>The average yearly figure on labour force decreased by 20,900 to 570,100 in 2020 from 591,000 in</w:t>
            </w:r>
          </w:p>
          <w:p w14:paraId="2E2B7D1B" w14:textId="77777777" w:rsidR="00772E4B" w:rsidRPr="00FF505B" w:rsidRDefault="00772E4B" w:rsidP="00A51AA0">
            <w:pPr>
              <w:rPr>
                <w:rFonts w:cstheme="minorHAnsi"/>
                <w:sz w:val="22"/>
                <w:szCs w:val="22"/>
              </w:rPr>
            </w:pPr>
            <w:r w:rsidRPr="00FF505B">
              <w:rPr>
                <w:rFonts w:cstheme="minorHAnsi"/>
                <w:sz w:val="22"/>
                <w:szCs w:val="22"/>
              </w:rPr>
              <w:t>2019. Also, during 2020, men were more severely affected than women.</w:t>
            </w:r>
          </w:p>
          <w:p w14:paraId="556B316D" w14:textId="77777777" w:rsidR="00772E4B" w:rsidRPr="00FF505B" w:rsidRDefault="00772E4B" w:rsidP="00A51AA0">
            <w:pPr>
              <w:rPr>
                <w:rFonts w:cstheme="minorHAnsi"/>
                <w:sz w:val="22"/>
                <w:szCs w:val="22"/>
              </w:rPr>
            </w:pPr>
            <w:r w:rsidRPr="00FF505B">
              <w:rPr>
                <w:rFonts w:cstheme="minorHAnsi"/>
                <w:sz w:val="22"/>
                <w:szCs w:val="22"/>
              </w:rPr>
              <w:t>Male</w:t>
            </w:r>
          </w:p>
          <w:p w14:paraId="0C53FA6B" w14:textId="77777777" w:rsidR="00772E4B" w:rsidRPr="00FF505B" w:rsidRDefault="00772E4B" w:rsidP="00A51AA0">
            <w:pPr>
              <w:rPr>
                <w:rFonts w:cstheme="minorHAnsi"/>
                <w:sz w:val="22"/>
                <w:szCs w:val="22"/>
              </w:rPr>
            </w:pPr>
            <w:r w:rsidRPr="00FF505B">
              <w:rPr>
                <w:rFonts w:cstheme="minorHAnsi"/>
                <w:sz w:val="22"/>
                <w:szCs w:val="22"/>
              </w:rPr>
              <w:t>a. Male employment decreased by 28,800 while unemployment rose by 10,700 resulting in a</w:t>
            </w:r>
          </w:p>
          <w:p w14:paraId="0CBA89DB" w14:textId="77777777" w:rsidR="00772E4B" w:rsidRPr="00FF505B" w:rsidRDefault="00772E4B" w:rsidP="00A51AA0">
            <w:pPr>
              <w:rPr>
                <w:rFonts w:cstheme="minorHAnsi"/>
                <w:sz w:val="22"/>
                <w:szCs w:val="22"/>
              </w:rPr>
            </w:pPr>
            <w:r w:rsidRPr="00FF505B">
              <w:rPr>
                <w:rFonts w:cstheme="minorHAnsi"/>
                <w:sz w:val="22"/>
                <w:szCs w:val="22"/>
              </w:rPr>
              <w:t>decrease of 18,100 in male labour force.</w:t>
            </w:r>
          </w:p>
          <w:p w14:paraId="6B4745C3" w14:textId="77777777" w:rsidR="00772E4B" w:rsidRPr="00FF505B" w:rsidRDefault="00772E4B" w:rsidP="00A51AA0">
            <w:pPr>
              <w:rPr>
                <w:rFonts w:cstheme="minorHAnsi"/>
                <w:sz w:val="22"/>
                <w:szCs w:val="22"/>
              </w:rPr>
            </w:pPr>
            <w:r w:rsidRPr="00FF505B">
              <w:rPr>
                <w:rFonts w:cstheme="minorHAnsi"/>
                <w:sz w:val="22"/>
                <w:szCs w:val="22"/>
              </w:rPr>
              <w:t>b. Male unemployment rate rose from 4.4% in 2019 to 7.8% in 2020.</w:t>
            </w:r>
          </w:p>
          <w:p w14:paraId="284C3451" w14:textId="77777777" w:rsidR="00772E4B" w:rsidRPr="00FF505B" w:rsidRDefault="00772E4B" w:rsidP="00A51AA0">
            <w:pPr>
              <w:rPr>
                <w:rFonts w:cstheme="minorHAnsi"/>
                <w:sz w:val="22"/>
                <w:szCs w:val="22"/>
              </w:rPr>
            </w:pPr>
            <w:r w:rsidRPr="00FF505B">
              <w:rPr>
                <w:rFonts w:cstheme="minorHAnsi"/>
                <w:sz w:val="22"/>
                <w:szCs w:val="22"/>
              </w:rPr>
              <w:t>c. Male activity rate went down from 73.1% to 69.3% in 2020.</w:t>
            </w:r>
          </w:p>
          <w:p w14:paraId="0E7FBF40" w14:textId="77777777" w:rsidR="00772E4B" w:rsidRPr="00FF505B" w:rsidRDefault="00772E4B" w:rsidP="00A51AA0">
            <w:pPr>
              <w:rPr>
                <w:rFonts w:cstheme="minorHAnsi"/>
                <w:sz w:val="22"/>
                <w:szCs w:val="22"/>
              </w:rPr>
            </w:pPr>
            <w:r w:rsidRPr="00FF505B">
              <w:rPr>
                <w:rFonts w:cstheme="minorHAnsi"/>
                <w:sz w:val="22"/>
                <w:szCs w:val="22"/>
              </w:rPr>
              <w:t>Female</w:t>
            </w:r>
          </w:p>
          <w:p w14:paraId="55D8BA17" w14:textId="77777777" w:rsidR="00772E4B" w:rsidRPr="00FF505B" w:rsidRDefault="00772E4B" w:rsidP="00A51AA0">
            <w:pPr>
              <w:rPr>
                <w:rFonts w:cstheme="minorHAnsi"/>
                <w:sz w:val="22"/>
                <w:szCs w:val="22"/>
              </w:rPr>
            </w:pPr>
            <w:r w:rsidRPr="00FF505B">
              <w:rPr>
                <w:rFonts w:cstheme="minorHAnsi"/>
                <w:sz w:val="22"/>
                <w:szCs w:val="22"/>
              </w:rPr>
              <w:t>d. Female employment decreased by 4,600 and female unemployment increased by 1,800,</w:t>
            </w:r>
          </w:p>
          <w:p w14:paraId="7667D4E6" w14:textId="77777777" w:rsidR="00772E4B" w:rsidRPr="00FF505B" w:rsidRDefault="00772E4B" w:rsidP="00A51AA0">
            <w:pPr>
              <w:rPr>
                <w:rFonts w:cstheme="minorHAnsi"/>
                <w:sz w:val="22"/>
                <w:szCs w:val="22"/>
              </w:rPr>
            </w:pPr>
            <w:r w:rsidRPr="00FF505B">
              <w:rPr>
                <w:rFonts w:cstheme="minorHAnsi"/>
                <w:sz w:val="22"/>
                <w:szCs w:val="22"/>
              </w:rPr>
              <w:lastRenderedPageBreak/>
              <w:t>causing a decline of 2,800 in female labour force.</w:t>
            </w:r>
          </w:p>
          <w:p w14:paraId="085F85E0" w14:textId="77777777" w:rsidR="00772E4B" w:rsidRPr="00FF505B" w:rsidRDefault="00772E4B" w:rsidP="00A51AA0">
            <w:pPr>
              <w:rPr>
                <w:rFonts w:cstheme="minorHAnsi"/>
                <w:sz w:val="22"/>
                <w:szCs w:val="22"/>
              </w:rPr>
            </w:pPr>
            <w:r w:rsidRPr="00FF505B">
              <w:rPr>
                <w:rFonts w:cstheme="minorHAnsi"/>
                <w:sz w:val="22"/>
                <w:szCs w:val="22"/>
              </w:rPr>
              <w:t>e. Female unemployment rate increased from 10.2% in 2019 to 11.1% in 2020.</w:t>
            </w:r>
          </w:p>
          <w:p w14:paraId="539FA1D7" w14:textId="77777777" w:rsidR="00772E4B" w:rsidRPr="00FF505B" w:rsidRDefault="00772E4B" w:rsidP="00A51AA0">
            <w:pPr>
              <w:rPr>
                <w:rFonts w:cstheme="minorHAnsi"/>
                <w:sz w:val="22"/>
                <w:szCs w:val="22"/>
              </w:rPr>
            </w:pPr>
            <w:r w:rsidRPr="00FF505B">
              <w:rPr>
                <w:rFonts w:cstheme="minorHAnsi"/>
                <w:sz w:val="22"/>
                <w:szCs w:val="22"/>
              </w:rPr>
              <w:t>f. Female activity rate fell from 46.2% in 2019 to 45.3% in 2020.</w:t>
            </w:r>
          </w:p>
          <w:p w14:paraId="2E10892D" w14:textId="77777777" w:rsidR="00772E4B" w:rsidRPr="00FF505B" w:rsidRDefault="00772E4B" w:rsidP="00A51AA0">
            <w:pPr>
              <w:rPr>
                <w:rFonts w:cstheme="minorHAnsi"/>
                <w:sz w:val="22"/>
                <w:szCs w:val="22"/>
              </w:rPr>
            </w:pPr>
            <w:r w:rsidRPr="00FF505B">
              <w:rPr>
                <w:rFonts w:cstheme="minorHAnsi"/>
                <w:sz w:val="22"/>
                <w:szCs w:val="22"/>
              </w:rPr>
              <w:t>Both sexes</w:t>
            </w:r>
          </w:p>
          <w:p w14:paraId="4B6B558B" w14:textId="77777777" w:rsidR="00772E4B" w:rsidRPr="00FF505B" w:rsidRDefault="00772E4B" w:rsidP="00A51AA0">
            <w:pPr>
              <w:rPr>
                <w:rFonts w:cstheme="minorHAnsi"/>
                <w:sz w:val="22"/>
                <w:szCs w:val="22"/>
              </w:rPr>
            </w:pPr>
            <w:r w:rsidRPr="00FF505B">
              <w:rPr>
                <w:rFonts w:cstheme="minorHAnsi"/>
                <w:sz w:val="22"/>
                <w:szCs w:val="22"/>
              </w:rPr>
              <w:t>g. Total employment dropped by 33,400 while total unemployment increased by 12,500</w:t>
            </w:r>
          </w:p>
          <w:p w14:paraId="6FBD994C" w14:textId="77777777" w:rsidR="00772E4B" w:rsidRPr="00FF505B" w:rsidRDefault="00772E4B" w:rsidP="00A51AA0">
            <w:pPr>
              <w:rPr>
                <w:rFonts w:cstheme="minorHAnsi"/>
                <w:sz w:val="22"/>
                <w:szCs w:val="22"/>
              </w:rPr>
            </w:pPr>
            <w:r w:rsidRPr="00FF505B">
              <w:rPr>
                <w:rFonts w:cstheme="minorHAnsi"/>
                <w:sz w:val="22"/>
                <w:szCs w:val="22"/>
              </w:rPr>
              <w:t>resulting in a drop of 20,900 in the labour force.</w:t>
            </w:r>
          </w:p>
          <w:p w14:paraId="57AEF6B6" w14:textId="77777777" w:rsidR="00772E4B" w:rsidRPr="00FF505B" w:rsidRDefault="00772E4B" w:rsidP="00A51AA0">
            <w:pPr>
              <w:rPr>
                <w:rFonts w:cstheme="minorHAnsi"/>
                <w:sz w:val="22"/>
                <w:szCs w:val="22"/>
              </w:rPr>
            </w:pPr>
            <w:r w:rsidRPr="00FF505B">
              <w:rPr>
                <w:rFonts w:cstheme="minorHAnsi"/>
                <w:sz w:val="22"/>
                <w:szCs w:val="22"/>
              </w:rPr>
              <w:t>h. Total unemployment rate rose from 6.7% in 2019 to 9.2% in 2020.</w:t>
            </w:r>
          </w:p>
          <w:p w14:paraId="6E3B98EE" w14:textId="77777777" w:rsidR="00772E4B" w:rsidRPr="00FF505B" w:rsidRDefault="00772E4B" w:rsidP="00A51AA0">
            <w:pPr>
              <w:rPr>
                <w:rFonts w:cstheme="minorHAnsi"/>
                <w:sz w:val="22"/>
                <w:szCs w:val="22"/>
              </w:rPr>
            </w:pPr>
            <w:r w:rsidRPr="00FF505B">
              <w:rPr>
                <w:rFonts w:cstheme="minorHAnsi"/>
                <w:sz w:val="22"/>
                <w:szCs w:val="22"/>
              </w:rPr>
              <w:t>i. The overall activity rate declined from 59.3% in 2019 to 56.9% in 2020, as a result of a</w:t>
            </w:r>
          </w:p>
          <w:p w14:paraId="7F66C31D" w14:textId="77777777" w:rsidR="00772E4B" w:rsidRPr="00FF505B" w:rsidRDefault="00772E4B" w:rsidP="00A51AA0">
            <w:pPr>
              <w:rPr>
                <w:rFonts w:cstheme="minorHAnsi"/>
                <w:sz w:val="22"/>
                <w:szCs w:val="22"/>
              </w:rPr>
            </w:pPr>
            <w:r w:rsidRPr="00FF505B">
              <w:rPr>
                <w:rFonts w:cstheme="minorHAnsi"/>
                <w:sz w:val="22"/>
                <w:szCs w:val="22"/>
              </w:rPr>
              <w:t>decrease of 20,900 in the labour force</w:t>
            </w:r>
            <w:r w:rsidRPr="00FF505B">
              <w:rPr>
                <w:rFonts w:cstheme="minorHAnsi"/>
                <w:sz w:val="22"/>
                <w:szCs w:val="22"/>
                <w:vertAlign w:val="superscript"/>
              </w:rPr>
              <w:footnoteReference w:id="116"/>
            </w:r>
            <w:r w:rsidRPr="00FF505B">
              <w:rPr>
                <w:rFonts w:cstheme="minorHAnsi"/>
                <w:sz w:val="22"/>
                <w:szCs w:val="22"/>
              </w:rPr>
              <w:t>.</w:t>
            </w:r>
          </w:p>
          <w:p w14:paraId="24583C07" w14:textId="77777777" w:rsidR="00772E4B" w:rsidRPr="00FF505B" w:rsidRDefault="00772E4B" w:rsidP="00A51AA0">
            <w:pPr>
              <w:rPr>
                <w:rFonts w:cstheme="minorHAnsi"/>
                <w:sz w:val="22"/>
                <w:szCs w:val="22"/>
              </w:rPr>
            </w:pPr>
          </w:p>
        </w:tc>
      </w:tr>
      <w:tr w:rsidR="00772E4B" w:rsidRPr="00FF505B" w14:paraId="69876E92" w14:textId="77777777" w:rsidTr="008C3180">
        <w:tc>
          <w:tcPr>
            <w:tcW w:w="918" w:type="dxa"/>
          </w:tcPr>
          <w:p w14:paraId="6E724735" w14:textId="77777777" w:rsidR="00772E4B" w:rsidRPr="00FF505B" w:rsidRDefault="00772E4B" w:rsidP="00A51AA0">
            <w:pPr>
              <w:rPr>
                <w:rFonts w:cstheme="minorHAnsi"/>
                <w:sz w:val="22"/>
                <w:szCs w:val="22"/>
              </w:rPr>
            </w:pPr>
          </w:p>
        </w:tc>
        <w:tc>
          <w:tcPr>
            <w:tcW w:w="2023" w:type="dxa"/>
          </w:tcPr>
          <w:p w14:paraId="31229D70" w14:textId="77777777" w:rsidR="00772E4B" w:rsidRPr="00FF505B" w:rsidRDefault="00772E4B" w:rsidP="00A51AA0">
            <w:pPr>
              <w:rPr>
                <w:rFonts w:cstheme="minorHAnsi"/>
                <w:b/>
                <w:bCs/>
                <w:sz w:val="22"/>
                <w:szCs w:val="22"/>
              </w:rPr>
            </w:pPr>
          </w:p>
        </w:tc>
        <w:tc>
          <w:tcPr>
            <w:tcW w:w="1847" w:type="dxa"/>
          </w:tcPr>
          <w:p w14:paraId="17FE9BCB" w14:textId="77777777" w:rsidR="00772E4B" w:rsidRPr="00FF505B" w:rsidRDefault="00772E4B" w:rsidP="00A51AA0">
            <w:pPr>
              <w:rPr>
                <w:rFonts w:cstheme="minorHAnsi"/>
                <w:sz w:val="22"/>
                <w:szCs w:val="22"/>
              </w:rPr>
            </w:pPr>
          </w:p>
        </w:tc>
        <w:tc>
          <w:tcPr>
            <w:tcW w:w="630" w:type="dxa"/>
          </w:tcPr>
          <w:p w14:paraId="1DAB86E0" w14:textId="77777777" w:rsidR="00772E4B" w:rsidRPr="00FF505B" w:rsidRDefault="00772E4B" w:rsidP="00A51AA0">
            <w:pPr>
              <w:rPr>
                <w:rFonts w:cstheme="minorHAnsi"/>
                <w:b/>
                <w:bCs/>
                <w:sz w:val="22"/>
                <w:szCs w:val="22"/>
              </w:rPr>
            </w:pPr>
            <w:r w:rsidRPr="00FF505B">
              <w:rPr>
                <w:rFonts w:cstheme="minorHAnsi"/>
                <w:b/>
                <w:bCs/>
                <w:sz w:val="22"/>
                <w:szCs w:val="22"/>
              </w:rPr>
              <w:t>8.4</w:t>
            </w:r>
          </w:p>
        </w:tc>
        <w:tc>
          <w:tcPr>
            <w:tcW w:w="2610" w:type="dxa"/>
          </w:tcPr>
          <w:p w14:paraId="586207D4" w14:textId="77777777" w:rsidR="00772E4B" w:rsidRPr="00FF505B" w:rsidRDefault="00772E4B" w:rsidP="00A51AA0">
            <w:pPr>
              <w:rPr>
                <w:rFonts w:cstheme="minorHAnsi"/>
                <w:sz w:val="22"/>
                <w:szCs w:val="22"/>
              </w:rPr>
            </w:pPr>
            <w:r w:rsidRPr="00FF505B">
              <w:rPr>
                <w:rFonts w:cstheme="minorHAnsi"/>
                <w:sz w:val="22"/>
                <w:szCs w:val="22"/>
              </w:rPr>
              <w:t xml:space="preserve">Improve progressively, through 2030, global resource efficiency in consumption and </w:t>
            </w:r>
            <w:r w:rsidRPr="00FF505B">
              <w:rPr>
                <w:rFonts w:cstheme="minorHAnsi"/>
                <w:sz w:val="22"/>
                <w:szCs w:val="22"/>
              </w:rPr>
              <w:lastRenderedPageBreak/>
              <w:t>production and endeavour to decouple economic growth from environmental degradation, in accordance with the 10-Year Framework of Programmes on Sustainable Consumption and Production, with developed countries taking the lead</w:t>
            </w:r>
          </w:p>
        </w:tc>
        <w:tc>
          <w:tcPr>
            <w:tcW w:w="1080" w:type="dxa"/>
          </w:tcPr>
          <w:p w14:paraId="43D342A8" w14:textId="77777777" w:rsidR="00772E4B" w:rsidRPr="00FF505B" w:rsidRDefault="00772E4B" w:rsidP="00A51AA0">
            <w:pPr>
              <w:rPr>
                <w:rFonts w:cstheme="minorHAnsi"/>
                <w:b/>
                <w:bCs/>
                <w:sz w:val="22"/>
                <w:szCs w:val="22"/>
              </w:rPr>
            </w:pPr>
            <w:r w:rsidRPr="00FF505B">
              <w:rPr>
                <w:rFonts w:cstheme="minorHAnsi"/>
                <w:b/>
                <w:bCs/>
                <w:sz w:val="22"/>
                <w:szCs w:val="22"/>
              </w:rPr>
              <w:lastRenderedPageBreak/>
              <w:t>8.4.1</w:t>
            </w:r>
          </w:p>
        </w:tc>
        <w:tc>
          <w:tcPr>
            <w:tcW w:w="1800" w:type="dxa"/>
          </w:tcPr>
          <w:p w14:paraId="1AB0FD6D" w14:textId="77777777" w:rsidR="00772E4B" w:rsidRPr="00FF505B" w:rsidRDefault="00772E4B" w:rsidP="00A51AA0">
            <w:pPr>
              <w:rPr>
                <w:rFonts w:cstheme="minorHAnsi"/>
                <w:sz w:val="22"/>
                <w:szCs w:val="22"/>
              </w:rPr>
            </w:pPr>
            <w:r w:rsidRPr="00FF505B">
              <w:rPr>
                <w:rFonts w:cstheme="minorHAnsi"/>
                <w:sz w:val="22"/>
                <w:szCs w:val="22"/>
              </w:rPr>
              <w:t xml:space="preserve">Material footprint, material footprint per </w:t>
            </w:r>
            <w:r w:rsidRPr="00FF505B">
              <w:rPr>
                <w:rFonts w:cstheme="minorHAnsi"/>
                <w:sz w:val="22"/>
                <w:szCs w:val="22"/>
              </w:rPr>
              <w:lastRenderedPageBreak/>
              <w:t>capita, and material footprint per GDP</w:t>
            </w:r>
          </w:p>
        </w:tc>
        <w:tc>
          <w:tcPr>
            <w:tcW w:w="2554" w:type="dxa"/>
            <w:shd w:val="clear" w:color="auto" w:fill="E7E6E6" w:themeFill="background2"/>
          </w:tcPr>
          <w:p w14:paraId="12F702A3" w14:textId="77777777" w:rsidR="00772E4B" w:rsidRPr="00FF505B" w:rsidRDefault="00772E4B" w:rsidP="00A51AA0">
            <w:pPr>
              <w:rPr>
                <w:rFonts w:cstheme="minorHAnsi"/>
                <w:sz w:val="22"/>
                <w:szCs w:val="22"/>
              </w:rPr>
            </w:pPr>
            <w:r w:rsidRPr="00FF505B">
              <w:rPr>
                <w:rFonts w:cstheme="minorHAnsi"/>
                <w:sz w:val="22"/>
                <w:szCs w:val="22"/>
              </w:rPr>
              <w:lastRenderedPageBreak/>
              <w:t>While Mauritius has achieved remarkable economic and social progress</w:t>
            </w:r>
          </w:p>
          <w:p w14:paraId="292CD7FF" w14:textId="77777777" w:rsidR="00772E4B" w:rsidRPr="00FF505B" w:rsidRDefault="00772E4B" w:rsidP="00A51AA0">
            <w:pPr>
              <w:rPr>
                <w:rFonts w:cstheme="minorHAnsi"/>
                <w:sz w:val="22"/>
                <w:szCs w:val="22"/>
              </w:rPr>
            </w:pPr>
            <w:r w:rsidRPr="00FF505B">
              <w:rPr>
                <w:rFonts w:cstheme="minorHAnsi"/>
                <w:sz w:val="22"/>
                <w:szCs w:val="22"/>
              </w:rPr>
              <w:lastRenderedPageBreak/>
              <w:t>the current development model result in deepening dependencies and vulnerabilities.</w:t>
            </w:r>
          </w:p>
          <w:p w14:paraId="38670EA1" w14:textId="77777777" w:rsidR="00772E4B" w:rsidRPr="00FF505B" w:rsidRDefault="00772E4B" w:rsidP="00A51AA0">
            <w:pPr>
              <w:rPr>
                <w:rFonts w:cstheme="minorHAnsi"/>
                <w:sz w:val="22"/>
                <w:szCs w:val="22"/>
              </w:rPr>
            </w:pPr>
            <w:r w:rsidRPr="00FF505B">
              <w:rPr>
                <w:rFonts w:cstheme="minorHAnsi"/>
                <w:sz w:val="22"/>
                <w:szCs w:val="22"/>
              </w:rPr>
              <w:t>The Domestic Material Consumption (DMC)6</w:t>
            </w:r>
          </w:p>
          <w:p w14:paraId="64A90AC8" w14:textId="77777777" w:rsidR="00772E4B" w:rsidRPr="00FF505B" w:rsidRDefault="00772E4B" w:rsidP="00A51AA0">
            <w:pPr>
              <w:rPr>
                <w:rFonts w:cstheme="minorHAnsi"/>
                <w:sz w:val="22"/>
                <w:szCs w:val="22"/>
              </w:rPr>
            </w:pPr>
            <w:r w:rsidRPr="00FF505B">
              <w:rPr>
                <w:rFonts w:cstheme="minorHAnsi"/>
                <w:sz w:val="22"/>
                <w:szCs w:val="22"/>
              </w:rPr>
              <w:t>and Material Footprint7 were about 12 million</w:t>
            </w:r>
          </w:p>
          <w:p w14:paraId="440F81C2" w14:textId="77777777" w:rsidR="00772E4B" w:rsidRPr="00FF505B" w:rsidRDefault="00772E4B" w:rsidP="00A51AA0">
            <w:pPr>
              <w:rPr>
                <w:rFonts w:cstheme="minorHAnsi"/>
                <w:sz w:val="22"/>
                <w:szCs w:val="22"/>
              </w:rPr>
            </w:pPr>
            <w:r w:rsidRPr="00FF505B">
              <w:rPr>
                <w:rFonts w:cstheme="minorHAnsi"/>
                <w:sz w:val="22"/>
                <w:szCs w:val="22"/>
              </w:rPr>
              <w:t xml:space="preserve">tons (9.42 tons per capita) and 27 million tons (20.8 tons per capita) respectively in 2019. </w:t>
            </w:r>
          </w:p>
          <w:p w14:paraId="21F1C6EC" w14:textId="77777777" w:rsidR="00772E4B" w:rsidRPr="00FF505B" w:rsidRDefault="00772E4B" w:rsidP="00A51AA0">
            <w:pPr>
              <w:rPr>
                <w:rFonts w:cstheme="minorHAnsi"/>
                <w:sz w:val="22"/>
                <w:szCs w:val="22"/>
              </w:rPr>
            </w:pPr>
            <w:r w:rsidRPr="00FF505B">
              <w:rPr>
                <w:rFonts w:cstheme="minorHAnsi"/>
                <w:sz w:val="22"/>
                <w:szCs w:val="22"/>
              </w:rPr>
              <w:t>The per capita DMC in 2019 was</w:t>
            </w:r>
          </w:p>
          <w:p w14:paraId="5368FE3C" w14:textId="77777777" w:rsidR="00772E4B" w:rsidRPr="00FF505B" w:rsidRDefault="00772E4B" w:rsidP="00A51AA0">
            <w:pPr>
              <w:rPr>
                <w:rFonts w:cstheme="minorHAnsi"/>
                <w:sz w:val="22"/>
                <w:szCs w:val="22"/>
              </w:rPr>
            </w:pPr>
            <w:r w:rsidRPr="00FF505B">
              <w:rPr>
                <w:rFonts w:cstheme="minorHAnsi"/>
                <w:sz w:val="22"/>
                <w:szCs w:val="22"/>
              </w:rPr>
              <w:t>35% higher than the Sub-Saharan average, but 30% lower than the average consumption levels</w:t>
            </w:r>
          </w:p>
          <w:p w14:paraId="7DEE2DF8" w14:textId="77777777" w:rsidR="00772E4B" w:rsidRPr="00FF505B" w:rsidRDefault="00772E4B" w:rsidP="00A51AA0">
            <w:pPr>
              <w:rPr>
                <w:rFonts w:cstheme="minorHAnsi"/>
                <w:sz w:val="22"/>
                <w:szCs w:val="22"/>
              </w:rPr>
            </w:pPr>
            <w:r w:rsidRPr="00FF505B">
              <w:rPr>
                <w:rFonts w:cstheme="minorHAnsi"/>
                <w:sz w:val="22"/>
                <w:szCs w:val="22"/>
              </w:rPr>
              <w:t>in Europe. The MFA per capita of 20.8 tons per capita is to be compared to a world average of</w:t>
            </w:r>
          </w:p>
          <w:p w14:paraId="35666BB2" w14:textId="77777777" w:rsidR="00772E4B" w:rsidRPr="00FF505B" w:rsidRDefault="00772E4B" w:rsidP="00A51AA0">
            <w:pPr>
              <w:rPr>
                <w:rFonts w:cstheme="minorHAnsi"/>
                <w:sz w:val="22"/>
                <w:szCs w:val="22"/>
              </w:rPr>
            </w:pPr>
            <w:r w:rsidRPr="00FF505B">
              <w:rPr>
                <w:rFonts w:cstheme="minorHAnsi"/>
                <w:sz w:val="22"/>
                <w:szCs w:val="22"/>
              </w:rPr>
              <w:t>12.2 tons per capita, an average of 16.92 tons per capita for upper middle-income countries and</w:t>
            </w:r>
          </w:p>
          <w:p w14:paraId="353E5505" w14:textId="77777777" w:rsidR="00772E4B" w:rsidRPr="00FF505B" w:rsidRDefault="00772E4B" w:rsidP="00A51AA0">
            <w:pPr>
              <w:rPr>
                <w:rFonts w:cstheme="minorHAnsi"/>
                <w:sz w:val="22"/>
                <w:szCs w:val="22"/>
              </w:rPr>
            </w:pPr>
            <w:r w:rsidRPr="00FF505B">
              <w:rPr>
                <w:rFonts w:cstheme="minorHAnsi"/>
                <w:sz w:val="22"/>
                <w:szCs w:val="22"/>
              </w:rPr>
              <w:t>an average of 26.2 tons per capita for high income countries. The MF is greater than the DMC</w:t>
            </w:r>
          </w:p>
          <w:p w14:paraId="335073FD" w14:textId="77777777" w:rsidR="00772E4B" w:rsidRPr="00FF505B" w:rsidRDefault="00772E4B" w:rsidP="00A51AA0">
            <w:pPr>
              <w:rPr>
                <w:rFonts w:cstheme="minorHAnsi"/>
                <w:sz w:val="22"/>
                <w:szCs w:val="22"/>
              </w:rPr>
            </w:pPr>
            <w:r w:rsidRPr="00FF505B">
              <w:rPr>
                <w:rFonts w:cstheme="minorHAnsi"/>
                <w:sz w:val="22"/>
                <w:szCs w:val="22"/>
              </w:rPr>
              <w:t xml:space="preserve">indicating that consumption relies on materials from other </w:t>
            </w:r>
            <w:r w:rsidRPr="00FF505B">
              <w:rPr>
                <w:rFonts w:cstheme="minorHAnsi"/>
                <w:sz w:val="22"/>
                <w:szCs w:val="22"/>
              </w:rPr>
              <w:lastRenderedPageBreak/>
              <w:t>countries through international</w:t>
            </w:r>
          </w:p>
          <w:p w14:paraId="307E7C37" w14:textId="77777777" w:rsidR="00772E4B" w:rsidRPr="00FF505B" w:rsidRDefault="00772E4B" w:rsidP="00A51AA0">
            <w:pPr>
              <w:rPr>
                <w:rFonts w:cstheme="minorHAnsi"/>
                <w:sz w:val="22"/>
                <w:szCs w:val="22"/>
              </w:rPr>
            </w:pPr>
            <w:r w:rsidRPr="00FF505B">
              <w:rPr>
                <w:rFonts w:cstheme="minorHAnsi"/>
                <w:sz w:val="22"/>
                <w:szCs w:val="22"/>
              </w:rPr>
              <w:t>supply chains. In a globalized world, Mauritius is relying on resource extraction in almost all</w:t>
            </w:r>
          </w:p>
          <w:p w14:paraId="7F701282" w14:textId="77777777" w:rsidR="00772E4B" w:rsidRPr="00FF505B" w:rsidRDefault="00772E4B" w:rsidP="00A51AA0">
            <w:pPr>
              <w:rPr>
                <w:rFonts w:cstheme="minorHAnsi"/>
                <w:sz w:val="22"/>
                <w:szCs w:val="22"/>
              </w:rPr>
            </w:pPr>
            <w:r w:rsidRPr="00FF505B">
              <w:rPr>
                <w:rFonts w:cstheme="minorHAnsi"/>
                <w:sz w:val="22"/>
                <w:szCs w:val="22"/>
              </w:rPr>
              <w:t>countries of the world, which is fed into the global supply chain.</w:t>
            </w:r>
          </w:p>
          <w:p w14:paraId="0982FED7" w14:textId="77777777" w:rsidR="00772E4B" w:rsidRPr="00FF505B" w:rsidRDefault="00772E4B" w:rsidP="00A51AA0">
            <w:pPr>
              <w:rPr>
                <w:rFonts w:cstheme="minorHAnsi"/>
                <w:sz w:val="22"/>
                <w:szCs w:val="22"/>
              </w:rPr>
            </w:pPr>
            <w:r w:rsidRPr="00FF505B">
              <w:rPr>
                <w:rFonts w:cstheme="minorHAnsi"/>
                <w:sz w:val="22"/>
                <w:szCs w:val="22"/>
              </w:rPr>
              <w:t>The increase of imports highlights its marked dependence on energy flows and materials</w:t>
            </w:r>
          </w:p>
          <w:p w14:paraId="01772A18" w14:textId="77777777" w:rsidR="00772E4B" w:rsidRPr="00FF505B" w:rsidRDefault="00772E4B" w:rsidP="00A51AA0">
            <w:pPr>
              <w:rPr>
                <w:rFonts w:cstheme="minorHAnsi"/>
                <w:sz w:val="22"/>
                <w:szCs w:val="22"/>
              </w:rPr>
            </w:pPr>
            <w:r w:rsidRPr="00FF505B">
              <w:rPr>
                <w:rFonts w:cstheme="minorHAnsi"/>
                <w:sz w:val="22"/>
                <w:szCs w:val="22"/>
              </w:rPr>
              <w:t>produced in other countries. Since independence Mauritius has witnessed a rapid increase in</w:t>
            </w:r>
          </w:p>
          <w:p w14:paraId="53967FBC" w14:textId="77777777" w:rsidR="00772E4B" w:rsidRPr="00FF505B" w:rsidRDefault="00772E4B" w:rsidP="00A51AA0">
            <w:pPr>
              <w:rPr>
                <w:rFonts w:cstheme="minorHAnsi"/>
                <w:sz w:val="22"/>
                <w:szCs w:val="22"/>
              </w:rPr>
            </w:pPr>
            <w:r w:rsidRPr="00FF505B">
              <w:rPr>
                <w:rFonts w:cstheme="minorHAnsi"/>
                <w:sz w:val="22"/>
                <w:szCs w:val="22"/>
              </w:rPr>
              <w:t>electricity generation (See Figure 2.1). Fossil fuels account for about 80% of the electricity</w:t>
            </w:r>
          </w:p>
          <w:p w14:paraId="4FAF1ECC" w14:textId="77777777" w:rsidR="00772E4B" w:rsidRPr="00FF505B" w:rsidRDefault="00772E4B" w:rsidP="00A51AA0">
            <w:pPr>
              <w:rPr>
                <w:rFonts w:cstheme="minorHAnsi"/>
                <w:sz w:val="22"/>
                <w:szCs w:val="22"/>
              </w:rPr>
            </w:pPr>
            <w:r w:rsidRPr="00FF505B">
              <w:rPr>
                <w:rFonts w:cstheme="minorHAnsi"/>
                <w:sz w:val="22"/>
                <w:szCs w:val="22"/>
              </w:rPr>
              <w:t>generated</w:t>
            </w:r>
            <w:r w:rsidRPr="00FF505B">
              <w:rPr>
                <w:rFonts w:cstheme="minorHAnsi"/>
                <w:sz w:val="22"/>
                <w:szCs w:val="22"/>
                <w:vertAlign w:val="superscript"/>
              </w:rPr>
              <w:footnoteReference w:id="117"/>
            </w:r>
            <w:r w:rsidRPr="00FF505B">
              <w:rPr>
                <w:rFonts w:cstheme="minorHAnsi"/>
                <w:sz w:val="22"/>
                <w:szCs w:val="22"/>
              </w:rPr>
              <w:t>.</w:t>
            </w:r>
          </w:p>
          <w:p w14:paraId="0C3D52B3" w14:textId="77777777" w:rsidR="00772E4B" w:rsidRPr="00FF505B" w:rsidRDefault="00772E4B" w:rsidP="00A51AA0">
            <w:pPr>
              <w:rPr>
                <w:rFonts w:cstheme="minorHAnsi"/>
                <w:sz w:val="22"/>
                <w:szCs w:val="22"/>
              </w:rPr>
            </w:pPr>
          </w:p>
          <w:p w14:paraId="279A67A8" w14:textId="77777777" w:rsidR="00772E4B" w:rsidRPr="00FF505B" w:rsidRDefault="00772E4B" w:rsidP="00A51AA0">
            <w:pPr>
              <w:jc w:val="center"/>
              <w:rPr>
                <w:rFonts w:cstheme="minorHAnsi"/>
                <w:sz w:val="22"/>
                <w:szCs w:val="22"/>
                <w:lang w:val="en-GB"/>
              </w:rPr>
            </w:pPr>
          </w:p>
        </w:tc>
      </w:tr>
      <w:tr w:rsidR="00772E4B" w:rsidRPr="00FF505B" w14:paraId="708C0903" w14:textId="77777777" w:rsidTr="008C3180">
        <w:tc>
          <w:tcPr>
            <w:tcW w:w="918" w:type="dxa"/>
          </w:tcPr>
          <w:p w14:paraId="0BA9CF61" w14:textId="77777777" w:rsidR="00772E4B" w:rsidRPr="00FF505B" w:rsidRDefault="00772E4B" w:rsidP="00A51AA0">
            <w:pPr>
              <w:rPr>
                <w:rFonts w:cstheme="minorHAnsi"/>
                <w:sz w:val="22"/>
                <w:szCs w:val="22"/>
              </w:rPr>
            </w:pPr>
          </w:p>
        </w:tc>
        <w:tc>
          <w:tcPr>
            <w:tcW w:w="2023" w:type="dxa"/>
          </w:tcPr>
          <w:p w14:paraId="0C8564C7" w14:textId="77777777" w:rsidR="00772E4B" w:rsidRPr="00FF505B" w:rsidRDefault="00772E4B" w:rsidP="00A51AA0">
            <w:pPr>
              <w:rPr>
                <w:rFonts w:cstheme="minorHAnsi"/>
                <w:b/>
                <w:bCs/>
                <w:sz w:val="22"/>
                <w:szCs w:val="22"/>
              </w:rPr>
            </w:pPr>
          </w:p>
        </w:tc>
        <w:tc>
          <w:tcPr>
            <w:tcW w:w="1847" w:type="dxa"/>
          </w:tcPr>
          <w:p w14:paraId="7477E408" w14:textId="77777777" w:rsidR="00772E4B" w:rsidRPr="00FF505B" w:rsidRDefault="00772E4B" w:rsidP="00A51AA0">
            <w:pPr>
              <w:rPr>
                <w:rFonts w:cstheme="minorHAnsi"/>
                <w:sz w:val="22"/>
                <w:szCs w:val="22"/>
              </w:rPr>
            </w:pPr>
          </w:p>
        </w:tc>
        <w:tc>
          <w:tcPr>
            <w:tcW w:w="630" w:type="dxa"/>
          </w:tcPr>
          <w:p w14:paraId="3673FA86" w14:textId="77777777" w:rsidR="00772E4B" w:rsidRPr="00FF505B" w:rsidRDefault="00772E4B" w:rsidP="00A51AA0">
            <w:pPr>
              <w:rPr>
                <w:rFonts w:cstheme="minorHAnsi"/>
                <w:b/>
                <w:bCs/>
                <w:sz w:val="22"/>
                <w:szCs w:val="22"/>
              </w:rPr>
            </w:pPr>
          </w:p>
        </w:tc>
        <w:tc>
          <w:tcPr>
            <w:tcW w:w="2610" w:type="dxa"/>
          </w:tcPr>
          <w:p w14:paraId="1A5EA4A6" w14:textId="77777777" w:rsidR="00772E4B" w:rsidRPr="00FF505B" w:rsidRDefault="00772E4B" w:rsidP="00A51AA0">
            <w:pPr>
              <w:rPr>
                <w:rFonts w:cstheme="minorHAnsi"/>
                <w:sz w:val="22"/>
                <w:szCs w:val="22"/>
              </w:rPr>
            </w:pPr>
          </w:p>
        </w:tc>
        <w:tc>
          <w:tcPr>
            <w:tcW w:w="1080" w:type="dxa"/>
          </w:tcPr>
          <w:p w14:paraId="3BDF3019" w14:textId="77777777" w:rsidR="00772E4B" w:rsidRPr="00FF505B" w:rsidRDefault="00772E4B" w:rsidP="00A51AA0">
            <w:pPr>
              <w:rPr>
                <w:rFonts w:cstheme="minorHAnsi"/>
                <w:b/>
                <w:bCs/>
                <w:sz w:val="22"/>
                <w:szCs w:val="22"/>
              </w:rPr>
            </w:pPr>
            <w:r w:rsidRPr="00FF505B">
              <w:rPr>
                <w:rFonts w:cstheme="minorHAnsi"/>
                <w:b/>
                <w:bCs/>
                <w:sz w:val="22"/>
                <w:szCs w:val="22"/>
              </w:rPr>
              <w:t>8.4.2</w:t>
            </w:r>
          </w:p>
        </w:tc>
        <w:tc>
          <w:tcPr>
            <w:tcW w:w="1800" w:type="dxa"/>
          </w:tcPr>
          <w:p w14:paraId="7C4506F8" w14:textId="77777777" w:rsidR="00772E4B" w:rsidRPr="00FF505B" w:rsidRDefault="00772E4B" w:rsidP="00A51AA0">
            <w:pPr>
              <w:rPr>
                <w:rFonts w:cstheme="minorHAnsi"/>
                <w:sz w:val="22"/>
                <w:szCs w:val="22"/>
              </w:rPr>
            </w:pPr>
            <w:r w:rsidRPr="00FF505B">
              <w:rPr>
                <w:rFonts w:cstheme="minorHAnsi"/>
                <w:sz w:val="22"/>
                <w:szCs w:val="22"/>
              </w:rPr>
              <w:t xml:space="preserve">Domestic material consumption, domestic </w:t>
            </w:r>
            <w:r w:rsidRPr="00FF505B">
              <w:rPr>
                <w:rFonts w:cstheme="minorHAnsi"/>
                <w:sz w:val="22"/>
                <w:szCs w:val="22"/>
              </w:rPr>
              <w:lastRenderedPageBreak/>
              <w:t>material consumption per capita, and domestic material consumption per GDP</w:t>
            </w:r>
          </w:p>
        </w:tc>
        <w:tc>
          <w:tcPr>
            <w:tcW w:w="2554" w:type="dxa"/>
            <w:shd w:val="clear" w:color="auto" w:fill="E7E6E6" w:themeFill="background2"/>
          </w:tcPr>
          <w:p w14:paraId="7F295AC4" w14:textId="77777777" w:rsidR="00772E4B" w:rsidRPr="00FF505B" w:rsidRDefault="00772E4B" w:rsidP="00A51AA0">
            <w:pPr>
              <w:rPr>
                <w:rFonts w:cstheme="minorHAnsi"/>
                <w:sz w:val="22"/>
                <w:szCs w:val="22"/>
                <w:lang w:val="en-GB"/>
              </w:rPr>
            </w:pPr>
            <w:r w:rsidRPr="00FF505B">
              <w:rPr>
                <w:rFonts w:cstheme="minorHAnsi"/>
                <w:sz w:val="22"/>
                <w:szCs w:val="22"/>
                <w:lang w:val="en-GB"/>
              </w:rPr>
              <w:lastRenderedPageBreak/>
              <w:t>No available data</w:t>
            </w:r>
          </w:p>
        </w:tc>
      </w:tr>
      <w:tr w:rsidR="00772E4B" w:rsidRPr="00FF505B" w14:paraId="42B5A4E7" w14:textId="77777777" w:rsidTr="008C3180">
        <w:tc>
          <w:tcPr>
            <w:tcW w:w="918" w:type="dxa"/>
          </w:tcPr>
          <w:p w14:paraId="4742A303" w14:textId="77777777" w:rsidR="00772E4B" w:rsidRPr="00FF505B" w:rsidRDefault="00772E4B" w:rsidP="00A51AA0">
            <w:pPr>
              <w:rPr>
                <w:rFonts w:cstheme="minorHAnsi"/>
                <w:sz w:val="22"/>
                <w:szCs w:val="22"/>
              </w:rPr>
            </w:pPr>
          </w:p>
        </w:tc>
        <w:tc>
          <w:tcPr>
            <w:tcW w:w="2023" w:type="dxa"/>
          </w:tcPr>
          <w:p w14:paraId="62748BB8" w14:textId="77777777" w:rsidR="00772E4B" w:rsidRPr="00FF505B" w:rsidRDefault="00772E4B" w:rsidP="00A51AA0">
            <w:pPr>
              <w:rPr>
                <w:rFonts w:cstheme="minorHAnsi"/>
                <w:b/>
                <w:bCs/>
                <w:sz w:val="22"/>
                <w:szCs w:val="22"/>
              </w:rPr>
            </w:pPr>
          </w:p>
        </w:tc>
        <w:tc>
          <w:tcPr>
            <w:tcW w:w="1847" w:type="dxa"/>
          </w:tcPr>
          <w:p w14:paraId="2C2105AF" w14:textId="77777777" w:rsidR="00772E4B" w:rsidRPr="00FF505B" w:rsidRDefault="00772E4B" w:rsidP="00A51AA0">
            <w:pPr>
              <w:rPr>
                <w:rFonts w:cstheme="minorHAnsi"/>
                <w:sz w:val="22"/>
                <w:szCs w:val="22"/>
              </w:rPr>
            </w:pPr>
          </w:p>
        </w:tc>
        <w:tc>
          <w:tcPr>
            <w:tcW w:w="630" w:type="dxa"/>
          </w:tcPr>
          <w:p w14:paraId="09E3DD60" w14:textId="77777777" w:rsidR="00772E4B" w:rsidRPr="00FF505B" w:rsidRDefault="00772E4B" w:rsidP="00A51AA0">
            <w:pPr>
              <w:rPr>
                <w:rFonts w:cstheme="minorHAnsi"/>
                <w:b/>
                <w:bCs/>
                <w:sz w:val="22"/>
                <w:szCs w:val="22"/>
              </w:rPr>
            </w:pPr>
            <w:r w:rsidRPr="00FF505B">
              <w:rPr>
                <w:rFonts w:cstheme="minorHAnsi"/>
                <w:b/>
                <w:bCs/>
                <w:sz w:val="22"/>
                <w:szCs w:val="22"/>
              </w:rPr>
              <w:t>8.5</w:t>
            </w:r>
          </w:p>
        </w:tc>
        <w:tc>
          <w:tcPr>
            <w:tcW w:w="2610" w:type="dxa"/>
          </w:tcPr>
          <w:p w14:paraId="05B05457" w14:textId="77777777" w:rsidR="00772E4B" w:rsidRPr="00FF505B" w:rsidRDefault="00772E4B" w:rsidP="00A51AA0">
            <w:pPr>
              <w:rPr>
                <w:rFonts w:cstheme="minorHAnsi"/>
                <w:sz w:val="22"/>
                <w:szCs w:val="22"/>
              </w:rPr>
            </w:pPr>
            <w:r w:rsidRPr="00FF505B">
              <w:rPr>
                <w:rFonts w:cstheme="minorHAnsi"/>
                <w:sz w:val="22"/>
                <w:szCs w:val="22"/>
              </w:rPr>
              <w:t>By 2030, achieve full and productive employment and decent work for all women and men, including for young people and persons with disabilities, and equal pay for work of equal value</w:t>
            </w:r>
          </w:p>
        </w:tc>
        <w:tc>
          <w:tcPr>
            <w:tcW w:w="1080" w:type="dxa"/>
          </w:tcPr>
          <w:p w14:paraId="58A04460" w14:textId="77777777" w:rsidR="00772E4B" w:rsidRPr="00FF505B" w:rsidRDefault="00772E4B" w:rsidP="00A51AA0">
            <w:pPr>
              <w:rPr>
                <w:rFonts w:cstheme="minorHAnsi"/>
                <w:b/>
                <w:bCs/>
                <w:sz w:val="22"/>
                <w:szCs w:val="22"/>
              </w:rPr>
            </w:pPr>
            <w:r w:rsidRPr="00FF505B">
              <w:rPr>
                <w:rFonts w:cstheme="minorHAnsi"/>
                <w:b/>
                <w:bCs/>
                <w:sz w:val="22"/>
                <w:szCs w:val="22"/>
              </w:rPr>
              <w:t>8.5.1</w:t>
            </w:r>
          </w:p>
        </w:tc>
        <w:tc>
          <w:tcPr>
            <w:tcW w:w="1800" w:type="dxa"/>
          </w:tcPr>
          <w:p w14:paraId="176C0E9D" w14:textId="77777777" w:rsidR="00772E4B" w:rsidRPr="00FF505B" w:rsidRDefault="00772E4B" w:rsidP="00A51AA0">
            <w:pPr>
              <w:rPr>
                <w:rFonts w:cstheme="minorHAnsi"/>
                <w:sz w:val="22"/>
                <w:szCs w:val="22"/>
              </w:rPr>
            </w:pPr>
            <w:r w:rsidRPr="00FF505B">
              <w:rPr>
                <w:rFonts w:cstheme="minorHAnsi"/>
                <w:sz w:val="22"/>
                <w:szCs w:val="22"/>
              </w:rPr>
              <w:t>Average hourly earnings of female and male employees, by occupation, age and persons with disabilities</w:t>
            </w:r>
          </w:p>
        </w:tc>
        <w:tc>
          <w:tcPr>
            <w:tcW w:w="2554" w:type="dxa"/>
            <w:shd w:val="clear" w:color="auto" w:fill="E7E6E6" w:themeFill="background2"/>
          </w:tcPr>
          <w:p w14:paraId="27795A8E" w14:textId="77777777" w:rsidR="00772E4B" w:rsidRPr="00FF505B" w:rsidRDefault="00772E4B" w:rsidP="00A51AA0">
            <w:pPr>
              <w:rPr>
                <w:rFonts w:cstheme="minorHAnsi"/>
                <w:sz w:val="22"/>
                <w:szCs w:val="22"/>
              </w:rPr>
            </w:pPr>
            <w:r w:rsidRPr="00FF505B">
              <w:rPr>
                <w:rFonts w:cstheme="minorHAnsi"/>
                <w:sz w:val="22"/>
                <w:szCs w:val="22"/>
              </w:rPr>
              <w:t>Employment</w:t>
            </w:r>
          </w:p>
          <w:p w14:paraId="7593B1EE" w14:textId="77777777" w:rsidR="00772E4B" w:rsidRPr="00FF505B" w:rsidRDefault="00772E4B" w:rsidP="00A51AA0">
            <w:pPr>
              <w:rPr>
                <w:rFonts w:cstheme="minorHAnsi"/>
                <w:sz w:val="22"/>
                <w:szCs w:val="22"/>
              </w:rPr>
            </w:pPr>
            <w:r w:rsidRPr="00FF505B">
              <w:rPr>
                <w:rFonts w:cstheme="minorHAnsi"/>
                <w:sz w:val="22"/>
                <w:szCs w:val="22"/>
              </w:rPr>
              <w:t>12. Total employment stood at 484,400 (293,000 or 60% males and 191,400 or 40% females) in</w:t>
            </w:r>
          </w:p>
          <w:p w14:paraId="3E1DE814" w14:textId="77777777" w:rsidR="00772E4B" w:rsidRPr="00FF505B" w:rsidRDefault="00772E4B" w:rsidP="00A51AA0">
            <w:pPr>
              <w:rPr>
                <w:rFonts w:cstheme="minorHAnsi"/>
                <w:sz w:val="22"/>
                <w:szCs w:val="22"/>
              </w:rPr>
            </w:pPr>
            <w:r w:rsidRPr="00FF505B">
              <w:rPr>
                <w:rFonts w:cstheme="minorHAnsi"/>
                <w:sz w:val="22"/>
                <w:szCs w:val="22"/>
              </w:rPr>
              <w:t>2021. The employment to population ratio was around 48% (60% for males and 37% for</w:t>
            </w:r>
          </w:p>
          <w:p w14:paraId="1C5D2168" w14:textId="77777777" w:rsidR="00772E4B" w:rsidRPr="00FF505B" w:rsidRDefault="00772E4B" w:rsidP="00A51AA0">
            <w:pPr>
              <w:rPr>
                <w:rFonts w:cstheme="minorHAnsi"/>
                <w:sz w:val="22"/>
                <w:szCs w:val="22"/>
              </w:rPr>
            </w:pPr>
            <w:r w:rsidRPr="00FF505B">
              <w:rPr>
                <w:rFonts w:cstheme="minorHAnsi"/>
                <w:sz w:val="22"/>
                <w:szCs w:val="22"/>
              </w:rPr>
              <w:t>females).</w:t>
            </w:r>
          </w:p>
          <w:p w14:paraId="3BD759F7" w14:textId="77777777" w:rsidR="00772E4B" w:rsidRPr="00FF505B" w:rsidRDefault="00772E4B" w:rsidP="00A51AA0">
            <w:pPr>
              <w:rPr>
                <w:rFonts w:cstheme="minorHAnsi"/>
                <w:sz w:val="22"/>
                <w:szCs w:val="22"/>
              </w:rPr>
            </w:pPr>
            <w:r w:rsidRPr="00FF505B">
              <w:rPr>
                <w:rFonts w:cstheme="minorHAnsi"/>
                <w:sz w:val="22"/>
                <w:szCs w:val="22"/>
              </w:rPr>
              <w:t>Men comprise 60% of the workforce</w:t>
            </w:r>
          </w:p>
          <w:p w14:paraId="4FA321A3" w14:textId="77777777" w:rsidR="00772E4B" w:rsidRPr="00FF505B" w:rsidRDefault="00772E4B" w:rsidP="00A51AA0">
            <w:pPr>
              <w:rPr>
                <w:rFonts w:cstheme="minorHAnsi"/>
                <w:sz w:val="22"/>
                <w:szCs w:val="22"/>
              </w:rPr>
            </w:pPr>
            <w:r w:rsidRPr="00FF505B">
              <w:rPr>
                <w:rFonts w:cstheme="minorHAnsi"/>
                <w:sz w:val="22"/>
                <w:szCs w:val="22"/>
              </w:rPr>
              <w:t>13. Out of every 100 persons in the workforce, 60 were men and the mean age of a worker was 42.2</w:t>
            </w:r>
          </w:p>
          <w:p w14:paraId="404E39F0" w14:textId="77777777" w:rsidR="00772E4B" w:rsidRPr="00FF505B" w:rsidRDefault="00772E4B" w:rsidP="00A51AA0">
            <w:pPr>
              <w:rPr>
                <w:rFonts w:cstheme="minorHAnsi"/>
                <w:sz w:val="22"/>
                <w:szCs w:val="22"/>
              </w:rPr>
            </w:pPr>
            <w:r w:rsidRPr="00FF505B">
              <w:rPr>
                <w:rFonts w:cstheme="minorHAnsi"/>
                <w:sz w:val="22"/>
                <w:szCs w:val="22"/>
              </w:rPr>
              <w:t>years for men and 39.6 years for women.</w:t>
            </w:r>
          </w:p>
          <w:p w14:paraId="14119038" w14:textId="77777777" w:rsidR="00772E4B" w:rsidRPr="00FF505B" w:rsidRDefault="00772E4B" w:rsidP="00A51AA0">
            <w:pPr>
              <w:rPr>
                <w:rFonts w:cstheme="minorHAnsi"/>
                <w:sz w:val="22"/>
                <w:szCs w:val="22"/>
              </w:rPr>
            </w:pPr>
            <w:r w:rsidRPr="00FF505B">
              <w:rPr>
                <w:rFonts w:cstheme="minorHAnsi"/>
                <w:sz w:val="22"/>
                <w:szCs w:val="22"/>
              </w:rPr>
              <w:t>The proportion of self-employed among women is still low compared to men</w:t>
            </w:r>
          </w:p>
          <w:p w14:paraId="00D67AA1" w14:textId="77777777" w:rsidR="00772E4B" w:rsidRPr="00FF505B" w:rsidRDefault="00772E4B" w:rsidP="00A51AA0">
            <w:pPr>
              <w:rPr>
                <w:rFonts w:cstheme="minorHAnsi"/>
                <w:sz w:val="22"/>
                <w:szCs w:val="22"/>
              </w:rPr>
            </w:pPr>
            <w:r w:rsidRPr="00FF505B">
              <w:rPr>
                <w:rFonts w:cstheme="minorHAnsi"/>
                <w:sz w:val="22"/>
                <w:szCs w:val="22"/>
              </w:rPr>
              <w:t xml:space="preserve">14. Some 80.6% of the employed were employees while around </w:t>
            </w:r>
            <w:r w:rsidRPr="00FF505B">
              <w:rPr>
                <w:rFonts w:cstheme="minorHAnsi"/>
                <w:sz w:val="22"/>
                <w:szCs w:val="22"/>
              </w:rPr>
              <w:lastRenderedPageBreak/>
              <w:t>18.4% were self-employed (own</w:t>
            </w:r>
          </w:p>
          <w:p w14:paraId="3F2B3480" w14:textId="77777777" w:rsidR="00772E4B" w:rsidRPr="00FF505B" w:rsidRDefault="00772E4B" w:rsidP="00A51AA0">
            <w:pPr>
              <w:rPr>
                <w:rFonts w:cstheme="minorHAnsi"/>
                <w:sz w:val="22"/>
                <w:szCs w:val="22"/>
              </w:rPr>
            </w:pPr>
            <w:r w:rsidRPr="00FF505B">
              <w:rPr>
                <w:rFonts w:cstheme="minorHAnsi"/>
                <w:sz w:val="22"/>
                <w:szCs w:val="22"/>
              </w:rPr>
              <w:t>account workers or employers) and the remaining 1.0% were contributing family workers. The</w:t>
            </w:r>
          </w:p>
          <w:p w14:paraId="7789ED50" w14:textId="77777777" w:rsidR="00772E4B" w:rsidRPr="00FF505B" w:rsidRDefault="00772E4B" w:rsidP="00A51AA0">
            <w:pPr>
              <w:rPr>
                <w:rFonts w:cstheme="minorHAnsi"/>
                <w:sz w:val="22"/>
                <w:szCs w:val="22"/>
              </w:rPr>
            </w:pPr>
            <w:r w:rsidRPr="00FF505B">
              <w:rPr>
                <w:rFonts w:cstheme="minorHAnsi"/>
                <w:sz w:val="22"/>
                <w:szCs w:val="22"/>
              </w:rPr>
              <w:t>female workforce as compared to the male workforce comprised a higher proportion of</w:t>
            </w:r>
          </w:p>
          <w:p w14:paraId="01620110" w14:textId="77777777" w:rsidR="00772E4B" w:rsidRPr="00FF505B" w:rsidRDefault="00772E4B" w:rsidP="00A51AA0">
            <w:pPr>
              <w:rPr>
                <w:rFonts w:cstheme="minorHAnsi"/>
                <w:sz w:val="22"/>
                <w:szCs w:val="22"/>
              </w:rPr>
            </w:pPr>
            <w:r w:rsidRPr="00FF505B">
              <w:rPr>
                <w:rFonts w:cstheme="minorHAnsi"/>
                <w:sz w:val="22"/>
                <w:szCs w:val="22"/>
              </w:rPr>
              <w:t>employees (87.9% against 75.9% among males) and contributing family workers (1.7% against</w:t>
            </w:r>
          </w:p>
          <w:p w14:paraId="27CF84FA" w14:textId="77777777" w:rsidR="00772E4B" w:rsidRPr="00FF505B" w:rsidRDefault="00772E4B" w:rsidP="00A51AA0">
            <w:pPr>
              <w:rPr>
                <w:rFonts w:cstheme="minorHAnsi"/>
                <w:sz w:val="22"/>
                <w:szCs w:val="22"/>
              </w:rPr>
            </w:pPr>
            <w:r w:rsidRPr="00FF505B">
              <w:rPr>
                <w:rFonts w:cstheme="minorHAnsi"/>
                <w:sz w:val="22"/>
                <w:szCs w:val="22"/>
              </w:rPr>
              <w:t>0.5%) but a lower proportion of self-employed (10.4% against 23.6% among males</w:t>
            </w:r>
          </w:p>
          <w:p w14:paraId="5F2D2D35" w14:textId="77777777" w:rsidR="00772E4B" w:rsidRPr="00FF505B" w:rsidRDefault="00772E4B" w:rsidP="00A51AA0">
            <w:pPr>
              <w:rPr>
                <w:rFonts w:cstheme="minorHAnsi"/>
                <w:sz w:val="22"/>
                <w:szCs w:val="22"/>
              </w:rPr>
            </w:pPr>
            <w:r w:rsidRPr="00FF505B">
              <w:rPr>
                <w:rFonts w:cstheme="minorHAnsi"/>
                <w:sz w:val="22"/>
                <w:szCs w:val="22"/>
              </w:rPr>
              <w:t>Male employees work longer hours and earn more than their female counterparts</w:t>
            </w:r>
            <w:r w:rsidRPr="00FF505B">
              <w:rPr>
                <w:rFonts w:cstheme="minorHAnsi"/>
                <w:sz w:val="22"/>
                <w:szCs w:val="22"/>
                <w:vertAlign w:val="superscript"/>
              </w:rPr>
              <w:footnoteReference w:id="118"/>
            </w:r>
          </w:p>
          <w:p w14:paraId="632C2D0C" w14:textId="77777777" w:rsidR="00772E4B" w:rsidRPr="00FF505B" w:rsidRDefault="00772E4B" w:rsidP="00A51AA0">
            <w:pPr>
              <w:rPr>
                <w:rFonts w:cstheme="minorHAnsi"/>
                <w:sz w:val="22"/>
                <w:szCs w:val="22"/>
              </w:rPr>
            </w:pPr>
          </w:p>
          <w:p w14:paraId="30C8FEFA" w14:textId="77777777" w:rsidR="00772E4B" w:rsidRPr="00FF505B" w:rsidRDefault="00772E4B" w:rsidP="00A51AA0">
            <w:pPr>
              <w:rPr>
                <w:rFonts w:cstheme="minorHAnsi"/>
                <w:sz w:val="22"/>
                <w:szCs w:val="22"/>
              </w:rPr>
            </w:pPr>
          </w:p>
          <w:p w14:paraId="29EA7997" w14:textId="77777777" w:rsidR="00772E4B" w:rsidRPr="00FF505B" w:rsidRDefault="00772E4B" w:rsidP="00A51AA0">
            <w:pPr>
              <w:rPr>
                <w:rFonts w:cstheme="minorHAnsi"/>
                <w:sz w:val="22"/>
                <w:szCs w:val="22"/>
              </w:rPr>
            </w:pPr>
            <w:r w:rsidRPr="00FF505B">
              <w:rPr>
                <w:rFonts w:cstheme="minorHAnsi"/>
                <w:sz w:val="22"/>
                <w:szCs w:val="22"/>
              </w:rPr>
              <w:t xml:space="preserve">Average hourly earnings of employees </w:t>
            </w:r>
            <w:r w:rsidRPr="00FF505B">
              <w:rPr>
                <w:rFonts w:cstheme="minorHAnsi"/>
                <w:sz w:val="22"/>
                <w:szCs w:val="22"/>
                <w:vertAlign w:val="superscript"/>
              </w:rPr>
              <w:footnoteReference w:id="119"/>
            </w:r>
          </w:p>
          <w:p w14:paraId="2347553F" w14:textId="77777777" w:rsidR="00772E4B" w:rsidRPr="00FF505B" w:rsidRDefault="00772E4B" w:rsidP="00A51AA0">
            <w:pPr>
              <w:rPr>
                <w:rFonts w:cstheme="minorHAnsi"/>
                <w:sz w:val="22"/>
                <w:szCs w:val="22"/>
              </w:rPr>
            </w:pPr>
          </w:p>
          <w:p w14:paraId="029E1EFE" w14:textId="77777777" w:rsidR="00772E4B" w:rsidRPr="00FF505B" w:rsidRDefault="00772E4B" w:rsidP="00A51AA0">
            <w:pPr>
              <w:rPr>
                <w:rFonts w:cstheme="minorHAnsi"/>
                <w:sz w:val="22"/>
                <w:szCs w:val="22"/>
              </w:rPr>
            </w:pPr>
            <w:r w:rsidRPr="00FF505B">
              <w:rPr>
                <w:rFonts w:cstheme="minorHAnsi"/>
                <w:sz w:val="22"/>
                <w:szCs w:val="22"/>
              </w:rPr>
              <w:t>By major occupational groups</w:t>
            </w:r>
          </w:p>
          <w:tbl>
            <w:tblPr>
              <w:tblStyle w:val="TableGrid"/>
              <w:tblW w:w="0" w:type="auto"/>
              <w:tblLayout w:type="fixed"/>
              <w:tblLook w:val="04A0" w:firstRow="1" w:lastRow="0" w:firstColumn="1" w:lastColumn="0" w:noHBand="0" w:noVBand="1"/>
            </w:tblPr>
            <w:tblGrid>
              <w:gridCol w:w="1450"/>
              <w:gridCol w:w="878"/>
            </w:tblGrid>
            <w:tr w:rsidR="00772E4B" w:rsidRPr="00FF505B" w14:paraId="47F0EF24" w14:textId="77777777" w:rsidTr="00A51AA0">
              <w:tc>
                <w:tcPr>
                  <w:tcW w:w="1369" w:type="dxa"/>
                </w:tcPr>
                <w:p w14:paraId="0717A63B"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lastRenderedPageBreak/>
                    <w:t>Occupation</w:t>
                  </w:r>
                </w:p>
              </w:tc>
              <w:tc>
                <w:tcPr>
                  <w:tcW w:w="1370" w:type="dxa"/>
                </w:tcPr>
                <w:p w14:paraId="3150E281"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 xml:space="preserve">Rs per hour </w:t>
                  </w:r>
                </w:p>
                <w:p w14:paraId="070E3AC3"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2021</w:t>
                  </w:r>
                </w:p>
              </w:tc>
            </w:tr>
            <w:tr w:rsidR="00772E4B" w:rsidRPr="00FF505B" w14:paraId="11759A31" w14:textId="77777777" w:rsidTr="00A51AA0">
              <w:tc>
                <w:tcPr>
                  <w:tcW w:w="1369" w:type="dxa"/>
                </w:tcPr>
                <w:p w14:paraId="0113254A"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 xml:space="preserve">Managers, Professionals, Technicians &amp; Associate professional </w:t>
                  </w:r>
                </w:p>
              </w:tc>
              <w:tc>
                <w:tcPr>
                  <w:tcW w:w="1370" w:type="dxa"/>
                </w:tcPr>
                <w:p w14:paraId="568A4493"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260.3</w:t>
                  </w:r>
                </w:p>
              </w:tc>
            </w:tr>
            <w:tr w:rsidR="00772E4B" w:rsidRPr="00FF505B" w14:paraId="35ED8C77" w14:textId="77777777" w:rsidTr="00A51AA0">
              <w:tc>
                <w:tcPr>
                  <w:tcW w:w="1369" w:type="dxa"/>
                </w:tcPr>
                <w:p w14:paraId="67A9001F"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Clerical Support workers</w:t>
                  </w:r>
                </w:p>
              </w:tc>
              <w:tc>
                <w:tcPr>
                  <w:tcW w:w="1370" w:type="dxa"/>
                </w:tcPr>
                <w:p w14:paraId="5976998D"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132.7</w:t>
                  </w:r>
                </w:p>
              </w:tc>
            </w:tr>
            <w:tr w:rsidR="00772E4B" w:rsidRPr="00FF505B" w14:paraId="5B3E8241" w14:textId="77777777" w:rsidTr="00A51AA0">
              <w:tc>
                <w:tcPr>
                  <w:tcW w:w="1369" w:type="dxa"/>
                </w:tcPr>
                <w:p w14:paraId="75328DB0"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Service and Sales workers</w:t>
                  </w:r>
                </w:p>
              </w:tc>
              <w:tc>
                <w:tcPr>
                  <w:tcW w:w="1370" w:type="dxa"/>
                </w:tcPr>
                <w:p w14:paraId="2F729EB0"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115.3</w:t>
                  </w:r>
                </w:p>
              </w:tc>
            </w:tr>
            <w:tr w:rsidR="00772E4B" w:rsidRPr="00FF505B" w14:paraId="7CCB6298" w14:textId="77777777" w:rsidTr="00A51AA0">
              <w:tc>
                <w:tcPr>
                  <w:tcW w:w="1369" w:type="dxa"/>
                </w:tcPr>
                <w:p w14:paraId="0817D9EC"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Skilled agri, forestry and fishery workers, craft and related trade workers; plant &amp; machine operators &amp; assemblers</w:t>
                  </w:r>
                </w:p>
              </w:tc>
              <w:tc>
                <w:tcPr>
                  <w:tcW w:w="1370" w:type="dxa"/>
                </w:tcPr>
                <w:p w14:paraId="160FF234"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103.7</w:t>
                  </w:r>
                </w:p>
              </w:tc>
            </w:tr>
            <w:tr w:rsidR="00772E4B" w:rsidRPr="00FF505B" w14:paraId="1F3875B2" w14:textId="77777777" w:rsidTr="00A51AA0">
              <w:tc>
                <w:tcPr>
                  <w:tcW w:w="1369" w:type="dxa"/>
                </w:tcPr>
                <w:p w14:paraId="219259C8"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Elementary occupation</w:t>
                  </w:r>
                </w:p>
              </w:tc>
              <w:tc>
                <w:tcPr>
                  <w:tcW w:w="1370" w:type="dxa"/>
                </w:tcPr>
                <w:p w14:paraId="068B0B2D" w14:textId="77777777" w:rsidR="00772E4B" w:rsidRPr="00FF505B" w:rsidRDefault="00772E4B" w:rsidP="001C1039">
                  <w:pPr>
                    <w:framePr w:hSpace="180" w:wrap="around" w:hAnchor="margin" w:x="-95" w:y="1323"/>
                    <w:rPr>
                      <w:rFonts w:cstheme="minorHAnsi"/>
                      <w:sz w:val="22"/>
                      <w:szCs w:val="22"/>
                    </w:rPr>
                  </w:pPr>
                  <w:r w:rsidRPr="00FF505B">
                    <w:rPr>
                      <w:rFonts w:cstheme="minorHAnsi"/>
                      <w:sz w:val="22"/>
                      <w:szCs w:val="22"/>
                    </w:rPr>
                    <w:t>96.3</w:t>
                  </w:r>
                </w:p>
              </w:tc>
            </w:tr>
          </w:tbl>
          <w:p w14:paraId="5407F7EB" w14:textId="77777777" w:rsidR="00772E4B" w:rsidRPr="00FF505B" w:rsidRDefault="00772E4B" w:rsidP="00A51AA0">
            <w:pPr>
              <w:rPr>
                <w:rFonts w:cstheme="minorHAnsi"/>
                <w:sz w:val="22"/>
                <w:szCs w:val="22"/>
              </w:rPr>
            </w:pPr>
          </w:p>
          <w:p w14:paraId="50BECC6F" w14:textId="77777777" w:rsidR="00772E4B" w:rsidRPr="00FF505B" w:rsidRDefault="00772E4B" w:rsidP="00A51AA0">
            <w:pPr>
              <w:rPr>
                <w:rFonts w:eastAsia="Times New Roman" w:cstheme="minorHAnsi"/>
                <w:b/>
                <w:bCs/>
                <w:sz w:val="22"/>
                <w:szCs w:val="22"/>
              </w:rPr>
            </w:pPr>
          </w:p>
        </w:tc>
      </w:tr>
      <w:tr w:rsidR="00772E4B" w:rsidRPr="00FF505B" w14:paraId="3BE8627B" w14:textId="77777777" w:rsidTr="008C3180">
        <w:tc>
          <w:tcPr>
            <w:tcW w:w="918" w:type="dxa"/>
          </w:tcPr>
          <w:p w14:paraId="4D83FEF2" w14:textId="77777777" w:rsidR="00772E4B" w:rsidRPr="00FF505B" w:rsidRDefault="00772E4B" w:rsidP="00A51AA0">
            <w:pPr>
              <w:rPr>
                <w:rFonts w:cstheme="minorHAnsi"/>
                <w:sz w:val="22"/>
                <w:szCs w:val="22"/>
              </w:rPr>
            </w:pPr>
          </w:p>
        </w:tc>
        <w:tc>
          <w:tcPr>
            <w:tcW w:w="2023" w:type="dxa"/>
          </w:tcPr>
          <w:p w14:paraId="5BD85943" w14:textId="77777777" w:rsidR="00772E4B" w:rsidRPr="00FF505B" w:rsidRDefault="00772E4B" w:rsidP="00A51AA0">
            <w:pPr>
              <w:rPr>
                <w:rFonts w:cstheme="minorHAnsi"/>
                <w:b/>
                <w:bCs/>
                <w:sz w:val="22"/>
                <w:szCs w:val="22"/>
              </w:rPr>
            </w:pPr>
          </w:p>
        </w:tc>
        <w:tc>
          <w:tcPr>
            <w:tcW w:w="1847" w:type="dxa"/>
          </w:tcPr>
          <w:p w14:paraId="15E546E5" w14:textId="77777777" w:rsidR="00772E4B" w:rsidRPr="00FF505B" w:rsidRDefault="00772E4B" w:rsidP="00A51AA0">
            <w:pPr>
              <w:rPr>
                <w:rFonts w:cstheme="minorHAnsi"/>
                <w:sz w:val="22"/>
                <w:szCs w:val="22"/>
              </w:rPr>
            </w:pPr>
          </w:p>
        </w:tc>
        <w:tc>
          <w:tcPr>
            <w:tcW w:w="630" w:type="dxa"/>
          </w:tcPr>
          <w:p w14:paraId="17DD73B8" w14:textId="77777777" w:rsidR="00772E4B" w:rsidRPr="00FF505B" w:rsidRDefault="00772E4B" w:rsidP="00A51AA0">
            <w:pPr>
              <w:rPr>
                <w:rFonts w:cstheme="minorHAnsi"/>
                <w:b/>
                <w:bCs/>
                <w:sz w:val="22"/>
                <w:szCs w:val="22"/>
              </w:rPr>
            </w:pPr>
          </w:p>
        </w:tc>
        <w:tc>
          <w:tcPr>
            <w:tcW w:w="2610" w:type="dxa"/>
          </w:tcPr>
          <w:p w14:paraId="25AD19FC" w14:textId="77777777" w:rsidR="00772E4B" w:rsidRPr="00FF505B" w:rsidRDefault="00772E4B" w:rsidP="00A51AA0">
            <w:pPr>
              <w:rPr>
                <w:rFonts w:cstheme="minorHAnsi"/>
                <w:sz w:val="22"/>
                <w:szCs w:val="22"/>
              </w:rPr>
            </w:pPr>
          </w:p>
        </w:tc>
        <w:tc>
          <w:tcPr>
            <w:tcW w:w="1080" w:type="dxa"/>
          </w:tcPr>
          <w:p w14:paraId="7CCA9E9A" w14:textId="77777777" w:rsidR="00772E4B" w:rsidRPr="00FF505B" w:rsidRDefault="00772E4B" w:rsidP="00A51AA0">
            <w:pPr>
              <w:rPr>
                <w:rFonts w:cstheme="minorHAnsi"/>
                <w:b/>
                <w:bCs/>
                <w:sz w:val="22"/>
                <w:szCs w:val="22"/>
              </w:rPr>
            </w:pPr>
            <w:r w:rsidRPr="00FF505B">
              <w:rPr>
                <w:rFonts w:cstheme="minorHAnsi"/>
                <w:b/>
                <w:bCs/>
                <w:sz w:val="22"/>
                <w:szCs w:val="22"/>
              </w:rPr>
              <w:t>8.5.2</w:t>
            </w:r>
          </w:p>
        </w:tc>
        <w:tc>
          <w:tcPr>
            <w:tcW w:w="1800" w:type="dxa"/>
          </w:tcPr>
          <w:p w14:paraId="043373C8" w14:textId="77777777" w:rsidR="00772E4B" w:rsidRPr="00FF505B" w:rsidRDefault="00772E4B" w:rsidP="00A51AA0">
            <w:pPr>
              <w:rPr>
                <w:rFonts w:cstheme="minorHAnsi"/>
                <w:sz w:val="22"/>
                <w:szCs w:val="22"/>
              </w:rPr>
            </w:pPr>
            <w:r w:rsidRPr="00FF505B">
              <w:rPr>
                <w:rFonts w:cstheme="minorHAnsi"/>
                <w:sz w:val="22"/>
                <w:szCs w:val="22"/>
              </w:rPr>
              <w:t>Unemployment rate, by sex, age and persons with disabilities</w:t>
            </w:r>
          </w:p>
        </w:tc>
        <w:tc>
          <w:tcPr>
            <w:tcW w:w="2554" w:type="dxa"/>
            <w:shd w:val="clear" w:color="auto" w:fill="E7E6E6" w:themeFill="background2"/>
          </w:tcPr>
          <w:p w14:paraId="44ED809E" w14:textId="77777777" w:rsidR="00772E4B" w:rsidRPr="00FF505B" w:rsidRDefault="00772E4B" w:rsidP="00A51AA0">
            <w:pPr>
              <w:rPr>
                <w:rFonts w:cstheme="minorHAnsi"/>
                <w:sz w:val="22"/>
                <w:szCs w:val="22"/>
              </w:rPr>
            </w:pPr>
            <w:r w:rsidRPr="00FF505B">
              <w:rPr>
                <w:rFonts w:cstheme="minorHAnsi"/>
                <w:sz w:val="22"/>
                <w:szCs w:val="22"/>
              </w:rPr>
              <w:t>In year 2021 – Among the total of 48,400 unemployed, women outnumbered men (25,800 men compared to</w:t>
            </w:r>
          </w:p>
          <w:p w14:paraId="666C19BE" w14:textId="77777777" w:rsidR="00772E4B" w:rsidRPr="00FF505B" w:rsidRDefault="00772E4B" w:rsidP="00A51AA0">
            <w:pPr>
              <w:rPr>
                <w:rFonts w:cstheme="minorHAnsi"/>
                <w:sz w:val="22"/>
                <w:szCs w:val="22"/>
              </w:rPr>
            </w:pPr>
            <w:r w:rsidRPr="00FF505B">
              <w:rPr>
                <w:rFonts w:cstheme="minorHAnsi"/>
                <w:sz w:val="22"/>
                <w:szCs w:val="22"/>
              </w:rPr>
              <w:lastRenderedPageBreak/>
              <w:t>22,600 women). The unemployed youth aged 16 to 24 years numbered 16,000.</w:t>
            </w:r>
          </w:p>
          <w:p w14:paraId="5C2480E3" w14:textId="77777777" w:rsidR="00772E4B" w:rsidRPr="00FF505B" w:rsidRDefault="00772E4B" w:rsidP="00A51AA0">
            <w:pPr>
              <w:rPr>
                <w:rFonts w:cstheme="minorHAnsi"/>
                <w:sz w:val="22"/>
                <w:szCs w:val="22"/>
              </w:rPr>
            </w:pPr>
          </w:p>
          <w:p w14:paraId="7F716FC2" w14:textId="77777777" w:rsidR="00772E4B" w:rsidRPr="00FF505B" w:rsidRDefault="00772E4B" w:rsidP="00A51AA0">
            <w:pPr>
              <w:rPr>
                <w:rFonts w:cstheme="minorHAnsi"/>
                <w:sz w:val="22"/>
                <w:szCs w:val="22"/>
              </w:rPr>
            </w:pPr>
            <w:r w:rsidRPr="00FF505B">
              <w:rPr>
                <w:rFonts w:cstheme="minorHAnsi"/>
                <w:sz w:val="22"/>
                <w:szCs w:val="22"/>
              </w:rPr>
              <w:t>Compared to second quarter of 2023, labour force increased by 2,000 with a rise in</w:t>
            </w:r>
          </w:p>
          <w:p w14:paraId="3DD969E0" w14:textId="77777777" w:rsidR="00772E4B" w:rsidRPr="00FF505B" w:rsidRDefault="00772E4B" w:rsidP="00A51AA0">
            <w:pPr>
              <w:rPr>
                <w:rFonts w:cstheme="minorHAnsi"/>
                <w:sz w:val="22"/>
                <w:szCs w:val="22"/>
              </w:rPr>
            </w:pPr>
            <w:r w:rsidRPr="00FF505B">
              <w:rPr>
                <w:rFonts w:cstheme="minorHAnsi"/>
                <w:sz w:val="22"/>
                <w:szCs w:val="22"/>
              </w:rPr>
              <w:t>employment (+2,900) and a fall in unemployment (-900). The number of persons outside</w:t>
            </w:r>
          </w:p>
          <w:p w14:paraId="58BF8EB7" w14:textId="77777777" w:rsidR="00772E4B" w:rsidRPr="00FF505B" w:rsidRDefault="00772E4B" w:rsidP="00A51AA0">
            <w:pPr>
              <w:rPr>
                <w:rFonts w:cstheme="minorHAnsi"/>
                <w:sz w:val="22"/>
                <w:szCs w:val="22"/>
              </w:rPr>
            </w:pPr>
            <w:r w:rsidRPr="00FF505B">
              <w:rPr>
                <w:rFonts w:cstheme="minorHAnsi"/>
                <w:sz w:val="22"/>
                <w:szCs w:val="22"/>
              </w:rPr>
              <w:t>labour force decreased by 2,300 during the same period.</w:t>
            </w:r>
          </w:p>
          <w:p w14:paraId="47D2E23D" w14:textId="77777777" w:rsidR="00772E4B" w:rsidRPr="00FF505B" w:rsidRDefault="00772E4B" w:rsidP="00A51AA0">
            <w:pPr>
              <w:rPr>
                <w:rFonts w:cstheme="minorHAnsi"/>
                <w:sz w:val="22"/>
                <w:szCs w:val="22"/>
              </w:rPr>
            </w:pPr>
          </w:p>
          <w:p w14:paraId="003E1D40" w14:textId="77777777" w:rsidR="00772E4B" w:rsidRPr="00FF505B" w:rsidRDefault="00772E4B" w:rsidP="00A51AA0">
            <w:pPr>
              <w:rPr>
                <w:rFonts w:cstheme="minorHAnsi"/>
                <w:b/>
                <w:bCs/>
                <w:sz w:val="22"/>
                <w:szCs w:val="22"/>
              </w:rPr>
            </w:pPr>
            <w:r w:rsidRPr="00FF505B">
              <w:rPr>
                <w:rFonts w:cstheme="minorHAnsi"/>
                <w:b/>
                <w:bCs/>
                <w:sz w:val="22"/>
                <w:szCs w:val="22"/>
              </w:rPr>
              <w:t xml:space="preserve">The Labour Market, 3rd Quarter 2023 </w:t>
            </w:r>
          </w:p>
          <w:p w14:paraId="69F4C09E" w14:textId="77777777" w:rsidR="00772E4B" w:rsidRPr="00FF505B" w:rsidRDefault="00772E4B" w:rsidP="00A51AA0">
            <w:pPr>
              <w:rPr>
                <w:rFonts w:cstheme="minorHAnsi"/>
                <w:sz w:val="22"/>
                <w:szCs w:val="22"/>
              </w:rPr>
            </w:pPr>
            <w:r w:rsidRPr="00FF505B">
              <w:rPr>
                <w:rFonts w:cstheme="minorHAnsi"/>
                <w:sz w:val="22"/>
                <w:szCs w:val="22"/>
              </w:rPr>
              <w:t xml:space="preserve">Population aged 16 years &amp; over Both Sexes: 1,015,400 Male: 491,500 Female: 523,900 </w:t>
            </w:r>
          </w:p>
          <w:p w14:paraId="6D8E5938" w14:textId="77777777" w:rsidR="00772E4B" w:rsidRPr="00FF505B" w:rsidRDefault="00772E4B" w:rsidP="00A51AA0">
            <w:pPr>
              <w:rPr>
                <w:rFonts w:cstheme="minorHAnsi"/>
                <w:sz w:val="22"/>
                <w:szCs w:val="22"/>
              </w:rPr>
            </w:pPr>
            <w:r w:rsidRPr="00FF505B">
              <w:rPr>
                <w:rFonts w:cstheme="minorHAnsi"/>
                <w:sz w:val="22"/>
                <w:szCs w:val="22"/>
              </w:rPr>
              <w:t xml:space="preserve">Activity rate Both Sexes: 58.4% Male: 70.0% Female: 47.6% </w:t>
            </w:r>
          </w:p>
          <w:p w14:paraId="0901B02F" w14:textId="77777777" w:rsidR="00772E4B" w:rsidRPr="00FF505B" w:rsidRDefault="00772E4B" w:rsidP="00A51AA0">
            <w:pPr>
              <w:rPr>
                <w:rFonts w:cstheme="minorHAnsi"/>
                <w:sz w:val="22"/>
                <w:szCs w:val="22"/>
              </w:rPr>
            </w:pPr>
            <w:r w:rsidRPr="00FF505B">
              <w:rPr>
                <w:rFonts w:cstheme="minorHAnsi"/>
                <w:sz w:val="22"/>
                <w:szCs w:val="22"/>
              </w:rPr>
              <w:t xml:space="preserve">Labour Force Both Sexes: 593,300 Male: 344,000 Female: 249,300 </w:t>
            </w:r>
          </w:p>
          <w:p w14:paraId="20D0B1D9" w14:textId="77777777" w:rsidR="00772E4B" w:rsidRPr="00FF505B" w:rsidRDefault="00772E4B" w:rsidP="00A51AA0">
            <w:pPr>
              <w:rPr>
                <w:rFonts w:cstheme="minorHAnsi"/>
                <w:sz w:val="22"/>
                <w:szCs w:val="22"/>
              </w:rPr>
            </w:pPr>
            <w:r w:rsidRPr="00FF505B">
              <w:rPr>
                <w:rFonts w:cstheme="minorHAnsi"/>
                <w:sz w:val="22"/>
                <w:szCs w:val="22"/>
              </w:rPr>
              <w:t xml:space="preserve">Outside Labour Force Both Sexes: 422,100 Male: 147,500 Female: 274,600 </w:t>
            </w:r>
          </w:p>
          <w:p w14:paraId="0143A335" w14:textId="77777777" w:rsidR="00772E4B" w:rsidRPr="00FF505B" w:rsidRDefault="00772E4B" w:rsidP="00A51AA0">
            <w:pPr>
              <w:rPr>
                <w:rFonts w:cstheme="minorHAnsi"/>
                <w:sz w:val="22"/>
                <w:szCs w:val="22"/>
              </w:rPr>
            </w:pPr>
            <w:r w:rsidRPr="00FF505B">
              <w:rPr>
                <w:rFonts w:cstheme="minorHAnsi"/>
                <w:sz w:val="22"/>
                <w:szCs w:val="22"/>
              </w:rPr>
              <w:lastRenderedPageBreak/>
              <w:t xml:space="preserve">Unemployment rate Both Sexes: 6.3% Male: 4.6% Female: 8.6% </w:t>
            </w:r>
          </w:p>
          <w:p w14:paraId="1AD8E5C6" w14:textId="77777777" w:rsidR="00772E4B" w:rsidRPr="00FF505B" w:rsidRDefault="00772E4B" w:rsidP="00A51AA0">
            <w:pPr>
              <w:rPr>
                <w:rFonts w:cstheme="minorHAnsi"/>
                <w:sz w:val="22"/>
                <w:szCs w:val="22"/>
              </w:rPr>
            </w:pPr>
            <w:r w:rsidRPr="00FF505B">
              <w:rPr>
                <w:rFonts w:cstheme="minorHAnsi"/>
                <w:sz w:val="22"/>
                <w:szCs w:val="22"/>
              </w:rPr>
              <w:t xml:space="preserve">Employed Both Sexes: 556,100 Male: 328,200 Female: 227,900 </w:t>
            </w:r>
          </w:p>
          <w:p w14:paraId="0DF39548" w14:textId="77777777" w:rsidR="00772E4B" w:rsidRPr="00FF505B" w:rsidRDefault="00772E4B" w:rsidP="00A51AA0">
            <w:pPr>
              <w:rPr>
                <w:rFonts w:cstheme="minorHAnsi"/>
                <w:sz w:val="22"/>
                <w:szCs w:val="22"/>
              </w:rPr>
            </w:pPr>
            <w:r w:rsidRPr="00FF505B">
              <w:rPr>
                <w:rFonts w:cstheme="minorHAnsi"/>
                <w:sz w:val="22"/>
                <w:szCs w:val="22"/>
              </w:rPr>
              <w:t>Unemployed Both Sexes: 37,200 Male: 15,800 Female: 21,400</w:t>
            </w:r>
            <w:r w:rsidRPr="00FF505B">
              <w:rPr>
                <w:rFonts w:cstheme="minorHAnsi"/>
                <w:sz w:val="22"/>
                <w:szCs w:val="22"/>
                <w:vertAlign w:val="superscript"/>
              </w:rPr>
              <w:footnoteReference w:id="120"/>
            </w:r>
          </w:p>
          <w:p w14:paraId="54B29A8C" w14:textId="77777777" w:rsidR="00772E4B" w:rsidRPr="00FF505B" w:rsidRDefault="00772E4B" w:rsidP="00A51AA0">
            <w:pPr>
              <w:rPr>
                <w:rFonts w:cstheme="minorHAnsi"/>
                <w:sz w:val="22"/>
                <w:szCs w:val="22"/>
              </w:rPr>
            </w:pPr>
          </w:p>
          <w:p w14:paraId="62DFD592" w14:textId="77777777" w:rsidR="00772E4B" w:rsidRPr="00FF505B" w:rsidRDefault="00772E4B" w:rsidP="00A51AA0">
            <w:pPr>
              <w:rPr>
                <w:rFonts w:cstheme="minorHAnsi"/>
                <w:sz w:val="22"/>
                <w:szCs w:val="22"/>
              </w:rPr>
            </w:pPr>
          </w:p>
          <w:p w14:paraId="401128FE" w14:textId="77777777" w:rsidR="00772E4B" w:rsidRPr="00FF505B" w:rsidRDefault="00772E4B" w:rsidP="00A51AA0">
            <w:pPr>
              <w:rPr>
                <w:rFonts w:cstheme="minorHAnsi"/>
                <w:sz w:val="22"/>
                <w:szCs w:val="22"/>
              </w:rPr>
            </w:pPr>
            <w:r w:rsidRPr="00FF505B">
              <w:rPr>
                <w:rFonts w:cstheme="minorHAnsi"/>
                <w:sz w:val="22"/>
                <w:szCs w:val="22"/>
              </w:rPr>
              <w:t xml:space="preserve">No mention of persons with disabilities </w:t>
            </w:r>
          </w:p>
          <w:p w14:paraId="6D5E61C7" w14:textId="77777777" w:rsidR="00772E4B" w:rsidRPr="00FF505B" w:rsidRDefault="00772E4B" w:rsidP="00A51AA0">
            <w:pPr>
              <w:rPr>
                <w:rFonts w:cstheme="minorHAnsi"/>
                <w:sz w:val="22"/>
                <w:szCs w:val="22"/>
              </w:rPr>
            </w:pPr>
          </w:p>
          <w:p w14:paraId="58D9F066" w14:textId="77777777" w:rsidR="00772E4B" w:rsidRPr="00FF505B" w:rsidRDefault="00772E4B" w:rsidP="00A51AA0">
            <w:pPr>
              <w:rPr>
                <w:rFonts w:cstheme="minorHAnsi"/>
                <w:b/>
                <w:bCs/>
                <w:sz w:val="22"/>
                <w:szCs w:val="22"/>
              </w:rPr>
            </w:pPr>
          </w:p>
        </w:tc>
      </w:tr>
      <w:tr w:rsidR="00772E4B" w:rsidRPr="00FF505B" w14:paraId="2646CA23" w14:textId="77777777" w:rsidTr="008C3180">
        <w:tc>
          <w:tcPr>
            <w:tcW w:w="918" w:type="dxa"/>
          </w:tcPr>
          <w:p w14:paraId="5D16D1F6" w14:textId="77777777" w:rsidR="00772E4B" w:rsidRPr="00FF505B" w:rsidRDefault="00772E4B" w:rsidP="00A51AA0">
            <w:pPr>
              <w:rPr>
                <w:rFonts w:cstheme="minorHAnsi"/>
                <w:sz w:val="22"/>
                <w:szCs w:val="22"/>
              </w:rPr>
            </w:pPr>
          </w:p>
        </w:tc>
        <w:tc>
          <w:tcPr>
            <w:tcW w:w="2023" w:type="dxa"/>
          </w:tcPr>
          <w:p w14:paraId="4F81BCEF" w14:textId="77777777" w:rsidR="00772E4B" w:rsidRPr="00FF505B" w:rsidRDefault="00772E4B" w:rsidP="00A51AA0">
            <w:pPr>
              <w:rPr>
                <w:rFonts w:cstheme="minorHAnsi"/>
                <w:b/>
                <w:bCs/>
                <w:sz w:val="22"/>
                <w:szCs w:val="22"/>
              </w:rPr>
            </w:pPr>
          </w:p>
        </w:tc>
        <w:tc>
          <w:tcPr>
            <w:tcW w:w="1847" w:type="dxa"/>
          </w:tcPr>
          <w:p w14:paraId="3F39EC40" w14:textId="77777777" w:rsidR="00772E4B" w:rsidRPr="00FF505B" w:rsidRDefault="00772E4B" w:rsidP="00A51AA0">
            <w:pPr>
              <w:rPr>
                <w:rFonts w:cstheme="minorHAnsi"/>
                <w:sz w:val="22"/>
                <w:szCs w:val="22"/>
              </w:rPr>
            </w:pPr>
          </w:p>
        </w:tc>
        <w:tc>
          <w:tcPr>
            <w:tcW w:w="630" w:type="dxa"/>
          </w:tcPr>
          <w:p w14:paraId="2C291B68" w14:textId="77777777" w:rsidR="00772E4B" w:rsidRPr="00FF505B" w:rsidRDefault="00772E4B" w:rsidP="00A51AA0">
            <w:pPr>
              <w:rPr>
                <w:rFonts w:cstheme="minorHAnsi"/>
                <w:b/>
                <w:bCs/>
                <w:sz w:val="22"/>
                <w:szCs w:val="22"/>
              </w:rPr>
            </w:pPr>
            <w:r w:rsidRPr="00FF505B">
              <w:rPr>
                <w:rFonts w:cstheme="minorHAnsi"/>
                <w:b/>
                <w:bCs/>
                <w:sz w:val="22"/>
                <w:szCs w:val="22"/>
              </w:rPr>
              <w:t>8.6</w:t>
            </w:r>
          </w:p>
        </w:tc>
        <w:tc>
          <w:tcPr>
            <w:tcW w:w="2610" w:type="dxa"/>
          </w:tcPr>
          <w:p w14:paraId="400D3B8C" w14:textId="77777777" w:rsidR="00772E4B" w:rsidRPr="00FF505B" w:rsidRDefault="00772E4B" w:rsidP="00A51AA0">
            <w:pPr>
              <w:rPr>
                <w:rFonts w:cstheme="minorHAnsi"/>
                <w:sz w:val="22"/>
                <w:szCs w:val="22"/>
              </w:rPr>
            </w:pPr>
            <w:r w:rsidRPr="00FF505B">
              <w:rPr>
                <w:rFonts w:cstheme="minorHAnsi"/>
                <w:sz w:val="22"/>
                <w:szCs w:val="22"/>
              </w:rPr>
              <w:t>By 2020, substantially reduce the proportion of youth not in employment, education or training</w:t>
            </w:r>
          </w:p>
        </w:tc>
        <w:tc>
          <w:tcPr>
            <w:tcW w:w="1080" w:type="dxa"/>
          </w:tcPr>
          <w:p w14:paraId="56B250BC" w14:textId="77777777" w:rsidR="00772E4B" w:rsidRPr="00FF505B" w:rsidRDefault="00772E4B" w:rsidP="00A51AA0">
            <w:pPr>
              <w:rPr>
                <w:rFonts w:cstheme="minorHAnsi"/>
                <w:b/>
                <w:bCs/>
                <w:sz w:val="22"/>
                <w:szCs w:val="22"/>
              </w:rPr>
            </w:pPr>
            <w:r w:rsidRPr="00FF505B">
              <w:rPr>
                <w:rFonts w:cstheme="minorHAnsi"/>
                <w:b/>
                <w:bCs/>
                <w:sz w:val="22"/>
                <w:szCs w:val="22"/>
              </w:rPr>
              <w:t>8.6.1</w:t>
            </w:r>
          </w:p>
        </w:tc>
        <w:tc>
          <w:tcPr>
            <w:tcW w:w="1800" w:type="dxa"/>
          </w:tcPr>
          <w:p w14:paraId="11D02533" w14:textId="77777777" w:rsidR="00772E4B" w:rsidRPr="00FF505B" w:rsidRDefault="00772E4B" w:rsidP="00A51AA0">
            <w:pPr>
              <w:rPr>
                <w:rFonts w:cstheme="minorHAnsi"/>
                <w:sz w:val="22"/>
                <w:szCs w:val="22"/>
              </w:rPr>
            </w:pPr>
            <w:r w:rsidRPr="00FF505B">
              <w:rPr>
                <w:rFonts w:cstheme="minorHAnsi"/>
                <w:sz w:val="22"/>
                <w:szCs w:val="22"/>
              </w:rPr>
              <w:t>Proportion of youth (aged 15-24 years) not in education, employment or training</w:t>
            </w:r>
          </w:p>
        </w:tc>
        <w:tc>
          <w:tcPr>
            <w:tcW w:w="2554" w:type="dxa"/>
            <w:shd w:val="clear" w:color="auto" w:fill="E7E6E6" w:themeFill="background2"/>
          </w:tcPr>
          <w:p w14:paraId="792FD464" w14:textId="77777777" w:rsidR="00772E4B" w:rsidRPr="00FF505B" w:rsidRDefault="00772E4B" w:rsidP="00A51AA0">
            <w:pPr>
              <w:rPr>
                <w:rFonts w:cstheme="minorHAnsi"/>
                <w:sz w:val="22"/>
                <w:szCs w:val="22"/>
              </w:rPr>
            </w:pPr>
            <w:r w:rsidRPr="00FF505B">
              <w:rPr>
                <w:rFonts w:cstheme="minorHAnsi"/>
                <w:sz w:val="22"/>
                <w:szCs w:val="22"/>
              </w:rPr>
              <w:t>At the third quarter of 2023, unemployed youth aged 16 to 24 years was estimated at</w:t>
            </w:r>
          </w:p>
          <w:p w14:paraId="3AF3E961" w14:textId="77777777" w:rsidR="00772E4B" w:rsidRPr="00FF505B" w:rsidRDefault="00772E4B" w:rsidP="00A51AA0">
            <w:pPr>
              <w:rPr>
                <w:rFonts w:cstheme="minorHAnsi"/>
                <w:sz w:val="22"/>
                <w:szCs w:val="22"/>
              </w:rPr>
            </w:pPr>
            <w:r w:rsidRPr="00FF505B">
              <w:rPr>
                <w:rFonts w:cstheme="minorHAnsi"/>
                <w:sz w:val="22"/>
                <w:szCs w:val="22"/>
              </w:rPr>
              <w:t>12,400 (6,000 males and 6,400 females) compared to 13,100 (6,200 males and 6,900</w:t>
            </w:r>
          </w:p>
          <w:p w14:paraId="3A4CFB31" w14:textId="77777777" w:rsidR="00772E4B" w:rsidRPr="00FF505B" w:rsidRDefault="00772E4B" w:rsidP="00A51AA0">
            <w:pPr>
              <w:rPr>
                <w:rFonts w:cstheme="minorHAnsi"/>
                <w:sz w:val="22"/>
                <w:szCs w:val="22"/>
              </w:rPr>
            </w:pPr>
            <w:r w:rsidRPr="00FF505B">
              <w:rPr>
                <w:rFonts w:cstheme="minorHAnsi"/>
                <w:sz w:val="22"/>
                <w:szCs w:val="22"/>
              </w:rPr>
              <w:t>females) at the previous quarter and 15,400 (8,000 males and 7,400 females) at the third</w:t>
            </w:r>
          </w:p>
          <w:p w14:paraId="364D4F2F" w14:textId="77777777" w:rsidR="00772E4B" w:rsidRPr="00FF505B" w:rsidRDefault="00772E4B" w:rsidP="00A51AA0">
            <w:pPr>
              <w:rPr>
                <w:rFonts w:cstheme="minorHAnsi"/>
                <w:sz w:val="22"/>
                <w:szCs w:val="22"/>
              </w:rPr>
            </w:pPr>
            <w:r w:rsidRPr="00FF505B">
              <w:rPr>
                <w:rFonts w:cstheme="minorHAnsi"/>
                <w:sz w:val="22"/>
                <w:szCs w:val="22"/>
              </w:rPr>
              <w:t>quarter of 2022.</w:t>
            </w:r>
          </w:p>
          <w:p w14:paraId="4EE38362" w14:textId="77777777" w:rsidR="00772E4B" w:rsidRPr="00FF505B" w:rsidRDefault="00772E4B" w:rsidP="00A51AA0">
            <w:pPr>
              <w:rPr>
                <w:rFonts w:cstheme="minorHAnsi"/>
                <w:sz w:val="22"/>
                <w:szCs w:val="22"/>
              </w:rPr>
            </w:pPr>
            <w:r w:rsidRPr="00FF505B">
              <w:rPr>
                <w:rFonts w:cstheme="minorHAnsi"/>
                <w:sz w:val="22"/>
                <w:szCs w:val="22"/>
              </w:rPr>
              <w:t xml:space="preserve">14. The youth unemployment rate decreased in the third </w:t>
            </w:r>
            <w:r w:rsidRPr="00FF505B">
              <w:rPr>
                <w:rFonts w:cstheme="minorHAnsi"/>
                <w:sz w:val="22"/>
                <w:szCs w:val="22"/>
              </w:rPr>
              <w:lastRenderedPageBreak/>
              <w:t>quarter of 2023 to 17.8% from</w:t>
            </w:r>
          </w:p>
          <w:p w14:paraId="0934211E" w14:textId="77777777" w:rsidR="00772E4B" w:rsidRPr="00FF505B" w:rsidRDefault="00772E4B" w:rsidP="00A51AA0">
            <w:pPr>
              <w:rPr>
                <w:rFonts w:cstheme="minorHAnsi"/>
                <w:sz w:val="22"/>
                <w:szCs w:val="22"/>
              </w:rPr>
            </w:pPr>
            <w:r w:rsidRPr="00FF505B">
              <w:rPr>
                <w:rFonts w:cstheme="minorHAnsi"/>
                <w:sz w:val="22"/>
                <w:szCs w:val="22"/>
              </w:rPr>
              <w:t>24.8% in the corresponding quarter of 2022. During the same period, the rate for young</w:t>
            </w:r>
          </w:p>
          <w:p w14:paraId="2FE73F8F" w14:textId="77777777" w:rsidR="00772E4B" w:rsidRPr="00FF505B" w:rsidRDefault="00772E4B" w:rsidP="00A51AA0">
            <w:pPr>
              <w:rPr>
                <w:rFonts w:cstheme="minorHAnsi"/>
                <w:sz w:val="22"/>
                <w:szCs w:val="22"/>
              </w:rPr>
            </w:pPr>
            <w:r w:rsidRPr="00FF505B">
              <w:rPr>
                <w:rFonts w:cstheme="minorHAnsi"/>
                <w:sz w:val="22"/>
                <w:szCs w:val="22"/>
              </w:rPr>
              <w:t>men decreased by 7.8 percentage points to 15.3%, and that for young women decreased</w:t>
            </w:r>
          </w:p>
          <w:p w14:paraId="557E2B9D" w14:textId="77777777" w:rsidR="00772E4B" w:rsidRPr="00FF505B" w:rsidRDefault="00772E4B" w:rsidP="00A51AA0">
            <w:pPr>
              <w:rPr>
                <w:rFonts w:cstheme="minorHAnsi"/>
                <w:sz w:val="22"/>
                <w:szCs w:val="22"/>
              </w:rPr>
            </w:pPr>
            <w:r w:rsidRPr="00FF505B">
              <w:rPr>
                <w:rFonts w:cstheme="minorHAnsi"/>
                <w:sz w:val="22"/>
                <w:szCs w:val="22"/>
              </w:rPr>
              <w:t>by 5.8 percentage points to 21.1%.</w:t>
            </w:r>
          </w:p>
          <w:p w14:paraId="645BF7A1" w14:textId="77777777" w:rsidR="00772E4B" w:rsidRPr="00FF505B" w:rsidRDefault="00772E4B" w:rsidP="00A51AA0">
            <w:pPr>
              <w:rPr>
                <w:rFonts w:cstheme="minorHAnsi"/>
                <w:sz w:val="22"/>
                <w:szCs w:val="22"/>
              </w:rPr>
            </w:pPr>
            <w:r w:rsidRPr="00FF505B">
              <w:rPr>
                <w:rFonts w:cstheme="minorHAnsi"/>
                <w:sz w:val="22"/>
                <w:szCs w:val="22"/>
              </w:rPr>
              <w:t>15. Compared to second quarter 2023, the youth unemployment rate decreased from 18.1%</w:t>
            </w:r>
          </w:p>
          <w:p w14:paraId="3737D446" w14:textId="77777777" w:rsidR="00772E4B" w:rsidRPr="00FF505B" w:rsidRDefault="00772E4B" w:rsidP="00A51AA0">
            <w:pPr>
              <w:rPr>
                <w:rFonts w:cstheme="minorHAnsi"/>
                <w:sz w:val="22"/>
                <w:szCs w:val="22"/>
              </w:rPr>
            </w:pPr>
            <w:r w:rsidRPr="00FF505B">
              <w:rPr>
                <w:rFonts w:cstheme="minorHAnsi"/>
                <w:sz w:val="22"/>
                <w:szCs w:val="22"/>
              </w:rPr>
              <w:t>to 17.8%, with decreases of 0.3 percentage point for young men and 0.1 percentage point</w:t>
            </w:r>
          </w:p>
          <w:p w14:paraId="73D753C6" w14:textId="77777777" w:rsidR="00772E4B" w:rsidRPr="00FF505B" w:rsidRDefault="00772E4B" w:rsidP="00A51AA0">
            <w:pPr>
              <w:rPr>
                <w:rFonts w:cstheme="minorHAnsi"/>
                <w:sz w:val="22"/>
                <w:szCs w:val="22"/>
              </w:rPr>
            </w:pPr>
            <w:r w:rsidRPr="00FF505B">
              <w:rPr>
                <w:rFonts w:cstheme="minorHAnsi"/>
                <w:sz w:val="22"/>
                <w:szCs w:val="22"/>
              </w:rPr>
              <w:t>for young women</w:t>
            </w:r>
            <w:r w:rsidRPr="00FF505B">
              <w:rPr>
                <w:rFonts w:cstheme="minorHAnsi"/>
                <w:sz w:val="22"/>
                <w:szCs w:val="22"/>
                <w:vertAlign w:val="superscript"/>
              </w:rPr>
              <w:footnoteReference w:id="121"/>
            </w:r>
            <w:r w:rsidRPr="00FF505B">
              <w:rPr>
                <w:rFonts w:cstheme="minorHAnsi"/>
                <w:sz w:val="22"/>
                <w:szCs w:val="22"/>
              </w:rPr>
              <w:t>.</w:t>
            </w:r>
          </w:p>
          <w:p w14:paraId="26B5C4AC" w14:textId="77777777" w:rsidR="00772E4B" w:rsidRPr="00FF505B" w:rsidRDefault="00772E4B" w:rsidP="00A51AA0">
            <w:pPr>
              <w:rPr>
                <w:rFonts w:eastAsia="Times New Roman" w:cstheme="minorHAnsi"/>
                <w:b/>
                <w:bCs/>
                <w:sz w:val="22"/>
                <w:szCs w:val="22"/>
              </w:rPr>
            </w:pPr>
          </w:p>
        </w:tc>
      </w:tr>
      <w:tr w:rsidR="00772E4B" w:rsidRPr="00FF505B" w14:paraId="38D1A89F" w14:textId="77777777" w:rsidTr="008C3180">
        <w:tc>
          <w:tcPr>
            <w:tcW w:w="918" w:type="dxa"/>
          </w:tcPr>
          <w:p w14:paraId="04C5576B" w14:textId="77777777" w:rsidR="00772E4B" w:rsidRPr="00FF505B" w:rsidRDefault="00772E4B" w:rsidP="00A51AA0">
            <w:pPr>
              <w:rPr>
                <w:rFonts w:cstheme="minorHAnsi"/>
                <w:sz w:val="22"/>
                <w:szCs w:val="22"/>
              </w:rPr>
            </w:pPr>
          </w:p>
        </w:tc>
        <w:tc>
          <w:tcPr>
            <w:tcW w:w="2023" w:type="dxa"/>
          </w:tcPr>
          <w:p w14:paraId="21B747EA" w14:textId="77777777" w:rsidR="00772E4B" w:rsidRPr="00FF505B" w:rsidRDefault="00772E4B" w:rsidP="00A51AA0">
            <w:pPr>
              <w:rPr>
                <w:rFonts w:cstheme="minorHAnsi"/>
                <w:b/>
                <w:bCs/>
                <w:sz w:val="22"/>
                <w:szCs w:val="22"/>
              </w:rPr>
            </w:pPr>
          </w:p>
        </w:tc>
        <w:tc>
          <w:tcPr>
            <w:tcW w:w="1847" w:type="dxa"/>
          </w:tcPr>
          <w:p w14:paraId="0F4E9DA6" w14:textId="77777777" w:rsidR="00772E4B" w:rsidRPr="00FF505B" w:rsidRDefault="00772E4B" w:rsidP="00A51AA0">
            <w:pPr>
              <w:rPr>
                <w:rFonts w:cstheme="minorHAnsi"/>
                <w:sz w:val="22"/>
                <w:szCs w:val="22"/>
              </w:rPr>
            </w:pPr>
          </w:p>
        </w:tc>
        <w:tc>
          <w:tcPr>
            <w:tcW w:w="630" w:type="dxa"/>
          </w:tcPr>
          <w:p w14:paraId="5602A146" w14:textId="77777777" w:rsidR="00772E4B" w:rsidRPr="00FF505B" w:rsidRDefault="00772E4B" w:rsidP="00A51AA0">
            <w:pPr>
              <w:rPr>
                <w:rFonts w:cstheme="minorHAnsi"/>
                <w:b/>
                <w:bCs/>
                <w:sz w:val="22"/>
                <w:szCs w:val="22"/>
              </w:rPr>
            </w:pPr>
            <w:r w:rsidRPr="00FF505B">
              <w:rPr>
                <w:rFonts w:cstheme="minorHAnsi"/>
                <w:b/>
                <w:bCs/>
                <w:sz w:val="22"/>
                <w:szCs w:val="22"/>
              </w:rPr>
              <w:t>8.7</w:t>
            </w:r>
          </w:p>
        </w:tc>
        <w:tc>
          <w:tcPr>
            <w:tcW w:w="2610" w:type="dxa"/>
          </w:tcPr>
          <w:p w14:paraId="3DF1EE92" w14:textId="77777777" w:rsidR="00772E4B" w:rsidRPr="00FF505B" w:rsidRDefault="00772E4B" w:rsidP="00A51AA0">
            <w:pPr>
              <w:rPr>
                <w:rFonts w:cstheme="minorHAnsi"/>
                <w:sz w:val="22"/>
                <w:szCs w:val="22"/>
              </w:rPr>
            </w:pPr>
            <w:r w:rsidRPr="00FF505B">
              <w:rPr>
                <w:rFonts w:cstheme="minorHAnsi"/>
                <w:sz w:val="22"/>
                <w:szCs w:val="22"/>
              </w:rPr>
              <w:t xml:space="preserve">Take immediate and effective measures to eradicate forced labour, end modern slavery and human trafficking and secure the prohibition and elimination of the worst forms of child labour, including recruitment and use of child soldiers, and </w:t>
            </w:r>
            <w:r w:rsidRPr="00FF505B">
              <w:rPr>
                <w:rFonts w:cstheme="minorHAnsi"/>
                <w:sz w:val="22"/>
                <w:szCs w:val="22"/>
              </w:rPr>
              <w:lastRenderedPageBreak/>
              <w:t>by 2025 end child labour in all its forms</w:t>
            </w:r>
          </w:p>
        </w:tc>
        <w:tc>
          <w:tcPr>
            <w:tcW w:w="1080" w:type="dxa"/>
          </w:tcPr>
          <w:p w14:paraId="055A1F59" w14:textId="77777777" w:rsidR="00772E4B" w:rsidRPr="00FF505B" w:rsidRDefault="00772E4B" w:rsidP="00A51AA0">
            <w:pPr>
              <w:rPr>
                <w:rFonts w:cstheme="minorHAnsi"/>
                <w:b/>
                <w:bCs/>
                <w:sz w:val="22"/>
                <w:szCs w:val="22"/>
              </w:rPr>
            </w:pPr>
            <w:r w:rsidRPr="00FF505B">
              <w:rPr>
                <w:rFonts w:cstheme="minorHAnsi"/>
                <w:b/>
                <w:bCs/>
                <w:sz w:val="22"/>
                <w:szCs w:val="22"/>
              </w:rPr>
              <w:lastRenderedPageBreak/>
              <w:t>8.7.1</w:t>
            </w:r>
          </w:p>
        </w:tc>
        <w:tc>
          <w:tcPr>
            <w:tcW w:w="1800" w:type="dxa"/>
          </w:tcPr>
          <w:p w14:paraId="6D7157AC" w14:textId="77777777" w:rsidR="00772E4B" w:rsidRPr="00FF505B" w:rsidRDefault="00772E4B" w:rsidP="00A51AA0">
            <w:pPr>
              <w:rPr>
                <w:rFonts w:cstheme="minorHAnsi"/>
                <w:sz w:val="22"/>
                <w:szCs w:val="22"/>
              </w:rPr>
            </w:pPr>
            <w:r w:rsidRPr="00FF505B">
              <w:rPr>
                <w:rFonts w:cstheme="minorHAnsi"/>
                <w:sz w:val="22"/>
                <w:szCs w:val="22"/>
              </w:rPr>
              <w:t>Proportion and number of children aged 5</w:t>
            </w:r>
            <w:r w:rsidRPr="00FF505B">
              <w:rPr>
                <w:rFonts w:ascii="Cambria Math" w:hAnsi="Cambria Math" w:cs="Cambria Math"/>
                <w:sz w:val="22"/>
                <w:szCs w:val="22"/>
              </w:rPr>
              <w:t>‑</w:t>
            </w:r>
            <w:r w:rsidRPr="00FF505B">
              <w:rPr>
                <w:rFonts w:cstheme="minorHAnsi"/>
                <w:sz w:val="22"/>
                <w:szCs w:val="22"/>
              </w:rPr>
              <w:t>17 years engaged in child labour, by sex and age</w:t>
            </w:r>
          </w:p>
        </w:tc>
        <w:tc>
          <w:tcPr>
            <w:tcW w:w="2554" w:type="dxa"/>
            <w:shd w:val="clear" w:color="auto" w:fill="E7E6E6" w:themeFill="background2"/>
          </w:tcPr>
          <w:p w14:paraId="303D401F" w14:textId="77777777" w:rsidR="00772E4B" w:rsidRPr="00FF505B" w:rsidRDefault="00772E4B" w:rsidP="00A51AA0">
            <w:pPr>
              <w:spacing w:after="240"/>
              <w:rPr>
                <w:rFonts w:eastAsia="Times New Roman" w:cstheme="minorHAnsi"/>
                <w:sz w:val="22"/>
                <w:szCs w:val="22"/>
              </w:rPr>
            </w:pPr>
            <w:r w:rsidRPr="00FF505B">
              <w:rPr>
                <w:rFonts w:cstheme="minorHAnsi"/>
                <w:sz w:val="22"/>
                <w:szCs w:val="22"/>
              </w:rPr>
              <w:t>No available data</w:t>
            </w:r>
          </w:p>
        </w:tc>
      </w:tr>
      <w:tr w:rsidR="00772E4B" w:rsidRPr="00FF505B" w14:paraId="38A2C22D" w14:textId="77777777" w:rsidTr="008C3180">
        <w:tc>
          <w:tcPr>
            <w:tcW w:w="918" w:type="dxa"/>
          </w:tcPr>
          <w:p w14:paraId="5E3EC0EA" w14:textId="77777777" w:rsidR="00772E4B" w:rsidRPr="00FF505B" w:rsidRDefault="00772E4B" w:rsidP="00A51AA0">
            <w:pPr>
              <w:rPr>
                <w:rFonts w:cstheme="minorHAnsi"/>
                <w:sz w:val="22"/>
                <w:szCs w:val="22"/>
              </w:rPr>
            </w:pPr>
          </w:p>
        </w:tc>
        <w:tc>
          <w:tcPr>
            <w:tcW w:w="2023" w:type="dxa"/>
          </w:tcPr>
          <w:p w14:paraId="287BB317" w14:textId="77777777" w:rsidR="00772E4B" w:rsidRPr="00FF505B" w:rsidRDefault="00772E4B" w:rsidP="00A51AA0">
            <w:pPr>
              <w:rPr>
                <w:rFonts w:cstheme="minorHAnsi"/>
                <w:b/>
                <w:bCs/>
                <w:sz w:val="22"/>
                <w:szCs w:val="22"/>
              </w:rPr>
            </w:pPr>
          </w:p>
        </w:tc>
        <w:tc>
          <w:tcPr>
            <w:tcW w:w="1847" w:type="dxa"/>
          </w:tcPr>
          <w:p w14:paraId="2C924A48" w14:textId="77777777" w:rsidR="00772E4B" w:rsidRPr="00FF505B" w:rsidRDefault="00772E4B" w:rsidP="00A51AA0">
            <w:pPr>
              <w:rPr>
                <w:rFonts w:cstheme="minorHAnsi"/>
                <w:sz w:val="22"/>
                <w:szCs w:val="22"/>
              </w:rPr>
            </w:pPr>
          </w:p>
        </w:tc>
        <w:tc>
          <w:tcPr>
            <w:tcW w:w="630" w:type="dxa"/>
          </w:tcPr>
          <w:p w14:paraId="0338663B" w14:textId="77777777" w:rsidR="00772E4B" w:rsidRPr="00FF505B" w:rsidRDefault="00772E4B" w:rsidP="00A51AA0">
            <w:pPr>
              <w:rPr>
                <w:rFonts w:cstheme="minorHAnsi"/>
                <w:b/>
                <w:bCs/>
                <w:sz w:val="22"/>
                <w:szCs w:val="22"/>
              </w:rPr>
            </w:pPr>
            <w:r w:rsidRPr="00FF505B">
              <w:rPr>
                <w:rFonts w:cstheme="minorHAnsi"/>
                <w:b/>
                <w:bCs/>
                <w:sz w:val="22"/>
                <w:szCs w:val="22"/>
              </w:rPr>
              <w:t>8.8</w:t>
            </w:r>
          </w:p>
        </w:tc>
        <w:tc>
          <w:tcPr>
            <w:tcW w:w="2610" w:type="dxa"/>
          </w:tcPr>
          <w:p w14:paraId="25B69025" w14:textId="77777777" w:rsidR="00772E4B" w:rsidRPr="00FF505B" w:rsidRDefault="00772E4B" w:rsidP="00A51AA0">
            <w:pPr>
              <w:rPr>
                <w:rFonts w:cstheme="minorHAnsi"/>
                <w:sz w:val="22"/>
                <w:szCs w:val="22"/>
              </w:rPr>
            </w:pPr>
            <w:r w:rsidRPr="00FF505B">
              <w:rPr>
                <w:rFonts w:cstheme="minorHAnsi"/>
                <w:sz w:val="22"/>
                <w:szCs w:val="22"/>
              </w:rPr>
              <w:t>Protect labour rights and promote safe and secure working environments for all workers, including migrant workers, in particular women migrants, and those in precarious employment</w:t>
            </w:r>
          </w:p>
        </w:tc>
        <w:tc>
          <w:tcPr>
            <w:tcW w:w="1080" w:type="dxa"/>
          </w:tcPr>
          <w:p w14:paraId="67C4A373" w14:textId="77777777" w:rsidR="00772E4B" w:rsidRPr="00FF505B" w:rsidRDefault="00772E4B" w:rsidP="00A51AA0">
            <w:pPr>
              <w:rPr>
                <w:rFonts w:cstheme="minorHAnsi"/>
                <w:b/>
                <w:bCs/>
                <w:sz w:val="22"/>
                <w:szCs w:val="22"/>
              </w:rPr>
            </w:pPr>
            <w:r w:rsidRPr="00FF505B">
              <w:rPr>
                <w:rFonts w:cstheme="minorHAnsi"/>
                <w:b/>
                <w:bCs/>
                <w:sz w:val="22"/>
                <w:szCs w:val="22"/>
              </w:rPr>
              <w:t>8.8.1</w:t>
            </w:r>
          </w:p>
        </w:tc>
        <w:tc>
          <w:tcPr>
            <w:tcW w:w="1800" w:type="dxa"/>
          </w:tcPr>
          <w:p w14:paraId="7DBF529B" w14:textId="77777777" w:rsidR="00772E4B" w:rsidRPr="00FF505B" w:rsidRDefault="00772E4B" w:rsidP="00A51AA0">
            <w:pPr>
              <w:rPr>
                <w:rFonts w:cstheme="minorHAnsi"/>
                <w:sz w:val="22"/>
                <w:szCs w:val="22"/>
              </w:rPr>
            </w:pPr>
            <w:r w:rsidRPr="00FF505B">
              <w:rPr>
                <w:rFonts w:cstheme="minorHAnsi"/>
                <w:sz w:val="22"/>
                <w:szCs w:val="22"/>
              </w:rPr>
              <w:t>Fatal and non-fatal occupational injuries per 100,000 workers, by sex and migrant status</w:t>
            </w:r>
          </w:p>
        </w:tc>
        <w:tc>
          <w:tcPr>
            <w:tcW w:w="2554" w:type="dxa"/>
            <w:shd w:val="clear" w:color="auto" w:fill="E7E6E6" w:themeFill="background2"/>
          </w:tcPr>
          <w:p w14:paraId="2FD110BA" w14:textId="77777777" w:rsidR="00772E4B" w:rsidRPr="00FF505B" w:rsidRDefault="00772E4B" w:rsidP="00A51AA0">
            <w:pPr>
              <w:rPr>
                <w:rFonts w:cstheme="minorHAnsi"/>
                <w:sz w:val="22"/>
                <w:szCs w:val="22"/>
              </w:rPr>
            </w:pPr>
            <w:r w:rsidRPr="00FF505B">
              <w:rPr>
                <w:rFonts w:cstheme="minorHAnsi"/>
                <w:sz w:val="22"/>
                <w:szCs w:val="22"/>
              </w:rPr>
              <w:t xml:space="preserve">2020 : Per 100,000 workers-  </w:t>
            </w:r>
          </w:p>
          <w:p w14:paraId="027B7256" w14:textId="77777777" w:rsidR="00772E4B" w:rsidRPr="00FF505B" w:rsidRDefault="00772E4B" w:rsidP="00A51AA0">
            <w:pPr>
              <w:rPr>
                <w:rFonts w:cstheme="minorHAnsi"/>
                <w:sz w:val="22"/>
                <w:szCs w:val="22"/>
              </w:rPr>
            </w:pPr>
          </w:p>
          <w:p w14:paraId="54DDFAA6" w14:textId="77777777" w:rsidR="00772E4B" w:rsidRPr="00FF505B" w:rsidRDefault="00772E4B" w:rsidP="00A51AA0">
            <w:pPr>
              <w:rPr>
                <w:rFonts w:cstheme="minorHAnsi"/>
                <w:sz w:val="22"/>
                <w:szCs w:val="22"/>
              </w:rPr>
            </w:pPr>
            <w:r w:rsidRPr="00FF505B">
              <w:rPr>
                <w:rFonts w:cstheme="minorHAnsi"/>
                <w:sz w:val="22"/>
                <w:szCs w:val="22"/>
              </w:rPr>
              <w:t>Fatal - 2.0</w:t>
            </w:r>
          </w:p>
          <w:p w14:paraId="62E58EFE" w14:textId="77777777" w:rsidR="00772E4B" w:rsidRPr="00FF505B" w:rsidRDefault="00772E4B" w:rsidP="00A51AA0">
            <w:pPr>
              <w:rPr>
                <w:rFonts w:cstheme="minorHAnsi"/>
                <w:sz w:val="22"/>
                <w:szCs w:val="22"/>
              </w:rPr>
            </w:pPr>
            <w:r w:rsidRPr="00FF505B">
              <w:rPr>
                <w:rFonts w:cstheme="minorHAnsi"/>
                <w:sz w:val="22"/>
                <w:szCs w:val="22"/>
              </w:rPr>
              <w:t>Non Fatal -233.8</w:t>
            </w:r>
            <w:r w:rsidRPr="00FF505B">
              <w:rPr>
                <w:rFonts w:cstheme="minorHAnsi"/>
                <w:sz w:val="22"/>
                <w:szCs w:val="22"/>
                <w:vertAlign w:val="superscript"/>
              </w:rPr>
              <w:footnoteReference w:id="122"/>
            </w:r>
          </w:p>
          <w:p w14:paraId="1BAB8B34" w14:textId="77777777" w:rsidR="00772E4B" w:rsidRPr="00FF505B" w:rsidRDefault="00772E4B" w:rsidP="00A51AA0">
            <w:pPr>
              <w:rPr>
                <w:rFonts w:cstheme="minorHAnsi"/>
                <w:sz w:val="22"/>
                <w:szCs w:val="22"/>
              </w:rPr>
            </w:pPr>
          </w:p>
          <w:p w14:paraId="1F081712" w14:textId="77777777" w:rsidR="00772E4B" w:rsidRPr="00FF505B" w:rsidRDefault="00772E4B" w:rsidP="00A51AA0">
            <w:pPr>
              <w:rPr>
                <w:rFonts w:cstheme="minorHAnsi"/>
                <w:sz w:val="22"/>
                <w:szCs w:val="22"/>
              </w:rPr>
            </w:pPr>
          </w:p>
          <w:p w14:paraId="1469C477" w14:textId="77777777" w:rsidR="00772E4B" w:rsidRPr="00FF505B" w:rsidRDefault="00772E4B" w:rsidP="00A51AA0">
            <w:pPr>
              <w:rPr>
                <w:rFonts w:cstheme="minorHAnsi"/>
                <w:sz w:val="22"/>
                <w:szCs w:val="22"/>
                <w:lang w:val="en-GB"/>
              </w:rPr>
            </w:pPr>
          </w:p>
        </w:tc>
      </w:tr>
      <w:tr w:rsidR="00772E4B" w:rsidRPr="00FF505B" w14:paraId="1FD43FC3" w14:textId="77777777" w:rsidTr="008C3180">
        <w:tc>
          <w:tcPr>
            <w:tcW w:w="918" w:type="dxa"/>
          </w:tcPr>
          <w:p w14:paraId="570013FC" w14:textId="77777777" w:rsidR="00772E4B" w:rsidRPr="00FF505B" w:rsidRDefault="00772E4B" w:rsidP="00A51AA0">
            <w:pPr>
              <w:rPr>
                <w:rFonts w:cstheme="minorHAnsi"/>
                <w:sz w:val="22"/>
                <w:szCs w:val="22"/>
              </w:rPr>
            </w:pPr>
          </w:p>
        </w:tc>
        <w:tc>
          <w:tcPr>
            <w:tcW w:w="2023" w:type="dxa"/>
          </w:tcPr>
          <w:p w14:paraId="390B8A02" w14:textId="77777777" w:rsidR="00772E4B" w:rsidRPr="00FF505B" w:rsidRDefault="00772E4B" w:rsidP="00A51AA0">
            <w:pPr>
              <w:rPr>
                <w:rFonts w:cstheme="minorHAnsi"/>
                <w:b/>
                <w:bCs/>
                <w:sz w:val="22"/>
                <w:szCs w:val="22"/>
              </w:rPr>
            </w:pPr>
          </w:p>
        </w:tc>
        <w:tc>
          <w:tcPr>
            <w:tcW w:w="1847" w:type="dxa"/>
          </w:tcPr>
          <w:p w14:paraId="0ABA31F1" w14:textId="77777777" w:rsidR="00772E4B" w:rsidRPr="00FF505B" w:rsidRDefault="00772E4B" w:rsidP="00A51AA0">
            <w:pPr>
              <w:rPr>
                <w:rFonts w:cstheme="minorHAnsi"/>
                <w:sz w:val="22"/>
                <w:szCs w:val="22"/>
              </w:rPr>
            </w:pPr>
          </w:p>
        </w:tc>
        <w:tc>
          <w:tcPr>
            <w:tcW w:w="630" w:type="dxa"/>
          </w:tcPr>
          <w:p w14:paraId="241A9B68" w14:textId="77777777" w:rsidR="00772E4B" w:rsidRPr="00FF505B" w:rsidRDefault="00772E4B" w:rsidP="00A51AA0">
            <w:pPr>
              <w:rPr>
                <w:rFonts w:cstheme="minorHAnsi"/>
                <w:b/>
                <w:bCs/>
                <w:sz w:val="22"/>
                <w:szCs w:val="22"/>
              </w:rPr>
            </w:pPr>
          </w:p>
        </w:tc>
        <w:tc>
          <w:tcPr>
            <w:tcW w:w="2610" w:type="dxa"/>
          </w:tcPr>
          <w:p w14:paraId="2BC8A8BE" w14:textId="77777777" w:rsidR="00772E4B" w:rsidRPr="00FF505B" w:rsidRDefault="00772E4B" w:rsidP="00A51AA0">
            <w:pPr>
              <w:rPr>
                <w:rFonts w:cstheme="minorHAnsi"/>
                <w:sz w:val="22"/>
                <w:szCs w:val="22"/>
              </w:rPr>
            </w:pPr>
          </w:p>
        </w:tc>
        <w:tc>
          <w:tcPr>
            <w:tcW w:w="1080" w:type="dxa"/>
          </w:tcPr>
          <w:p w14:paraId="4BFE5132" w14:textId="77777777" w:rsidR="00772E4B" w:rsidRPr="00FF505B" w:rsidRDefault="00772E4B" w:rsidP="00A51AA0">
            <w:pPr>
              <w:rPr>
                <w:rFonts w:cstheme="minorHAnsi"/>
                <w:b/>
                <w:bCs/>
                <w:sz w:val="22"/>
                <w:szCs w:val="22"/>
              </w:rPr>
            </w:pPr>
            <w:r w:rsidRPr="00FF505B">
              <w:rPr>
                <w:rFonts w:cstheme="minorHAnsi"/>
                <w:b/>
                <w:bCs/>
                <w:sz w:val="22"/>
                <w:szCs w:val="22"/>
              </w:rPr>
              <w:t>8.8.2</w:t>
            </w:r>
          </w:p>
        </w:tc>
        <w:tc>
          <w:tcPr>
            <w:tcW w:w="1800" w:type="dxa"/>
          </w:tcPr>
          <w:p w14:paraId="767DD2A3" w14:textId="77777777" w:rsidR="00772E4B" w:rsidRPr="00FF505B" w:rsidRDefault="00772E4B" w:rsidP="00A51AA0">
            <w:pPr>
              <w:rPr>
                <w:rFonts w:cstheme="minorHAnsi"/>
                <w:sz w:val="22"/>
                <w:szCs w:val="22"/>
              </w:rPr>
            </w:pPr>
            <w:r w:rsidRPr="00FF505B">
              <w:rPr>
                <w:rFonts w:cstheme="minorHAnsi"/>
                <w:sz w:val="22"/>
                <w:szCs w:val="22"/>
              </w:rPr>
              <w:t>Level of national compliance with labour rights (freedom of association and collective bargaining) based on International Labour Organization (ILO) textual sources and national legislation, by sex and migrant status</w:t>
            </w:r>
          </w:p>
        </w:tc>
        <w:tc>
          <w:tcPr>
            <w:tcW w:w="2554" w:type="dxa"/>
            <w:shd w:val="clear" w:color="auto" w:fill="E7E6E6" w:themeFill="background2"/>
          </w:tcPr>
          <w:p w14:paraId="5406B17F" w14:textId="77777777" w:rsidR="00772E4B" w:rsidRPr="00FF505B" w:rsidRDefault="00772E4B" w:rsidP="00A51AA0">
            <w:pPr>
              <w:rPr>
                <w:rFonts w:cstheme="minorHAnsi"/>
                <w:sz w:val="22"/>
                <w:szCs w:val="22"/>
                <w:lang w:val="en-GB"/>
              </w:rPr>
            </w:pPr>
            <w:r w:rsidRPr="00FF505B">
              <w:rPr>
                <w:rFonts w:cstheme="minorHAnsi"/>
                <w:sz w:val="22"/>
                <w:szCs w:val="22"/>
                <w:lang w:val="en-GB"/>
              </w:rPr>
              <w:t>No available data</w:t>
            </w:r>
          </w:p>
        </w:tc>
      </w:tr>
      <w:tr w:rsidR="00772E4B" w:rsidRPr="00FF505B" w14:paraId="53349F84" w14:textId="77777777" w:rsidTr="008C3180">
        <w:tc>
          <w:tcPr>
            <w:tcW w:w="918" w:type="dxa"/>
          </w:tcPr>
          <w:p w14:paraId="2C9EE186" w14:textId="77777777" w:rsidR="00772E4B" w:rsidRPr="00FF505B" w:rsidRDefault="00772E4B" w:rsidP="00A51AA0">
            <w:pPr>
              <w:rPr>
                <w:rFonts w:cstheme="minorHAnsi"/>
                <w:sz w:val="22"/>
                <w:szCs w:val="22"/>
              </w:rPr>
            </w:pPr>
          </w:p>
        </w:tc>
        <w:tc>
          <w:tcPr>
            <w:tcW w:w="2023" w:type="dxa"/>
          </w:tcPr>
          <w:p w14:paraId="663EA8AB" w14:textId="77777777" w:rsidR="00772E4B" w:rsidRPr="00FF505B" w:rsidRDefault="00772E4B" w:rsidP="00A51AA0">
            <w:pPr>
              <w:rPr>
                <w:rFonts w:cstheme="minorHAnsi"/>
                <w:b/>
                <w:bCs/>
                <w:sz w:val="22"/>
                <w:szCs w:val="22"/>
              </w:rPr>
            </w:pPr>
          </w:p>
        </w:tc>
        <w:tc>
          <w:tcPr>
            <w:tcW w:w="1847" w:type="dxa"/>
          </w:tcPr>
          <w:p w14:paraId="0CD9A3E8" w14:textId="77777777" w:rsidR="00772E4B" w:rsidRPr="00FF505B" w:rsidRDefault="00772E4B" w:rsidP="00A51AA0">
            <w:pPr>
              <w:rPr>
                <w:rFonts w:cstheme="minorHAnsi"/>
                <w:sz w:val="22"/>
                <w:szCs w:val="22"/>
              </w:rPr>
            </w:pPr>
          </w:p>
        </w:tc>
        <w:tc>
          <w:tcPr>
            <w:tcW w:w="630" w:type="dxa"/>
          </w:tcPr>
          <w:p w14:paraId="1471B175" w14:textId="77777777" w:rsidR="00772E4B" w:rsidRPr="00FF505B" w:rsidRDefault="00772E4B" w:rsidP="00A51AA0">
            <w:pPr>
              <w:rPr>
                <w:rFonts w:cstheme="minorHAnsi"/>
                <w:b/>
                <w:bCs/>
                <w:sz w:val="22"/>
                <w:szCs w:val="22"/>
              </w:rPr>
            </w:pPr>
            <w:r w:rsidRPr="00FF505B">
              <w:rPr>
                <w:rFonts w:cstheme="minorHAnsi"/>
                <w:b/>
                <w:bCs/>
                <w:sz w:val="22"/>
                <w:szCs w:val="22"/>
              </w:rPr>
              <w:t>8.9</w:t>
            </w:r>
          </w:p>
        </w:tc>
        <w:tc>
          <w:tcPr>
            <w:tcW w:w="2610" w:type="dxa"/>
          </w:tcPr>
          <w:p w14:paraId="68B1957E" w14:textId="77777777" w:rsidR="00772E4B" w:rsidRPr="00FF505B" w:rsidRDefault="00772E4B" w:rsidP="00A51AA0">
            <w:pPr>
              <w:rPr>
                <w:rFonts w:cstheme="minorHAnsi"/>
                <w:sz w:val="22"/>
                <w:szCs w:val="22"/>
              </w:rPr>
            </w:pPr>
            <w:r w:rsidRPr="00FF505B">
              <w:rPr>
                <w:rFonts w:cstheme="minorHAnsi"/>
                <w:sz w:val="22"/>
                <w:szCs w:val="22"/>
              </w:rPr>
              <w:t xml:space="preserve">By 2030, devise and implement policies to promote sustainable tourism that creates jobs </w:t>
            </w:r>
            <w:r w:rsidRPr="00FF505B">
              <w:rPr>
                <w:rFonts w:cstheme="minorHAnsi"/>
                <w:sz w:val="22"/>
                <w:szCs w:val="22"/>
              </w:rPr>
              <w:lastRenderedPageBreak/>
              <w:t>and promotes local culture and products</w:t>
            </w:r>
          </w:p>
        </w:tc>
        <w:tc>
          <w:tcPr>
            <w:tcW w:w="1080" w:type="dxa"/>
          </w:tcPr>
          <w:p w14:paraId="7FC0E141" w14:textId="77777777" w:rsidR="00772E4B" w:rsidRPr="00FF505B" w:rsidRDefault="00772E4B" w:rsidP="00A51AA0">
            <w:pPr>
              <w:rPr>
                <w:rFonts w:cstheme="minorHAnsi"/>
                <w:b/>
                <w:bCs/>
                <w:sz w:val="22"/>
                <w:szCs w:val="22"/>
              </w:rPr>
            </w:pPr>
            <w:r w:rsidRPr="00FF505B">
              <w:rPr>
                <w:rFonts w:cstheme="minorHAnsi"/>
                <w:b/>
                <w:bCs/>
                <w:sz w:val="22"/>
                <w:szCs w:val="22"/>
              </w:rPr>
              <w:lastRenderedPageBreak/>
              <w:t>8.9.1</w:t>
            </w:r>
          </w:p>
        </w:tc>
        <w:tc>
          <w:tcPr>
            <w:tcW w:w="1800" w:type="dxa"/>
          </w:tcPr>
          <w:p w14:paraId="258E7CB1" w14:textId="77777777" w:rsidR="00772E4B" w:rsidRPr="00FF505B" w:rsidRDefault="00772E4B" w:rsidP="00A51AA0">
            <w:pPr>
              <w:rPr>
                <w:rFonts w:cstheme="minorHAnsi"/>
                <w:sz w:val="22"/>
                <w:szCs w:val="22"/>
              </w:rPr>
            </w:pPr>
            <w:r w:rsidRPr="00FF505B">
              <w:rPr>
                <w:rFonts w:cstheme="minorHAnsi"/>
                <w:sz w:val="22"/>
                <w:szCs w:val="22"/>
              </w:rPr>
              <w:t>Tourism direct GDP as a proportion of total GDP and in growth rate</w:t>
            </w:r>
          </w:p>
        </w:tc>
        <w:tc>
          <w:tcPr>
            <w:tcW w:w="2554" w:type="dxa"/>
            <w:shd w:val="clear" w:color="auto" w:fill="E7E6E6" w:themeFill="background2"/>
          </w:tcPr>
          <w:p w14:paraId="6652525D" w14:textId="77777777" w:rsidR="00772E4B" w:rsidRPr="00FF505B" w:rsidRDefault="00772E4B" w:rsidP="00A51AA0">
            <w:pPr>
              <w:rPr>
                <w:rFonts w:cstheme="minorHAnsi"/>
                <w:sz w:val="22"/>
                <w:szCs w:val="22"/>
              </w:rPr>
            </w:pPr>
            <w:r w:rsidRPr="00FF505B">
              <w:rPr>
                <w:rFonts w:cstheme="minorHAnsi"/>
                <w:sz w:val="22"/>
                <w:szCs w:val="22"/>
              </w:rPr>
              <w:t xml:space="preserve">In 2021, travel and tourism contributed roughly five percent to Mauritius's Gross Domestic Product (GDP). </w:t>
            </w:r>
            <w:r w:rsidRPr="00FF505B">
              <w:rPr>
                <w:rFonts w:cstheme="minorHAnsi"/>
                <w:sz w:val="22"/>
                <w:szCs w:val="22"/>
              </w:rPr>
              <w:lastRenderedPageBreak/>
              <w:t>The share decreased from 8.3 percent in 2020, still reflecting the impacts of the coronavirus (COVID-19) pandemic in the sector. Famous for its beaches and natural landscape, Mauritius is one of the most visited destinations in Africa</w:t>
            </w:r>
            <w:r w:rsidRPr="00FF505B">
              <w:rPr>
                <w:rFonts w:cstheme="minorHAnsi"/>
                <w:sz w:val="22"/>
                <w:szCs w:val="22"/>
                <w:vertAlign w:val="superscript"/>
              </w:rPr>
              <w:footnoteReference w:id="123"/>
            </w:r>
            <w:r w:rsidRPr="00FF505B">
              <w:rPr>
                <w:rFonts w:cstheme="minorHAnsi"/>
                <w:sz w:val="22"/>
                <w:szCs w:val="22"/>
              </w:rPr>
              <w:t>.</w:t>
            </w:r>
          </w:p>
          <w:p w14:paraId="7F2E9F3C" w14:textId="77777777" w:rsidR="00772E4B" w:rsidRPr="00FF505B" w:rsidRDefault="00772E4B" w:rsidP="00A51AA0">
            <w:pPr>
              <w:rPr>
                <w:rFonts w:cstheme="minorHAnsi"/>
                <w:sz w:val="22"/>
                <w:szCs w:val="22"/>
              </w:rPr>
            </w:pPr>
          </w:p>
          <w:p w14:paraId="3A9FBEC1" w14:textId="77777777" w:rsidR="00772E4B" w:rsidRPr="00FF505B" w:rsidRDefault="00772E4B" w:rsidP="00A51AA0">
            <w:pPr>
              <w:rPr>
                <w:rFonts w:cstheme="minorHAnsi"/>
                <w:sz w:val="22"/>
                <w:szCs w:val="22"/>
              </w:rPr>
            </w:pPr>
            <w:r w:rsidRPr="00FF505B">
              <w:rPr>
                <w:rFonts w:cstheme="minorHAnsi"/>
                <w:sz w:val="22"/>
                <w:szCs w:val="22"/>
              </w:rPr>
              <w:t xml:space="preserve">Tourism direct GDP as a proportion of total GDP was 1.6% in year 2021  </w:t>
            </w:r>
          </w:p>
          <w:p w14:paraId="1D65B2A1" w14:textId="77777777" w:rsidR="00772E4B" w:rsidRPr="00FF505B" w:rsidRDefault="00772E4B" w:rsidP="00A51AA0">
            <w:pPr>
              <w:rPr>
                <w:rFonts w:cstheme="minorHAnsi"/>
                <w:sz w:val="22"/>
                <w:szCs w:val="22"/>
              </w:rPr>
            </w:pPr>
          </w:p>
          <w:p w14:paraId="61828D06" w14:textId="77777777" w:rsidR="00772E4B" w:rsidRPr="00FF505B" w:rsidRDefault="00772E4B" w:rsidP="00A51AA0">
            <w:pPr>
              <w:rPr>
                <w:rFonts w:cstheme="minorHAnsi"/>
                <w:sz w:val="22"/>
                <w:szCs w:val="22"/>
              </w:rPr>
            </w:pPr>
            <w:r w:rsidRPr="00FF505B">
              <w:rPr>
                <w:rFonts w:cstheme="minorHAnsi"/>
                <w:sz w:val="22"/>
                <w:szCs w:val="22"/>
              </w:rPr>
              <w:t>Grwoth rate of Tourism direct GDP  was -37.3% in year 2021</w:t>
            </w:r>
            <w:r w:rsidRPr="00FF505B">
              <w:rPr>
                <w:rFonts w:cstheme="minorHAnsi"/>
                <w:sz w:val="22"/>
                <w:szCs w:val="22"/>
                <w:vertAlign w:val="superscript"/>
              </w:rPr>
              <w:footnoteReference w:id="124"/>
            </w:r>
          </w:p>
          <w:p w14:paraId="68690468" w14:textId="77777777" w:rsidR="00772E4B" w:rsidRPr="00FF505B" w:rsidRDefault="00772E4B" w:rsidP="00A51AA0">
            <w:pPr>
              <w:rPr>
                <w:rFonts w:cstheme="minorHAnsi"/>
                <w:sz w:val="22"/>
                <w:szCs w:val="22"/>
              </w:rPr>
            </w:pPr>
          </w:p>
          <w:p w14:paraId="1FDAF2D5" w14:textId="77777777" w:rsidR="00772E4B" w:rsidRPr="00FF505B" w:rsidRDefault="00772E4B" w:rsidP="00A51AA0">
            <w:pPr>
              <w:rPr>
                <w:rFonts w:cstheme="minorHAnsi"/>
                <w:sz w:val="22"/>
                <w:szCs w:val="22"/>
              </w:rPr>
            </w:pPr>
          </w:p>
          <w:p w14:paraId="2DA2A22F" w14:textId="77777777" w:rsidR="00772E4B" w:rsidRPr="00FF505B" w:rsidRDefault="00772E4B" w:rsidP="00A51AA0">
            <w:pPr>
              <w:spacing w:after="240"/>
              <w:rPr>
                <w:rFonts w:eastAsia="Times New Roman" w:cstheme="minorHAnsi"/>
                <w:b/>
                <w:bCs/>
                <w:sz w:val="22"/>
                <w:szCs w:val="22"/>
              </w:rPr>
            </w:pPr>
          </w:p>
        </w:tc>
      </w:tr>
      <w:tr w:rsidR="00772E4B" w:rsidRPr="00FF505B" w14:paraId="5CC25DA4" w14:textId="77777777" w:rsidTr="008C3180">
        <w:tc>
          <w:tcPr>
            <w:tcW w:w="918" w:type="dxa"/>
          </w:tcPr>
          <w:p w14:paraId="24D87EDF" w14:textId="77777777" w:rsidR="00772E4B" w:rsidRPr="00FF505B" w:rsidRDefault="00772E4B" w:rsidP="00A51AA0">
            <w:pPr>
              <w:rPr>
                <w:rFonts w:cstheme="minorHAnsi"/>
                <w:sz w:val="22"/>
                <w:szCs w:val="22"/>
              </w:rPr>
            </w:pPr>
          </w:p>
        </w:tc>
        <w:tc>
          <w:tcPr>
            <w:tcW w:w="2023" w:type="dxa"/>
          </w:tcPr>
          <w:p w14:paraId="2087E46A" w14:textId="77777777" w:rsidR="00772E4B" w:rsidRPr="00FF505B" w:rsidRDefault="00772E4B" w:rsidP="00A51AA0">
            <w:pPr>
              <w:rPr>
                <w:rFonts w:cstheme="minorHAnsi"/>
                <w:b/>
                <w:bCs/>
                <w:sz w:val="22"/>
                <w:szCs w:val="22"/>
              </w:rPr>
            </w:pPr>
          </w:p>
        </w:tc>
        <w:tc>
          <w:tcPr>
            <w:tcW w:w="1847" w:type="dxa"/>
          </w:tcPr>
          <w:p w14:paraId="18528137" w14:textId="77777777" w:rsidR="00772E4B" w:rsidRPr="00FF505B" w:rsidRDefault="00772E4B" w:rsidP="00A51AA0">
            <w:pPr>
              <w:rPr>
                <w:rFonts w:cstheme="minorHAnsi"/>
                <w:sz w:val="22"/>
                <w:szCs w:val="22"/>
              </w:rPr>
            </w:pPr>
          </w:p>
        </w:tc>
        <w:tc>
          <w:tcPr>
            <w:tcW w:w="630" w:type="dxa"/>
          </w:tcPr>
          <w:p w14:paraId="3033D221" w14:textId="77777777" w:rsidR="00772E4B" w:rsidRPr="00FF505B" w:rsidRDefault="00772E4B" w:rsidP="00A51AA0">
            <w:pPr>
              <w:rPr>
                <w:rFonts w:cstheme="minorHAnsi"/>
                <w:b/>
                <w:bCs/>
                <w:sz w:val="22"/>
                <w:szCs w:val="22"/>
              </w:rPr>
            </w:pPr>
            <w:r w:rsidRPr="00FF505B">
              <w:rPr>
                <w:rFonts w:cstheme="minorHAnsi"/>
                <w:b/>
                <w:bCs/>
                <w:sz w:val="22"/>
                <w:szCs w:val="22"/>
              </w:rPr>
              <w:t>8.10</w:t>
            </w:r>
          </w:p>
        </w:tc>
        <w:tc>
          <w:tcPr>
            <w:tcW w:w="2610" w:type="dxa"/>
          </w:tcPr>
          <w:p w14:paraId="4F1109D7" w14:textId="77777777" w:rsidR="00772E4B" w:rsidRPr="00FF505B" w:rsidRDefault="00772E4B" w:rsidP="00A51AA0">
            <w:pPr>
              <w:rPr>
                <w:rFonts w:cstheme="minorHAnsi"/>
                <w:sz w:val="22"/>
                <w:szCs w:val="22"/>
              </w:rPr>
            </w:pPr>
            <w:r w:rsidRPr="00FF505B">
              <w:rPr>
                <w:rFonts w:cstheme="minorHAnsi"/>
                <w:sz w:val="22"/>
                <w:szCs w:val="22"/>
              </w:rPr>
              <w:t>Strengthen the capacity of domestic financial institutions to encourage and expand access to banking, insurance and financial services for all</w:t>
            </w:r>
          </w:p>
        </w:tc>
        <w:tc>
          <w:tcPr>
            <w:tcW w:w="1080" w:type="dxa"/>
          </w:tcPr>
          <w:p w14:paraId="5BB34C61" w14:textId="77777777" w:rsidR="00772E4B" w:rsidRPr="00FF505B" w:rsidRDefault="00772E4B" w:rsidP="00A51AA0">
            <w:pPr>
              <w:rPr>
                <w:rFonts w:cstheme="minorHAnsi"/>
                <w:b/>
                <w:bCs/>
                <w:sz w:val="22"/>
                <w:szCs w:val="22"/>
              </w:rPr>
            </w:pPr>
            <w:r w:rsidRPr="00FF505B">
              <w:rPr>
                <w:rFonts w:cstheme="minorHAnsi"/>
                <w:b/>
                <w:bCs/>
                <w:sz w:val="22"/>
                <w:szCs w:val="22"/>
              </w:rPr>
              <w:t>8.10.1</w:t>
            </w:r>
          </w:p>
        </w:tc>
        <w:tc>
          <w:tcPr>
            <w:tcW w:w="1800" w:type="dxa"/>
          </w:tcPr>
          <w:p w14:paraId="088605D3" w14:textId="77777777" w:rsidR="00772E4B" w:rsidRPr="00FF505B" w:rsidRDefault="00772E4B" w:rsidP="00A51AA0">
            <w:pPr>
              <w:rPr>
                <w:rFonts w:cstheme="minorHAnsi"/>
                <w:sz w:val="22"/>
                <w:szCs w:val="22"/>
              </w:rPr>
            </w:pPr>
            <w:r w:rsidRPr="00FF505B">
              <w:rPr>
                <w:rFonts w:cstheme="minorHAnsi"/>
                <w:sz w:val="22"/>
                <w:szCs w:val="22"/>
              </w:rPr>
              <w:t xml:space="preserve">(a) Number of commercial bank branches per 100,000 adults and (b) number of automated teller machines </w:t>
            </w:r>
            <w:r w:rsidRPr="00FF505B">
              <w:rPr>
                <w:rFonts w:cstheme="minorHAnsi"/>
                <w:sz w:val="22"/>
                <w:szCs w:val="22"/>
              </w:rPr>
              <w:lastRenderedPageBreak/>
              <w:t>(ATMs) per 100,000 adults</w:t>
            </w:r>
          </w:p>
        </w:tc>
        <w:tc>
          <w:tcPr>
            <w:tcW w:w="2554" w:type="dxa"/>
            <w:shd w:val="clear" w:color="auto" w:fill="E7E6E6" w:themeFill="background2"/>
          </w:tcPr>
          <w:p w14:paraId="189A284D" w14:textId="77777777" w:rsidR="00772E4B" w:rsidRPr="00FF505B" w:rsidRDefault="00772E4B" w:rsidP="00A51AA0">
            <w:pPr>
              <w:rPr>
                <w:rFonts w:cstheme="minorHAnsi"/>
                <w:sz w:val="22"/>
                <w:szCs w:val="22"/>
              </w:rPr>
            </w:pPr>
            <w:r w:rsidRPr="00FF505B">
              <w:rPr>
                <w:rFonts w:cstheme="minorHAnsi"/>
                <w:sz w:val="22"/>
                <w:szCs w:val="22"/>
              </w:rPr>
              <w:lastRenderedPageBreak/>
              <w:t xml:space="preserve">For that indicator, data for Mauritius from 2004 to 2021. The average value for Mauritius during that period was 41.05 ATMs per 100,000 adults with a minimum of 30.93 ATMs per 100,000 adults </w:t>
            </w:r>
            <w:r w:rsidRPr="00FF505B">
              <w:rPr>
                <w:rFonts w:cstheme="minorHAnsi"/>
                <w:sz w:val="22"/>
                <w:szCs w:val="22"/>
              </w:rPr>
              <w:lastRenderedPageBreak/>
              <w:t xml:space="preserve">in 2004 and a maximum of 45.59 ATMs per 100,000 adults in 2015. The latest value from 2021 is 42.52 ATMs per 100,000 adults. For comparison, the world average in 2021 based on 150 countries is 51.89 ATMs per 100,000 adults. </w:t>
            </w:r>
          </w:p>
          <w:p w14:paraId="6D08D1BC" w14:textId="77777777" w:rsidR="00772E4B" w:rsidRPr="00FF505B" w:rsidRDefault="00772E4B" w:rsidP="00A51AA0">
            <w:pPr>
              <w:rPr>
                <w:rFonts w:cstheme="minorHAnsi"/>
                <w:sz w:val="22"/>
                <w:szCs w:val="22"/>
              </w:rPr>
            </w:pPr>
          </w:p>
          <w:p w14:paraId="0663093E" w14:textId="77777777" w:rsidR="00772E4B" w:rsidRPr="00FF505B" w:rsidRDefault="00772E4B" w:rsidP="00A51AA0">
            <w:pPr>
              <w:rPr>
                <w:rFonts w:cstheme="minorHAnsi"/>
                <w:sz w:val="22"/>
                <w:szCs w:val="22"/>
              </w:rPr>
            </w:pPr>
            <w:r w:rsidRPr="00FF505B">
              <w:rPr>
                <w:rFonts w:cstheme="minorHAnsi"/>
                <w:sz w:val="22"/>
                <w:szCs w:val="22"/>
              </w:rPr>
              <w:t xml:space="preserve">2022 : </w:t>
            </w:r>
          </w:p>
          <w:p w14:paraId="20665163" w14:textId="77777777" w:rsidR="00772E4B" w:rsidRPr="00FF505B" w:rsidRDefault="00772E4B" w:rsidP="00772E4B">
            <w:pPr>
              <w:numPr>
                <w:ilvl w:val="0"/>
                <w:numId w:val="5"/>
              </w:numPr>
              <w:contextualSpacing/>
              <w:rPr>
                <w:rFonts w:cstheme="minorHAnsi"/>
                <w:color w:val="000000"/>
                <w:sz w:val="22"/>
                <w:szCs w:val="22"/>
              </w:rPr>
            </w:pPr>
            <w:r w:rsidRPr="00FF505B">
              <w:rPr>
                <w:rFonts w:cstheme="minorHAnsi"/>
                <w:color w:val="000000"/>
                <w:sz w:val="22"/>
                <w:szCs w:val="22"/>
              </w:rPr>
              <w:t>Number of commercial bank branches per 100,000 adults -15.0</w:t>
            </w:r>
          </w:p>
          <w:p w14:paraId="104D0FD8" w14:textId="77777777" w:rsidR="00772E4B" w:rsidRPr="00FF505B" w:rsidRDefault="00772E4B" w:rsidP="00772E4B">
            <w:pPr>
              <w:numPr>
                <w:ilvl w:val="0"/>
                <w:numId w:val="5"/>
              </w:numPr>
              <w:contextualSpacing/>
              <w:rPr>
                <w:rFonts w:cstheme="minorHAnsi"/>
                <w:color w:val="000000"/>
                <w:sz w:val="22"/>
                <w:szCs w:val="22"/>
              </w:rPr>
            </w:pPr>
            <w:r w:rsidRPr="00FF505B">
              <w:rPr>
                <w:rFonts w:cstheme="minorHAnsi"/>
                <w:color w:val="000000"/>
                <w:sz w:val="22"/>
                <w:szCs w:val="22"/>
              </w:rPr>
              <w:t>Number of automated teller machines (ATMs) per 100,000 adults - 45</w:t>
            </w:r>
            <w:r w:rsidRPr="00FF505B">
              <w:rPr>
                <w:rFonts w:cstheme="minorHAnsi"/>
                <w:color w:val="000000"/>
                <w:sz w:val="22"/>
                <w:szCs w:val="22"/>
                <w:vertAlign w:val="superscript"/>
              </w:rPr>
              <w:footnoteReference w:id="125"/>
            </w:r>
          </w:p>
          <w:p w14:paraId="776592E1" w14:textId="77777777" w:rsidR="00772E4B" w:rsidRPr="00FF505B" w:rsidRDefault="00772E4B" w:rsidP="00A51AA0">
            <w:pPr>
              <w:rPr>
                <w:rFonts w:cstheme="minorHAnsi"/>
                <w:sz w:val="22"/>
                <w:szCs w:val="22"/>
              </w:rPr>
            </w:pPr>
          </w:p>
          <w:p w14:paraId="0EC0B189" w14:textId="77777777" w:rsidR="00772E4B" w:rsidRPr="00FF505B" w:rsidRDefault="00772E4B" w:rsidP="00A51AA0">
            <w:pPr>
              <w:rPr>
                <w:rFonts w:cstheme="minorHAnsi"/>
                <w:sz w:val="22"/>
                <w:szCs w:val="22"/>
              </w:rPr>
            </w:pPr>
          </w:p>
          <w:p w14:paraId="1167888C" w14:textId="77777777" w:rsidR="00772E4B" w:rsidRPr="00FF505B" w:rsidRDefault="00772E4B" w:rsidP="00A51AA0">
            <w:pPr>
              <w:rPr>
                <w:rFonts w:cstheme="minorHAnsi"/>
                <w:sz w:val="22"/>
                <w:szCs w:val="22"/>
              </w:rPr>
            </w:pPr>
          </w:p>
          <w:p w14:paraId="4BEE2A0A" w14:textId="77777777" w:rsidR="00772E4B" w:rsidRPr="00FF505B" w:rsidRDefault="00772E4B" w:rsidP="00A51AA0">
            <w:pPr>
              <w:rPr>
                <w:rFonts w:cstheme="minorHAnsi"/>
                <w:sz w:val="22"/>
                <w:szCs w:val="22"/>
              </w:rPr>
            </w:pPr>
          </w:p>
          <w:p w14:paraId="0ACFB0E8" w14:textId="77777777" w:rsidR="00772E4B" w:rsidRPr="00FF505B" w:rsidRDefault="00772E4B" w:rsidP="00A51AA0">
            <w:pPr>
              <w:jc w:val="center"/>
              <w:rPr>
                <w:rFonts w:cstheme="minorHAnsi"/>
                <w:sz w:val="22"/>
                <w:szCs w:val="22"/>
                <w:lang w:val="en-GB"/>
              </w:rPr>
            </w:pPr>
          </w:p>
        </w:tc>
      </w:tr>
      <w:tr w:rsidR="00772E4B" w:rsidRPr="00FF505B" w14:paraId="26D78DA3" w14:textId="77777777" w:rsidTr="008C3180">
        <w:tc>
          <w:tcPr>
            <w:tcW w:w="918" w:type="dxa"/>
          </w:tcPr>
          <w:p w14:paraId="278F409C" w14:textId="77777777" w:rsidR="00772E4B" w:rsidRPr="00FF505B" w:rsidRDefault="00772E4B" w:rsidP="00A51AA0">
            <w:pPr>
              <w:rPr>
                <w:rFonts w:cstheme="minorHAnsi"/>
                <w:sz w:val="22"/>
                <w:szCs w:val="22"/>
              </w:rPr>
            </w:pPr>
          </w:p>
        </w:tc>
        <w:tc>
          <w:tcPr>
            <w:tcW w:w="2023" w:type="dxa"/>
          </w:tcPr>
          <w:p w14:paraId="3DAE66F5" w14:textId="77777777" w:rsidR="00772E4B" w:rsidRPr="00FF505B" w:rsidRDefault="00772E4B" w:rsidP="00A51AA0">
            <w:pPr>
              <w:rPr>
                <w:rFonts w:cstheme="minorHAnsi"/>
                <w:b/>
                <w:bCs/>
                <w:sz w:val="22"/>
                <w:szCs w:val="22"/>
              </w:rPr>
            </w:pPr>
          </w:p>
        </w:tc>
        <w:tc>
          <w:tcPr>
            <w:tcW w:w="1847" w:type="dxa"/>
          </w:tcPr>
          <w:p w14:paraId="66B08704" w14:textId="77777777" w:rsidR="00772E4B" w:rsidRPr="00FF505B" w:rsidRDefault="00772E4B" w:rsidP="00A51AA0">
            <w:pPr>
              <w:rPr>
                <w:rFonts w:cstheme="minorHAnsi"/>
                <w:sz w:val="22"/>
                <w:szCs w:val="22"/>
              </w:rPr>
            </w:pPr>
          </w:p>
        </w:tc>
        <w:tc>
          <w:tcPr>
            <w:tcW w:w="630" w:type="dxa"/>
          </w:tcPr>
          <w:p w14:paraId="1D387F45" w14:textId="77777777" w:rsidR="00772E4B" w:rsidRPr="00FF505B" w:rsidRDefault="00772E4B" w:rsidP="00A51AA0">
            <w:pPr>
              <w:rPr>
                <w:rFonts w:cstheme="minorHAnsi"/>
                <w:b/>
                <w:bCs/>
                <w:sz w:val="22"/>
                <w:szCs w:val="22"/>
              </w:rPr>
            </w:pPr>
          </w:p>
        </w:tc>
        <w:tc>
          <w:tcPr>
            <w:tcW w:w="2610" w:type="dxa"/>
          </w:tcPr>
          <w:p w14:paraId="1B77333D" w14:textId="77777777" w:rsidR="00772E4B" w:rsidRPr="00FF505B" w:rsidRDefault="00772E4B" w:rsidP="00A51AA0">
            <w:pPr>
              <w:rPr>
                <w:rFonts w:cstheme="minorHAnsi"/>
                <w:sz w:val="22"/>
                <w:szCs w:val="22"/>
              </w:rPr>
            </w:pPr>
          </w:p>
        </w:tc>
        <w:tc>
          <w:tcPr>
            <w:tcW w:w="1080" w:type="dxa"/>
          </w:tcPr>
          <w:p w14:paraId="46F57557" w14:textId="77777777" w:rsidR="00772E4B" w:rsidRPr="00FF505B" w:rsidRDefault="00772E4B" w:rsidP="00A51AA0">
            <w:pPr>
              <w:rPr>
                <w:rFonts w:cstheme="minorHAnsi"/>
                <w:b/>
                <w:bCs/>
                <w:sz w:val="22"/>
                <w:szCs w:val="22"/>
              </w:rPr>
            </w:pPr>
            <w:r w:rsidRPr="00FF505B">
              <w:rPr>
                <w:rFonts w:cstheme="minorHAnsi"/>
                <w:b/>
                <w:bCs/>
                <w:sz w:val="22"/>
                <w:szCs w:val="22"/>
              </w:rPr>
              <w:t>8.10.2</w:t>
            </w:r>
          </w:p>
        </w:tc>
        <w:tc>
          <w:tcPr>
            <w:tcW w:w="1800" w:type="dxa"/>
          </w:tcPr>
          <w:p w14:paraId="51A35DB3" w14:textId="77777777" w:rsidR="00772E4B" w:rsidRPr="00FF505B" w:rsidRDefault="00772E4B" w:rsidP="00A51AA0">
            <w:pPr>
              <w:rPr>
                <w:rFonts w:cstheme="minorHAnsi"/>
                <w:sz w:val="22"/>
                <w:szCs w:val="22"/>
              </w:rPr>
            </w:pPr>
            <w:r w:rsidRPr="00FF505B">
              <w:rPr>
                <w:rFonts w:cstheme="minorHAnsi"/>
                <w:sz w:val="22"/>
                <w:szCs w:val="22"/>
              </w:rPr>
              <w:t xml:space="preserve">Proportion of adults (15 years and older) with an account at a </w:t>
            </w:r>
            <w:r w:rsidRPr="00FF505B">
              <w:rPr>
                <w:rFonts w:cstheme="minorHAnsi"/>
                <w:sz w:val="22"/>
                <w:szCs w:val="22"/>
              </w:rPr>
              <w:lastRenderedPageBreak/>
              <w:t>bank or other financial institution or with a mobile-money-service provider</w:t>
            </w:r>
          </w:p>
        </w:tc>
        <w:tc>
          <w:tcPr>
            <w:tcW w:w="2554" w:type="dxa"/>
            <w:shd w:val="clear" w:color="auto" w:fill="E7E6E6" w:themeFill="background2"/>
          </w:tcPr>
          <w:p w14:paraId="034E86BB" w14:textId="77777777" w:rsidR="00772E4B" w:rsidRPr="00FF505B" w:rsidRDefault="00772E4B" w:rsidP="00A51AA0">
            <w:pPr>
              <w:rPr>
                <w:rFonts w:cstheme="minorHAnsi"/>
                <w:sz w:val="22"/>
                <w:szCs w:val="22"/>
                <w:lang w:val="en-GB"/>
              </w:rPr>
            </w:pPr>
            <w:r w:rsidRPr="00FF505B">
              <w:rPr>
                <w:rFonts w:cstheme="minorHAnsi"/>
                <w:sz w:val="22"/>
                <w:szCs w:val="22"/>
                <w:lang w:val="en-GB"/>
              </w:rPr>
              <w:lastRenderedPageBreak/>
              <w:t>2022:</w:t>
            </w:r>
          </w:p>
          <w:p w14:paraId="76935A38" w14:textId="77777777" w:rsidR="00772E4B" w:rsidRPr="00FF505B" w:rsidRDefault="00772E4B" w:rsidP="00A51AA0">
            <w:pPr>
              <w:rPr>
                <w:rFonts w:cstheme="minorHAnsi"/>
                <w:sz w:val="22"/>
                <w:szCs w:val="22"/>
                <w:lang w:val="en-GB"/>
              </w:rPr>
            </w:pPr>
            <w:r w:rsidRPr="00FF505B">
              <w:rPr>
                <w:rFonts w:cstheme="minorHAnsi"/>
                <w:sz w:val="22"/>
                <w:szCs w:val="22"/>
                <w:lang w:val="en-GB"/>
              </w:rPr>
              <w:t>Number ( 000)</w:t>
            </w:r>
          </w:p>
          <w:p w14:paraId="0DF90F95" w14:textId="77777777" w:rsidR="00772E4B" w:rsidRPr="00FF505B" w:rsidRDefault="00772E4B" w:rsidP="00A51AA0">
            <w:pPr>
              <w:rPr>
                <w:rFonts w:cstheme="minorHAnsi"/>
                <w:sz w:val="22"/>
                <w:szCs w:val="22"/>
                <w:lang w:val="en-GB"/>
              </w:rPr>
            </w:pPr>
            <w:r w:rsidRPr="00FF505B">
              <w:rPr>
                <w:rFonts w:cstheme="minorHAnsi"/>
                <w:sz w:val="22"/>
                <w:szCs w:val="22"/>
                <w:lang w:val="en-GB"/>
              </w:rPr>
              <w:t>Residents: 1,816.5</w:t>
            </w:r>
            <w:r w:rsidRPr="00FF505B">
              <w:rPr>
                <w:rFonts w:cstheme="minorHAnsi"/>
                <w:sz w:val="22"/>
                <w:szCs w:val="22"/>
                <w:vertAlign w:val="superscript"/>
                <w:lang w:val="en-GB"/>
              </w:rPr>
              <w:footnoteReference w:id="126"/>
            </w:r>
          </w:p>
        </w:tc>
      </w:tr>
      <w:tr w:rsidR="00772E4B" w:rsidRPr="00FF505B" w14:paraId="661F1B1D" w14:textId="77777777" w:rsidTr="008C3180">
        <w:tc>
          <w:tcPr>
            <w:tcW w:w="918" w:type="dxa"/>
          </w:tcPr>
          <w:p w14:paraId="36617D22" w14:textId="77777777" w:rsidR="00772E4B" w:rsidRPr="00FF505B" w:rsidRDefault="00772E4B" w:rsidP="00A51AA0">
            <w:pPr>
              <w:rPr>
                <w:rFonts w:cstheme="minorHAnsi"/>
                <w:sz w:val="22"/>
                <w:szCs w:val="22"/>
              </w:rPr>
            </w:pPr>
          </w:p>
        </w:tc>
        <w:tc>
          <w:tcPr>
            <w:tcW w:w="2023" w:type="dxa"/>
          </w:tcPr>
          <w:p w14:paraId="550A4FCD" w14:textId="77777777" w:rsidR="00772E4B" w:rsidRPr="00FF505B" w:rsidRDefault="00772E4B" w:rsidP="00A51AA0">
            <w:pPr>
              <w:rPr>
                <w:rFonts w:cstheme="minorHAnsi"/>
                <w:b/>
                <w:bCs/>
                <w:sz w:val="22"/>
                <w:szCs w:val="22"/>
              </w:rPr>
            </w:pPr>
          </w:p>
        </w:tc>
        <w:tc>
          <w:tcPr>
            <w:tcW w:w="1847" w:type="dxa"/>
          </w:tcPr>
          <w:p w14:paraId="07A44C22" w14:textId="77777777" w:rsidR="00772E4B" w:rsidRPr="00FF505B" w:rsidRDefault="00772E4B" w:rsidP="00A51AA0">
            <w:pPr>
              <w:rPr>
                <w:rFonts w:cstheme="minorHAnsi"/>
                <w:sz w:val="22"/>
                <w:szCs w:val="22"/>
              </w:rPr>
            </w:pPr>
          </w:p>
        </w:tc>
        <w:tc>
          <w:tcPr>
            <w:tcW w:w="630" w:type="dxa"/>
          </w:tcPr>
          <w:p w14:paraId="450973F7" w14:textId="77777777" w:rsidR="00772E4B" w:rsidRPr="00FF505B" w:rsidRDefault="00772E4B" w:rsidP="00A51AA0">
            <w:pPr>
              <w:rPr>
                <w:rFonts w:cstheme="minorHAnsi"/>
                <w:b/>
                <w:bCs/>
                <w:sz w:val="22"/>
                <w:szCs w:val="22"/>
              </w:rPr>
            </w:pPr>
            <w:r w:rsidRPr="00FF505B">
              <w:rPr>
                <w:rFonts w:cstheme="minorHAnsi"/>
                <w:b/>
                <w:bCs/>
                <w:sz w:val="22"/>
                <w:szCs w:val="22"/>
              </w:rPr>
              <w:t>8.a</w:t>
            </w:r>
          </w:p>
        </w:tc>
        <w:tc>
          <w:tcPr>
            <w:tcW w:w="2610" w:type="dxa"/>
          </w:tcPr>
          <w:p w14:paraId="16B2ACBD" w14:textId="77777777" w:rsidR="00772E4B" w:rsidRPr="00FF505B" w:rsidRDefault="00772E4B" w:rsidP="00A51AA0">
            <w:pPr>
              <w:rPr>
                <w:rFonts w:cstheme="minorHAnsi"/>
                <w:sz w:val="22"/>
                <w:szCs w:val="22"/>
              </w:rPr>
            </w:pPr>
            <w:r w:rsidRPr="00FF505B">
              <w:rPr>
                <w:rFonts w:cstheme="minorHAnsi"/>
                <w:sz w:val="22"/>
                <w:szCs w:val="22"/>
              </w:rPr>
              <w:t>Increase Aid for Trade support for developing countries, in particular least developed countries, including through the Enhanced Integrated Framework for Trade-Related Technical Assistance to Least Developed Countries</w:t>
            </w:r>
          </w:p>
        </w:tc>
        <w:tc>
          <w:tcPr>
            <w:tcW w:w="1080" w:type="dxa"/>
          </w:tcPr>
          <w:p w14:paraId="5F99989D" w14:textId="77777777" w:rsidR="00772E4B" w:rsidRPr="00FF505B" w:rsidRDefault="00772E4B" w:rsidP="00A51AA0">
            <w:pPr>
              <w:rPr>
                <w:rFonts w:cstheme="minorHAnsi"/>
                <w:b/>
                <w:bCs/>
                <w:sz w:val="22"/>
                <w:szCs w:val="22"/>
              </w:rPr>
            </w:pPr>
            <w:r w:rsidRPr="00FF505B">
              <w:rPr>
                <w:rFonts w:cstheme="minorHAnsi"/>
                <w:b/>
                <w:bCs/>
                <w:sz w:val="22"/>
                <w:szCs w:val="22"/>
              </w:rPr>
              <w:t>8.a.1</w:t>
            </w:r>
          </w:p>
        </w:tc>
        <w:tc>
          <w:tcPr>
            <w:tcW w:w="1800" w:type="dxa"/>
          </w:tcPr>
          <w:p w14:paraId="2280A397" w14:textId="77777777" w:rsidR="00772E4B" w:rsidRPr="00FF505B" w:rsidRDefault="00772E4B" w:rsidP="00A51AA0">
            <w:pPr>
              <w:rPr>
                <w:rFonts w:cstheme="minorHAnsi"/>
                <w:sz w:val="22"/>
                <w:szCs w:val="22"/>
              </w:rPr>
            </w:pPr>
            <w:r w:rsidRPr="00FF505B">
              <w:rPr>
                <w:rFonts w:cstheme="minorHAnsi"/>
                <w:sz w:val="22"/>
                <w:szCs w:val="22"/>
              </w:rPr>
              <w:t>Aid for Trade commitments and disbursements</w:t>
            </w:r>
          </w:p>
        </w:tc>
        <w:tc>
          <w:tcPr>
            <w:tcW w:w="2554" w:type="dxa"/>
            <w:shd w:val="clear" w:color="auto" w:fill="E7E6E6" w:themeFill="background2"/>
          </w:tcPr>
          <w:p w14:paraId="3C10A88E" w14:textId="77777777" w:rsidR="00772E4B" w:rsidRPr="00FF505B" w:rsidRDefault="00772E4B" w:rsidP="00A51AA0">
            <w:pPr>
              <w:rPr>
                <w:rFonts w:cstheme="minorHAnsi"/>
                <w:sz w:val="22"/>
                <w:szCs w:val="22"/>
                <w:lang w:val="en-GB"/>
              </w:rPr>
            </w:pPr>
            <w:r w:rsidRPr="00FF505B">
              <w:rPr>
                <w:rFonts w:cstheme="minorHAnsi"/>
                <w:sz w:val="22"/>
                <w:szCs w:val="22"/>
                <w:lang w:val="en-GB"/>
              </w:rPr>
              <w:t>No available data</w:t>
            </w:r>
          </w:p>
        </w:tc>
      </w:tr>
      <w:tr w:rsidR="00772E4B" w:rsidRPr="00FF505B" w14:paraId="18266E60" w14:textId="77777777" w:rsidTr="008C3180">
        <w:tc>
          <w:tcPr>
            <w:tcW w:w="918" w:type="dxa"/>
          </w:tcPr>
          <w:p w14:paraId="526004F8" w14:textId="77777777" w:rsidR="00772E4B" w:rsidRPr="00FF505B" w:rsidRDefault="00772E4B" w:rsidP="00A51AA0">
            <w:pPr>
              <w:rPr>
                <w:rFonts w:cstheme="minorHAnsi"/>
                <w:sz w:val="22"/>
                <w:szCs w:val="22"/>
              </w:rPr>
            </w:pPr>
          </w:p>
        </w:tc>
        <w:tc>
          <w:tcPr>
            <w:tcW w:w="2023" w:type="dxa"/>
          </w:tcPr>
          <w:p w14:paraId="48AB8B57" w14:textId="77777777" w:rsidR="00772E4B" w:rsidRPr="00FF505B" w:rsidRDefault="00772E4B" w:rsidP="00A51AA0">
            <w:pPr>
              <w:rPr>
                <w:rFonts w:cstheme="minorHAnsi"/>
                <w:b/>
                <w:bCs/>
                <w:sz w:val="22"/>
                <w:szCs w:val="22"/>
              </w:rPr>
            </w:pPr>
          </w:p>
        </w:tc>
        <w:tc>
          <w:tcPr>
            <w:tcW w:w="1847" w:type="dxa"/>
          </w:tcPr>
          <w:p w14:paraId="780D5BFF" w14:textId="77777777" w:rsidR="00772E4B" w:rsidRPr="00FF505B" w:rsidRDefault="00772E4B" w:rsidP="00A51AA0">
            <w:pPr>
              <w:rPr>
                <w:rFonts w:cstheme="minorHAnsi"/>
                <w:sz w:val="22"/>
                <w:szCs w:val="22"/>
              </w:rPr>
            </w:pPr>
          </w:p>
        </w:tc>
        <w:tc>
          <w:tcPr>
            <w:tcW w:w="630" w:type="dxa"/>
          </w:tcPr>
          <w:p w14:paraId="338F4C36" w14:textId="77777777" w:rsidR="00772E4B" w:rsidRPr="00FF505B" w:rsidRDefault="00772E4B" w:rsidP="00A51AA0">
            <w:pPr>
              <w:rPr>
                <w:rFonts w:cstheme="minorHAnsi"/>
                <w:b/>
                <w:bCs/>
                <w:sz w:val="22"/>
                <w:szCs w:val="22"/>
              </w:rPr>
            </w:pPr>
            <w:r w:rsidRPr="00FF505B">
              <w:rPr>
                <w:rFonts w:cstheme="minorHAnsi"/>
                <w:b/>
                <w:bCs/>
                <w:sz w:val="22"/>
                <w:szCs w:val="22"/>
              </w:rPr>
              <w:t>8.b</w:t>
            </w:r>
          </w:p>
        </w:tc>
        <w:tc>
          <w:tcPr>
            <w:tcW w:w="2610" w:type="dxa"/>
          </w:tcPr>
          <w:p w14:paraId="1B6B6FCA" w14:textId="77777777" w:rsidR="00772E4B" w:rsidRPr="00FF505B" w:rsidRDefault="00772E4B" w:rsidP="00A51AA0">
            <w:pPr>
              <w:rPr>
                <w:rFonts w:cstheme="minorHAnsi"/>
                <w:sz w:val="22"/>
                <w:szCs w:val="22"/>
              </w:rPr>
            </w:pPr>
            <w:r w:rsidRPr="00FF505B">
              <w:rPr>
                <w:rFonts w:cstheme="minorHAnsi"/>
                <w:sz w:val="22"/>
                <w:szCs w:val="22"/>
              </w:rPr>
              <w:t>By 2020, develop and operationalize a global strategy for youth employment and implement the Global Jobs Pact of the International Labour Organization</w:t>
            </w:r>
          </w:p>
        </w:tc>
        <w:tc>
          <w:tcPr>
            <w:tcW w:w="1080" w:type="dxa"/>
          </w:tcPr>
          <w:p w14:paraId="03AC4665" w14:textId="77777777" w:rsidR="00772E4B" w:rsidRPr="00FF505B" w:rsidRDefault="00772E4B" w:rsidP="00A51AA0">
            <w:pPr>
              <w:rPr>
                <w:rFonts w:cstheme="minorHAnsi"/>
                <w:b/>
                <w:bCs/>
                <w:sz w:val="22"/>
                <w:szCs w:val="22"/>
              </w:rPr>
            </w:pPr>
            <w:r w:rsidRPr="00FF505B">
              <w:rPr>
                <w:rFonts w:cstheme="minorHAnsi"/>
                <w:b/>
                <w:bCs/>
                <w:sz w:val="22"/>
                <w:szCs w:val="22"/>
              </w:rPr>
              <w:t>8.b.1</w:t>
            </w:r>
          </w:p>
        </w:tc>
        <w:tc>
          <w:tcPr>
            <w:tcW w:w="1800" w:type="dxa"/>
          </w:tcPr>
          <w:p w14:paraId="0315320A" w14:textId="77777777" w:rsidR="00772E4B" w:rsidRPr="00FF505B" w:rsidRDefault="00772E4B" w:rsidP="00A51AA0">
            <w:pPr>
              <w:rPr>
                <w:rFonts w:cstheme="minorHAnsi"/>
                <w:sz w:val="22"/>
                <w:szCs w:val="22"/>
              </w:rPr>
            </w:pPr>
            <w:r w:rsidRPr="00FF505B">
              <w:rPr>
                <w:rFonts w:cstheme="minorHAnsi"/>
                <w:sz w:val="22"/>
                <w:szCs w:val="22"/>
              </w:rPr>
              <w:t>Existence of a developed and operationalized national strategy for youth employment, as a distinct strategy or as part of a national employment strategy</w:t>
            </w:r>
          </w:p>
        </w:tc>
        <w:tc>
          <w:tcPr>
            <w:tcW w:w="2554" w:type="dxa"/>
            <w:shd w:val="clear" w:color="auto" w:fill="E7E6E6" w:themeFill="background2"/>
          </w:tcPr>
          <w:p w14:paraId="5F2D5697" w14:textId="77777777" w:rsidR="00772E4B" w:rsidRPr="00FF505B" w:rsidRDefault="00772E4B" w:rsidP="00A51AA0">
            <w:pPr>
              <w:rPr>
                <w:rFonts w:cstheme="minorHAnsi"/>
                <w:sz w:val="22"/>
                <w:szCs w:val="22"/>
              </w:rPr>
            </w:pPr>
            <w:r w:rsidRPr="00FF505B">
              <w:rPr>
                <w:rFonts w:cstheme="minorHAnsi"/>
                <w:sz w:val="22"/>
                <w:szCs w:val="22"/>
              </w:rPr>
              <w:t xml:space="preserve">MLHRDT has implemented three training programmes, namely Youth Employment Programme (YEP),  Dual Training Programme (DTP) and the Trainee Engineer (TE)  Scheme. YEP, facilitates the transition of youth (16 to 35 years) from education to employment and to provide them with the core skills required by different sectors of the economy. DTP is a joint Public/ Private sector partnership programme </w:t>
            </w:r>
            <w:r w:rsidRPr="00FF505B">
              <w:rPr>
                <w:rFonts w:cstheme="minorHAnsi"/>
                <w:sz w:val="22"/>
                <w:szCs w:val="22"/>
              </w:rPr>
              <w:lastRenderedPageBreak/>
              <w:t>and provides opportunity for a direct match between demand and supply of companies’ requirements and lessens the consequences of misdirected planning in terms of addressing labour mismatch.  TE Scheme is a special scheme aimed at addressing the current bottleneck regarding pre- registration of engineers at the Council of Registered Professional Engineers (CRPE)</w:t>
            </w:r>
            <w:r w:rsidRPr="00FF505B">
              <w:rPr>
                <w:rFonts w:cstheme="minorHAnsi"/>
                <w:sz w:val="22"/>
                <w:szCs w:val="22"/>
                <w:vertAlign w:val="superscript"/>
              </w:rPr>
              <w:footnoteReference w:id="127"/>
            </w:r>
            <w:r w:rsidRPr="00FF505B">
              <w:rPr>
                <w:rFonts w:cstheme="minorHAnsi"/>
                <w:sz w:val="22"/>
                <w:szCs w:val="22"/>
              </w:rPr>
              <w:t>.</w:t>
            </w:r>
          </w:p>
          <w:p w14:paraId="695FB818" w14:textId="77777777" w:rsidR="00772E4B" w:rsidRPr="00FF505B" w:rsidRDefault="00772E4B" w:rsidP="00A51AA0">
            <w:pPr>
              <w:jc w:val="center"/>
              <w:rPr>
                <w:rFonts w:cstheme="minorHAnsi"/>
                <w:sz w:val="22"/>
                <w:szCs w:val="22"/>
                <w:lang w:val="en-GB"/>
              </w:rPr>
            </w:pPr>
          </w:p>
        </w:tc>
      </w:tr>
    </w:tbl>
    <w:p w14:paraId="156523CE" w14:textId="350CA368" w:rsidR="00772E4B" w:rsidRPr="00FF505B" w:rsidRDefault="00772E4B" w:rsidP="00772E4B">
      <w:pPr>
        <w:rPr>
          <w:rFonts w:cstheme="minorHAnsi"/>
        </w:rPr>
        <w:sectPr w:rsidR="00772E4B" w:rsidRPr="00FF505B" w:rsidSect="008C3180">
          <w:pgSz w:w="15840" w:h="12240" w:orient="landscape"/>
          <w:pgMar w:top="1440" w:right="1440" w:bottom="1440" w:left="1440" w:header="720" w:footer="720" w:gutter="0"/>
          <w:cols w:space="720"/>
          <w:docGrid w:linePitch="360"/>
        </w:sectPr>
      </w:pPr>
    </w:p>
    <w:p w14:paraId="641B61E3" w14:textId="77777777" w:rsidR="00772E4B" w:rsidRPr="00FF505B" w:rsidRDefault="00772E4B" w:rsidP="00772E4B">
      <w:pPr>
        <w:rPr>
          <w:rFonts w:cstheme="minorHAnsi"/>
        </w:rPr>
        <w:sectPr w:rsidR="00772E4B" w:rsidRPr="00FF505B" w:rsidSect="00772E4B">
          <w:pgSz w:w="15840" w:h="12240" w:orient="landscape"/>
          <w:pgMar w:top="1440" w:right="1440" w:bottom="1440" w:left="1440" w:header="720" w:footer="720" w:gutter="0"/>
          <w:cols w:space="720"/>
          <w:docGrid w:linePitch="360"/>
        </w:sectPr>
      </w:pPr>
    </w:p>
    <w:p w14:paraId="775D8204" w14:textId="40E5A1C0" w:rsidR="00772E4B" w:rsidRDefault="000641C3" w:rsidP="00FA2058">
      <w:r w:rsidRPr="00FF505B">
        <w:rPr>
          <w:rFonts w:cstheme="minorHAnsi"/>
          <w:noProof/>
        </w:rPr>
        <w:lastRenderedPageBreak/>
        <w:drawing>
          <wp:inline distT="0" distB="0" distL="0" distR="0" wp14:anchorId="447B1BD7" wp14:editId="41E7DFD2">
            <wp:extent cx="1874520" cy="1859280"/>
            <wp:effectExtent l="0" t="0" r="0" b="7620"/>
            <wp:docPr id="42842" name="Picture 17">
              <a:hlinkClick xmlns:a="http://schemas.openxmlformats.org/drawingml/2006/main" r:id="rId38"/>
              <a:extLst xmlns:a="http://schemas.openxmlformats.org/drawingml/2006/main">
                <a:ext uri="{FF2B5EF4-FFF2-40B4-BE49-F238E27FC236}">
                  <a16:creationId xmlns:a16="http://schemas.microsoft.com/office/drawing/2014/main" id="{709C7415-A659-44CF-1594-B0DCE3C8D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2" name="Picture 17">
                      <a:hlinkClick r:id="rId38"/>
                      <a:extLst>
                        <a:ext uri="{FF2B5EF4-FFF2-40B4-BE49-F238E27FC236}">
                          <a16:creationId xmlns:a16="http://schemas.microsoft.com/office/drawing/2014/main" id="{709C7415-A659-44CF-1594-B0DCE3C8DC28}"/>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4520" cy="185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A5E79ED" w14:textId="77777777" w:rsidR="000641C3" w:rsidRDefault="000641C3" w:rsidP="00FA2058"/>
    <w:p w14:paraId="2AAB9200" w14:textId="77777777" w:rsidR="000641C3" w:rsidRPr="00FF505B" w:rsidRDefault="000641C3" w:rsidP="000641C3">
      <w:pPr>
        <w:spacing w:after="0"/>
        <w:rPr>
          <w:rFonts w:cstheme="minorHAnsi"/>
          <w:b/>
          <w:bCs/>
        </w:rPr>
      </w:pPr>
      <w:r w:rsidRPr="000641C3">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SDG 9: </w:t>
      </w:r>
      <w:r w:rsidRPr="00FF505B">
        <w:rPr>
          <w:rFonts w:cstheme="minorHAnsi"/>
          <w:b/>
          <w:bCs/>
        </w:rPr>
        <w:t>Industry, Innovation and Infrastructure: Build resilient infrastructure, promote inclusive and sustainable industrialization and foster innovation</w:t>
      </w:r>
    </w:p>
    <w:p w14:paraId="130CC93E" w14:textId="77777777" w:rsidR="000641C3" w:rsidRPr="00FF505B" w:rsidRDefault="000641C3" w:rsidP="000641C3">
      <w:pPr>
        <w:spacing w:after="0"/>
        <w:rPr>
          <w:rFonts w:cstheme="minorHAnsi"/>
          <w:b/>
          <w:bCs/>
        </w:rPr>
      </w:pPr>
    </w:p>
    <w:p w14:paraId="6C910EB0" w14:textId="77777777" w:rsidR="000641C3" w:rsidRPr="00FF505B" w:rsidRDefault="000641C3" w:rsidP="000641C3">
      <w:pPr>
        <w:spacing w:after="0"/>
        <w:jc w:val="both"/>
        <w:rPr>
          <w:rFonts w:cstheme="minorHAnsi"/>
        </w:rPr>
      </w:pPr>
      <w:r w:rsidRPr="000641C3">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9</w:t>
      </w:r>
      <w:r w:rsidRPr="000641C3">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FF505B">
        <w:rPr>
          <w:rFonts w:cstheme="minorHAnsi"/>
        </w:rPr>
        <w:t>'Build resilient infrastructure, promote inclusive and sustainable industrialization and foster innovation' - is made up of 8 targets and 12 indicators. It covers both measures of sustainable infrastructures (9.1, 9.4) and measures of sustainable industrialization (9.2, 9.4). The goal also addresses the enhancement in access to financial services (9.3) and of scientific research (9.5). The means of implementation focus on sustainable infrastructure and technology development (9.a, 9.b) and on improved access to ICT i(9.c)</w:t>
      </w:r>
      <w:r w:rsidRPr="00FF505B">
        <w:rPr>
          <w:rStyle w:val="FootnoteReference"/>
          <w:rFonts w:cstheme="minorHAnsi"/>
        </w:rPr>
        <w:footnoteReference w:id="128"/>
      </w:r>
      <w:r w:rsidRPr="00FF505B">
        <w:rPr>
          <w:rFonts w:cstheme="minorHAnsi"/>
        </w:rPr>
        <w:t>.</w:t>
      </w:r>
    </w:p>
    <w:p w14:paraId="483FE2D3" w14:textId="77777777" w:rsidR="000641C3" w:rsidRDefault="000641C3" w:rsidP="00FA2058"/>
    <w:tbl>
      <w:tblPr>
        <w:tblStyle w:val="TableGrid"/>
        <w:tblW w:w="9067" w:type="dxa"/>
        <w:tblLook w:val="04A0" w:firstRow="1" w:lastRow="0" w:firstColumn="1" w:lastColumn="0" w:noHBand="0" w:noVBand="1"/>
      </w:tblPr>
      <w:tblGrid>
        <w:gridCol w:w="804"/>
        <w:gridCol w:w="4320"/>
        <w:gridCol w:w="3943"/>
      </w:tblGrid>
      <w:tr w:rsidR="000641C3" w:rsidRPr="00FF505B" w14:paraId="48D59A29" w14:textId="77777777" w:rsidTr="00AF260B">
        <w:trPr>
          <w:trHeight w:val="732"/>
        </w:trPr>
        <w:tc>
          <w:tcPr>
            <w:tcW w:w="804" w:type="dxa"/>
            <w:shd w:val="clear" w:color="auto" w:fill="AEAAAA" w:themeFill="background2" w:themeFillShade="BF"/>
          </w:tcPr>
          <w:p w14:paraId="159C8A35" w14:textId="77777777" w:rsidR="000641C3" w:rsidRPr="00FF505B" w:rsidRDefault="000641C3" w:rsidP="00A51AA0">
            <w:pPr>
              <w:jc w:val="both"/>
              <w:rPr>
                <w:rFonts w:cstheme="minorHAnsi"/>
                <w:b/>
                <w:bCs/>
                <w:sz w:val="22"/>
                <w:szCs w:val="22"/>
              </w:rPr>
            </w:pPr>
            <w:r w:rsidRPr="00FF505B">
              <w:rPr>
                <w:rFonts w:cstheme="minorHAnsi"/>
                <w:b/>
                <w:bCs/>
                <w:sz w:val="22"/>
                <w:szCs w:val="22"/>
              </w:rPr>
              <w:t>Target No</w:t>
            </w:r>
          </w:p>
        </w:tc>
        <w:tc>
          <w:tcPr>
            <w:tcW w:w="4320" w:type="dxa"/>
            <w:shd w:val="clear" w:color="auto" w:fill="AEAAAA" w:themeFill="background2" w:themeFillShade="BF"/>
          </w:tcPr>
          <w:p w14:paraId="316EDA4A" w14:textId="77777777" w:rsidR="000641C3" w:rsidRPr="00FF505B" w:rsidRDefault="000641C3" w:rsidP="00A51AA0">
            <w:pPr>
              <w:jc w:val="both"/>
              <w:rPr>
                <w:rFonts w:cstheme="minorHAnsi"/>
                <w:b/>
                <w:bCs/>
                <w:sz w:val="22"/>
                <w:szCs w:val="22"/>
              </w:rPr>
            </w:pPr>
            <w:r w:rsidRPr="00FF505B">
              <w:rPr>
                <w:rFonts w:cstheme="minorHAnsi"/>
                <w:b/>
                <w:bCs/>
                <w:sz w:val="22"/>
                <w:szCs w:val="22"/>
              </w:rPr>
              <w:t>Target Description</w:t>
            </w:r>
          </w:p>
        </w:tc>
        <w:tc>
          <w:tcPr>
            <w:tcW w:w="3943" w:type="dxa"/>
            <w:shd w:val="clear" w:color="auto" w:fill="AEAAAA" w:themeFill="background2" w:themeFillShade="BF"/>
          </w:tcPr>
          <w:p w14:paraId="04B903DB" w14:textId="77777777" w:rsidR="000641C3" w:rsidRPr="00FF505B" w:rsidRDefault="000641C3" w:rsidP="00A51AA0">
            <w:pPr>
              <w:jc w:val="both"/>
              <w:rPr>
                <w:rFonts w:cstheme="minorHAnsi"/>
                <w:b/>
                <w:bCs/>
                <w:sz w:val="22"/>
                <w:szCs w:val="22"/>
              </w:rPr>
            </w:pPr>
            <w:r w:rsidRPr="00FF505B">
              <w:rPr>
                <w:rFonts w:cstheme="minorHAnsi"/>
                <w:b/>
                <w:bCs/>
                <w:sz w:val="22"/>
                <w:szCs w:val="22"/>
              </w:rPr>
              <w:t>Indicator Description</w:t>
            </w:r>
          </w:p>
        </w:tc>
      </w:tr>
      <w:tr w:rsidR="000641C3" w:rsidRPr="0018103A" w14:paraId="406B48D2" w14:textId="77777777" w:rsidTr="00AF260B">
        <w:trPr>
          <w:trHeight w:val="732"/>
        </w:trPr>
        <w:tc>
          <w:tcPr>
            <w:tcW w:w="804" w:type="dxa"/>
            <w:vMerge w:val="restart"/>
          </w:tcPr>
          <w:p w14:paraId="4587FA2D" w14:textId="77777777" w:rsidR="000641C3" w:rsidRPr="0018103A" w:rsidRDefault="000641C3" w:rsidP="00A51AA0">
            <w:pPr>
              <w:jc w:val="both"/>
              <w:rPr>
                <w:rFonts w:cstheme="minorHAnsi"/>
                <w:sz w:val="22"/>
                <w:szCs w:val="22"/>
              </w:rPr>
            </w:pPr>
            <w:r w:rsidRPr="0018103A">
              <w:rPr>
                <w:rFonts w:cstheme="minorHAnsi"/>
                <w:b/>
                <w:bCs/>
                <w:sz w:val="22"/>
                <w:szCs w:val="22"/>
              </w:rPr>
              <w:t>9.1</w:t>
            </w:r>
          </w:p>
        </w:tc>
        <w:tc>
          <w:tcPr>
            <w:tcW w:w="4320" w:type="dxa"/>
            <w:vMerge w:val="restart"/>
          </w:tcPr>
          <w:p w14:paraId="0C955DAD" w14:textId="77777777" w:rsidR="000641C3" w:rsidRPr="0018103A" w:rsidRDefault="000641C3" w:rsidP="00A51AA0">
            <w:pPr>
              <w:jc w:val="both"/>
              <w:rPr>
                <w:rFonts w:cstheme="minorHAnsi"/>
                <w:sz w:val="22"/>
                <w:szCs w:val="22"/>
              </w:rPr>
            </w:pPr>
            <w:r w:rsidRPr="0018103A">
              <w:rPr>
                <w:rFonts w:cstheme="minorHAnsi"/>
                <w:sz w:val="22"/>
                <w:szCs w:val="22"/>
              </w:rPr>
              <w:t>Develop quality, reliable, sustainable and resilient infrastructure, including regional and transborder infrastructure, to support economic development and human well-being, with a focus on affordable and equitable access for all</w:t>
            </w:r>
          </w:p>
        </w:tc>
        <w:tc>
          <w:tcPr>
            <w:tcW w:w="3943" w:type="dxa"/>
          </w:tcPr>
          <w:p w14:paraId="59377AB5" w14:textId="77777777" w:rsidR="000641C3" w:rsidRPr="0018103A" w:rsidRDefault="000641C3" w:rsidP="00A51AA0">
            <w:pPr>
              <w:jc w:val="both"/>
              <w:rPr>
                <w:rFonts w:cstheme="minorHAnsi"/>
                <w:sz w:val="22"/>
                <w:szCs w:val="22"/>
              </w:rPr>
            </w:pPr>
            <w:r w:rsidRPr="0018103A">
              <w:rPr>
                <w:rFonts w:cstheme="minorHAnsi"/>
                <w:b/>
                <w:bCs/>
                <w:sz w:val="22"/>
                <w:szCs w:val="22"/>
              </w:rPr>
              <w:t>9.1.1.</w:t>
            </w:r>
            <w:r w:rsidRPr="0018103A">
              <w:rPr>
                <w:rFonts w:cstheme="minorHAnsi"/>
                <w:sz w:val="22"/>
                <w:szCs w:val="22"/>
              </w:rPr>
              <w:t xml:space="preserve"> Proportion of the rural population who live within 2 km of an all-season road</w:t>
            </w:r>
          </w:p>
        </w:tc>
      </w:tr>
      <w:tr w:rsidR="000641C3" w:rsidRPr="0018103A" w14:paraId="6D180D23" w14:textId="77777777" w:rsidTr="00AF260B">
        <w:trPr>
          <w:trHeight w:val="876"/>
        </w:trPr>
        <w:tc>
          <w:tcPr>
            <w:tcW w:w="804" w:type="dxa"/>
            <w:vMerge/>
          </w:tcPr>
          <w:p w14:paraId="6ED57CAC" w14:textId="77777777" w:rsidR="000641C3" w:rsidRPr="0018103A" w:rsidRDefault="000641C3" w:rsidP="00A51AA0">
            <w:pPr>
              <w:jc w:val="both"/>
              <w:rPr>
                <w:rFonts w:cstheme="minorHAnsi"/>
                <w:b/>
                <w:bCs/>
                <w:sz w:val="22"/>
                <w:szCs w:val="22"/>
              </w:rPr>
            </w:pPr>
          </w:p>
        </w:tc>
        <w:tc>
          <w:tcPr>
            <w:tcW w:w="4320" w:type="dxa"/>
            <w:vMerge/>
          </w:tcPr>
          <w:p w14:paraId="0F1CD144" w14:textId="77777777" w:rsidR="000641C3" w:rsidRPr="0018103A" w:rsidRDefault="000641C3" w:rsidP="00A51AA0">
            <w:pPr>
              <w:jc w:val="both"/>
              <w:rPr>
                <w:rFonts w:cstheme="minorHAnsi"/>
                <w:sz w:val="22"/>
                <w:szCs w:val="22"/>
              </w:rPr>
            </w:pPr>
          </w:p>
        </w:tc>
        <w:tc>
          <w:tcPr>
            <w:tcW w:w="3943" w:type="dxa"/>
          </w:tcPr>
          <w:p w14:paraId="5F94DE11" w14:textId="77777777" w:rsidR="000641C3" w:rsidRPr="0018103A" w:rsidRDefault="000641C3" w:rsidP="00A51AA0">
            <w:pPr>
              <w:jc w:val="both"/>
              <w:rPr>
                <w:rFonts w:cstheme="minorHAnsi"/>
                <w:b/>
                <w:bCs/>
                <w:sz w:val="22"/>
                <w:szCs w:val="22"/>
              </w:rPr>
            </w:pPr>
            <w:r w:rsidRPr="0018103A">
              <w:rPr>
                <w:rFonts w:cstheme="minorHAnsi"/>
                <w:b/>
                <w:bCs/>
                <w:sz w:val="22"/>
                <w:szCs w:val="22"/>
              </w:rPr>
              <w:t>9.1.2.</w:t>
            </w:r>
            <w:r w:rsidRPr="0018103A">
              <w:rPr>
                <w:rFonts w:cstheme="minorHAnsi"/>
                <w:sz w:val="22"/>
                <w:szCs w:val="22"/>
              </w:rPr>
              <w:t xml:space="preserve"> Passenger and freight volumes, by mode of transport</w:t>
            </w:r>
          </w:p>
        </w:tc>
      </w:tr>
      <w:tr w:rsidR="000641C3" w:rsidRPr="0018103A" w14:paraId="11FEC264" w14:textId="77777777" w:rsidTr="00AF260B">
        <w:trPr>
          <w:trHeight w:val="768"/>
        </w:trPr>
        <w:tc>
          <w:tcPr>
            <w:tcW w:w="804" w:type="dxa"/>
            <w:vMerge w:val="restart"/>
          </w:tcPr>
          <w:p w14:paraId="4EBCE52F" w14:textId="77777777" w:rsidR="000641C3" w:rsidRPr="0018103A" w:rsidRDefault="000641C3" w:rsidP="00A51AA0">
            <w:pPr>
              <w:jc w:val="both"/>
              <w:rPr>
                <w:rFonts w:cstheme="minorHAnsi"/>
                <w:sz w:val="22"/>
                <w:szCs w:val="22"/>
              </w:rPr>
            </w:pPr>
            <w:r w:rsidRPr="0018103A">
              <w:rPr>
                <w:rFonts w:cstheme="minorHAnsi"/>
                <w:b/>
                <w:bCs/>
                <w:sz w:val="22"/>
                <w:szCs w:val="22"/>
              </w:rPr>
              <w:t>9.2</w:t>
            </w:r>
          </w:p>
        </w:tc>
        <w:tc>
          <w:tcPr>
            <w:tcW w:w="4320" w:type="dxa"/>
            <w:vMerge w:val="restart"/>
          </w:tcPr>
          <w:p w14:paraId="3FB12473" w14:textId="77777777" w:rsidR="000641C3" w:rsidRPr="0018103A" w:rsidRDefault="000641C3" w:rsidP="00A51AA0">
            <w:pPr>
              <w:jc w:val="both"/>
              <w:rPr>
                <w:rFonts w:cstheme="minorHAnsi"/>
                <w:sz w:val="22"/>
                <w:szCs w:val="22"/>
              </w:rPr>
            </w:pPr>
            <w:r w:rsidRPr="0018103A">
              <w:rPr>
                <w:rFonts w:cstheme="minorHAnsi"/>
                <w:sz w:val="22"/>
                <w:szCs w:val="22"/>
              </w:rPr>
              <w:t>Promote inclusive and sustainable industrialization and, by 2030, significantly raise industry’s share of employment and gross domestic product, in line with national circumstances, and double its share in least developed countries</w:t>
            </w:r>
          </w:p>
        </w:tc>
        <w:tc>
          <w:tcPr>
            <w:tcW w:w="3943" w:type="dxa"/>
          </w:tcPr>
          <w:p w14:paraId="09D02A98" w14:textId="77777777" w:rsidR="000641C3" w:rsidRPr="0018103A" w:rsidRDefault="000641C3" w:rsidP="00A51AA0">
            <w:pPr>
              <w:jc w:val="both"/>
              <w:rPr>
                <w:rFonts w:cstheme="minorHAnsi"/>
                <w:sz w:val="22"/>
                <w:szCs w:val="22"/>
              </w:rPr>
            </w:pPr>
            <w:r w:rsidRPr="0018103A">
              <w:rPr>
                <w:rFonts w:cstheme="minorHAnsi"/>
                <w:b/>
                <w:bCs/>
                <w:sz w:val="22"/>
                <w:szCs w:val="22"/>
              </w:rPr>
              <w:t>9.2.1.</w:t>
            </w:r>
            <w:r w:rsidRPr="0018103A">
              <w:rPr>
                <w:rFonts w:cstheme="minorHAnsi"/>
                <w:sz w:val="22"/>
                <w:szCs w:val="22"/>
              </w:rPr>
              <w:t xml:space="preserve"> Manufacturing value added as a proportion of GDP and per capita</w:t>
            </w:r>
          </w:p>
        </w:tc>
      </w:tr>
      <w:tr w:rsidR="000641C3" w:rsidRPr="0018103A" w14:paraId="663AC9EE" w14:textId="77777777" w:rsidTr="00AF260B">
        <w:trPr>
          <w:trHeight w:val="840"/>
        </w:trPr>
        <w:tc>
          <w:tcPr>
            <w:tcW w:w="804" w:type="dxa"/>
            <w:vMerge/>
          </w:tcPr>
          <w:p w14:paraId="75744081" w14:textId="77777777" w:rsidR="000641C3" w:rsidRPr="0018103A" w:rsidRDefault="000641C3" w:rsidP="00A51AA0">
            <w:pPr>
              <w:jc w:val="both"/>
              <w:rPr>
                <w:rFonts w:cstheme="minorHAnsi"/>
                <w:b/>
                <w:bCs/>
                <w:sz w:val="22"/>
                <w:szCs w:val="22"/>
              </w:rPr>
            </w:pPr>
          </w:p>
        </w:tc>
        <w:tc>
          <w:tcPr>
            <w:tcW w:w="4320" w:type="dxa"/>
            <w:vMerge/>
          </w:tcPr>
          <w:p w14:paraId="07DB8E53" w14:textId="77777777" w:rsidR="000641C3" w:rsidRPr="0018103A" w:rsidRDefault="000641C3" w:rsidP="00A51AA0">
            <w:pPr>
              <w:jc w:val="both"/>
              <w:rPr>
                <w:rFonts w:cstheme="minorHAnsi"/>
                <w:sz w:val="22"/>
                <w:szCs w:val="22"/>
              </w:rPr>
            </w:pPr>
          </w:p>
        </w:tc>
        <w:tc>
          <w:tcPr>
            <w:tcW w:w="3943" w:type="dxa"/>
          </w:tcPr>
          <w:p w14:paraId="0CEFCA91" w14:textId="77777777" w:rsidR="000641C3" w:rsidRPr="0018103A" w:rsidRDefault="000641C3" w:rsidP="00A51AA0">
            <w:pPr>
              <w:jc w:val="both"/>
              <w:rPr>
                <w:rFonts w:cstheme="minorHAnsi"/>
                <w:b/>
                <w:bCs/>
                <w:sz w:val="22"/>
                <w:szCs w:val="22"/>
              </w:rPr>
            </w:pPr>
            <w:r w:rsidRPr="0018103A">
              <w:rPr>
                <w:rFonts w:cstheme="minorHAnsi"/>
                <w:b/>
                <w:bCs/>
                <w:sz w:val="22"/>
                <w:szCs w:val="22"/>
              </w:rPr>
              <w:t>9.2.2.</w:t>
            </w:r>
            <w:r w:rsidRPr="0018103A">
              <w:rPr>
                <w:rFonts w:cstheme="minorHAnsi"/>
                <w:sz w:val="22"/>
                <w:szCs w:val="22"/>
              </w:rPr>
              <w:t xml:space="preserve"> Manufacturing employment as a proportion of total employment</w:t>
            </w:r>
          </w:p>
        </w:tc>
      </w:tr>
      <w:tr w:rsidR="000641C3" w:rsidRPr="0018103A" w14:paraId="5A57DBA7" w14:textId="77777777" w:rsidTr="00AF260B">
        <w:trPr>
          <w:trHeight w:val="744"/>
        </w:trPr>
        <w:tc>
          <w:tcPr>
            <w:tcW w:w="804" w:type="dxa"/>
            <w:vMerge w:val="restart"/>
          </w:tcPr>
          <w:p w14:paraId="7861A492" w14:textId="77777777" w:rsidR="000641C3" w:rsidRPr="0018103A" w:rsidRDefault="000641C3" w:rsidP="00A51AA0">
            <w:pPr>
              <w:jc w:val="both"/>
              <w:rPr>
                <w:rFonts w:cstheme="minorHAnsi"/>
                <w:sz w:val="22"/>
                <w:szCs w:val="22"/>
              </w:rPr>
            </w:pPr>
            <w:r w:rsidRPr="0018103A">
              <w:rPr>
                <w:rFonts w:cstheme="minorHAnsi"/>
                <w:b/>
                <w:bCs/>
                <w:sz w:val="22"/>
                <w:szCs w:val="22"/>
              </w:rPr>
              <w:t>9.3</w:t>
            </w:r>
          </w:p>
        </w:tc>
        <w:tc>
          <w:tcPr>
            <w:tcW w:w="4320" w:type="dxa"/>
            <w:vMerge w:val="restart"/>
          </w:tcPr>
          <w:p w14:paraId="54F37192" w14:textId="77777777" w:rsidR="000641C3" w:rsidRPr="0018103A" w:rsidRDefault="000641C3" w:rsidP="00A51AA0">
            <w:pPr>
              <w:jc w:val="both"/>
              <w:rPr>
                <w:rFonts w:cstheme="minorHAnsi"/>
                <w:sz w:val="22"/>
                <w:szCs w:val="22"/>
              </w:rPr>
            </w:pPr>
            <w:r w:rsidRPr="0018103A">
              <w:rPr>
                <w:rFonts w:cstheme="minorHAnsi"/>
                <w:sz w:val="22"/>
                <w:szCs w:val="22"/>
              </w:rPr>
              <w:t>Increase the access of small-scale industrial and other enterprises, in particular in developing countries, to financial services, including affordable credit, and their integration into value chains and markets</w:t>
            </w:r>
          </w:p>
        </w:tc>
        <w:tc>
          <w:tcPr>
            <w:tcW w:w="3943" w:type="dxa"/>
          </w:tcPr>
          <w:p w14:paraId="1A58C3AF" w14:textId="77777777" w:rsidR="000641C3" w:rsidRPr="0018103A" w:rsidRDefault="000641C3" w:rsidP="00A51AA0">
            <w:pPr>
              <w:jc w:val="both"/>
              <w:rPr>
                <w:rFonts w:cstheme="minorHAnsi"/>
                <w:sz w:val="22"/>
                <w:szCs w:val="22"/>
              </w:rPr>
            </w:pPr>
            <w:r w:rsidRPr="0018103A">
              <w:rPr>
                <w:rFonts w:cstheme="minorHAnsi"/>
                <w:b/>
                <w:bCs/>
                <w:sz w:val="22"/>
                <w:szCs w:val="22"/>
              </w:rPr>
              <w:t>9.3.1.</w:t>
            </w:r>
            <w:r w:rsidRPr="0018103A">
              <w:rPr>
                <w:rFonts w:cstheme="minorHAnsi"/>
                <w:sz w:val="22"/>
                <w:szCs w:val="22"/>
              </w:rPr>
              <w:t xml:space="preserve"> Proportion of small-scale industries in total industry value added</w:t>
            </w:r>
          </w:p>
        </w:tc>
      </w:tr>
      <w:tr w:rsidR="000641C3" w:rsidRPr="0018103A" w14:paraId="19E5998C" w14:textId="77777777" w:rsidTr="00AF260B">
        <w:trPr>
          <w:trHeight w:val="600"/>
        </w:trPr>
        <w:tc>
          <w:tcPr>
            <w:tcW w:w="804" w:type="dxa"/>
            <w:vMerge/>
          </w:tcPr>
          <w:p w14:paraId="77926FA7" w14:textId="77777777" w:rsidR="000641C3" w:rsidRPr="0018103A" w:rsidRDefault="000641C3" w:rsidP="00A51AA0">
            <w:pPr>
              <w:jc w:val="both"/>
              <w:rPr>
                <w:rFonts w:cstheme="minorHAnsi"/>
                <w:b/>
                <w:bCs/>
                <w:sz w:val="22"/>
                <w:szCs w:val="22"/>
              </w:rPr>
            </w:pPr>
          </w:p>
        </w:tc>
        <w:tc>
          <w:tcPr>
            <w:tcW w:w="4320" w:type="dxa"/>
            <w:vMerge/>
          </w:tcPr>
          <w:p w14:paraId="47D25FA4" w14:textId="77777777" w:rsidR="000641C3" w:rsidRPr="0018103A" w:rsidRDefault="000641C3" w:rsidP="00A51AA0">
            <w:pPr>
              <w:jc w:val="both"/>
              <w:rPr>
                <w:rFonts w:cstheme="minorHAnsi"/>
                <w:sz w:val="22"/>
                <w:szCs w:val="22"/>
              </w:rPr>
            </w:pPr>
          </w:p>
        </w:tc>
        <w:tc>
          <w:tcPr>
            <w:tcW w:w="3943" w:type="dxa"/>
          </w:tcPr>
          <w:p w14:paraId="6CABE7B9" w14:textId="77777777" w:rsidR="000641C3" w:rsidRPr="0018103A" w:rsidRDefault="000641C3" w:rsidP="00A51AA0">
            <w:pPr>
              <w:jc w:val="both"/>
              <w:rPr>
                <w:rFonts w:cstheme="minorHAnsi"/>
                <w:b/>
                <w:bCs/>
                <w:sz w:val="22"/>
                <w:szCs w:val="22"/>
              </w:rPr>
            </w:pPr>
            <w:r w:rsidRPr="0018103A">
              <w:rPr>
                <w:rFonts w:cstheme="minorHAnsi"/>
                <w:b/>
                <w:bCs/>
                <w:sz w:val="22"/>
                <w:szCs w:val="22"/>
              </w:rPr>
              <w:t>9.3.2.</w:t>
            </w:r>
            <w:r w:rsidRPr="0018103A">
              <w:rPr>
                <w:rFonts w:cstheme="minorHAnsi"/>
                <w:sz w:val="22"/>
                <w:szCs w:val="22"/>
              </w:rPr>
              <w:t xml:space="preserve"> Proportion of small-scale industries with a loan or line of credit</w:t>
            </w:r>
          </w:p>
        </w:tc>
      </w:tr>
      <w:tr w:rsidR="000641C3" w:rsidRPr="0018103A" w14:paraId="09146B66" w14:textId="77777777" w:rsidTr="00AF260B">
        <w:tc>
          <w:tcPr>
            <w:tcW w:w="804" w:type="dxa"/>
          </w:tcPr>
          <w:p w14:paraId="184054B9" w14:textId="77777777" w:rsidR="000641C3" w:rsidRPr="0018103A" w:rsidRDefault="000641C3" w:rsidP="00A51AA0">
            <w:pPr>
              <w:jc w:val="both"/>
              <w:rPr>
                <w:rFonts w:cstheme="minorHAnsi"/>
                <w:sz w:val="22"/>
                <w:szCs w:val="22"/>
              </w:rPr>
            </w:pPr>
            <w:r w:rsidRPr="0018103A">
              <w:rPr>
                <w:rFonts w:cstheme="minorHAnsi"/>
                <w:b/>
                <w:bCs/>
                <w:sz w:val="22"/>
                <w:szCs w:val="22"/>
              </w:rPr>
              <w:lastRenderedPageBreak/>
              <w:t>9.4</w:t>
            </w:r>
          </w:p>
        </w:tc>
        <w:tc>
          <w:tcPr>
            <w:tcW w:w="4320" w:type="dxa"/>
          </w:tcPr>
          <w:p w14:paraId="76FEEDE8" w14:textId="77777777" w:rsidR="000641C3" w:rsidRPr="0018103A" w:rsidRDefault="000641C3" w:rsidP="00A51AA0">
            <w:pPr>
              <w:jc w:val="both"/>
              <w:rPr>
                <w:rFonts w:cstheme="minorHAnsi"/>
                <w:sz w:val="22"/>
                <w:szCs w:val="22"/>
              </w:rPr>
            </w:pPr>
            <w:r w:rsidRPr="0018103A">
              <w:rPr>
                <w:rFonts w:cstheme="minorHAnsi"/>
                <w:sz w:val="22"/>
                <w:szCs w:val="22"/>
              </w:rPr>
              <w:t>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tc>
        <w:tc>
          <w:tcPr>
            <w:tcW w:w="3943" w:type="dxa"/>
          </w:tcPr>
          <w:p w14:paraId="2CF9E008" w14:textId="77777777" w:rsidR="000641C3" w:rsidRPr="0018103A" w:rsidRDefault="000641C3" w:rsidP="00A51AA0">
            <w:pPr>
              <w:jc w:val="both"/>
              <w:rPr>
                <w:rFonts w:cstheme="minorHAnsi"/>
                <w:sz w:val="22"/>
                <w:szCs w:val="22"/>
              </w:rPr>
            </w:pPr>
            <w:r w:rsidRPr="0018103A">
              <w:rPr>
                <w:rFonts w:cstheme="minorHAnsi"/>
                <w:b/>
                <w:bCs/>
                <w:sz w:val="22"/>
                <w:szCs w:val="22"/>
              </w:rPr>
              <w:t>9.4.1.</w:t>
            </w:r>
            <w:r w:rsidRPr="0018103A">
              <w:rPr>
                <w:rFonts w:cstheme="minorHAnsi"/>
                <w:sz w:val="22"/>
                <w:szCs w:val="22"/>
              </w:rPr>
              <w:t xml:space="preserve"> CO2 emission per unit of value added</w:t>
            </w:r>
          </w:p>
        </w:tc>
      </w:tr>
      <w:tr w:rsidR="000641C3" w:rsidRPr="0018103A" w14:paraId="05089B68" w14:textId="77777777" w:rsidTr="00AF260B">
        <w:trPr>
          <w:trHeight w:val="684"/>
        </w:trPr>
        <w:tc>
          <w:tcPr>
            <w:tcW w:w="804" w:type="dxa"/>
            <w:vMerge w:val="restart"/>
          </w:tcPr>
          <w:p w14:paraId="6F68EF62" w14:textId="77777777" w:rsidR="000641C3" w:rsidRPr="0018103A" w:rsidRDefault="000641C3" w:rsidP="00A51AA0">
            <w:pPr>
              <w:jc w:val="both"/>
              <w:rPr>
                <w:rFonts w:cstheme="minorHAnsi"/>
                <w:sz w:val="22"/>
                <w:szCs w:val="22"/>
              </w:rPr>
            </w:pPr>
            <w:r w:rsidRPr="0018103A">
              <w:rPr>
                <w:rFonts w:cstheme="minorHAnsi"/>
                <w:b/>
                <w:bCs/>
                <w:sz w:val="22"/>
                <w:szCs w:val="22"/>
              </w:rPr>
              <w:t>9.5</w:t>
            </w:r>
          </w:p>
        </w:tc>
        <w:tc>
          <w:tcPr>
            <w:tcW w:w="4320" w:type="dxa"/>
            <w:vMerge w:val="restart"/>
          </w:tcPr>
          <w:p w14:paraId="27B47FCF" w14:textId="77777777" w:rsidR="000641C3" w:rsidRPr="0018103A" w:rsidRDefault="000641C3" w:rsidP="00A51AA0">
            <w:pPr>
              <w:jc w:val="both"/>
              <w:rPr>
                <w:rFonts w:cstheme="minorHAnsi"/>
                <w:sz w:val="22"/>
                <w:szCs w:val="22"/>
              </w:rPr>
            </w:pPr>
            <w:r w:rsidRPr="0018103A">
              <w:rPr>
                <w:rFonts w:cstheme="minorHAnsi"/>
                <w:sz w:val="22"/>
                <w:szCs w:val="22"/>
              </w:rPr>
              <w:t>Enhance scientific research, upgrade the technological capabilities of industrial sectors in all countries, in particular developing countries, including, by 2030, encouraging innovation and substantially increasing the number of research and development workers per 1 million people and public and private research and development spending</w:t>
            </w:r>
          </w:p>
        </w:tc>
        <w:tc>
          <w:tcPr>
            <w:tcW w:w="3943" w:type="dxa"/>
          </w:tcPr>
          <w:p w14:paraId="5297EFC1" w14:textId="77777777" w:rsidR="000641C3" w:rsidRPr="0018103A" w:rsidRDefault="000641C3" w:rsidP="00A51AA0">
            <w:pPr>
              <w:jc w:val="both"/>
              <w:rPr>
                <w:rFonts w:cstheme="minorHAnsi"/>
                <w:sz w:val="22"/>
                <w:szCs w:val="22"/>
              </w:rPr>
            </w:pPr>
            <w:r w:rsidRPr="0018103A">
              <w:rPr>
                <w:rFonts w:cstheme="minorHAnsi"/>
                <w:b/>
                <w:bCs/>
                <w:sz w:val="22"/>
                <w:szCs w:val="22"/>
              </w:rPr>
              <w:t xml:space="preserve">9.5.1. </w:t>
            </w:r>
            <w:r w:rsidRPr="0018103A">
              <w:rPr>
                <w:rFonts w:cstheme="minorHAnsi"/>
                <w:sz w:val="22"/>
                <w:szCs w:val="22"/>
              </w:rPr>
              <w:t xml:space="preserve">Research and development expenditure as a proportion </w:t>
            </w:r>
          </w:p>
          <w:p w14:paraId="29D5AADD" w14:textId="77777777" w:rsidR="000641C3" w:rsidRPr="0018103A" w:rsidRDefault="000641C3" w:rsidP="00A51AA0">
            <w:pPr>
              <w:jc w:val="both"/>
              <w:rPr>
                <w:rFonts w:cstheme="minorHAnsi"/>
                <w:sz w:val="22"/>
                <w:szCs w:val="22"/>
              </w:rPr>
            </w:pPr>
          </w:p>
        </w:tc>
      </w:tr>
      <w:tr w:rsidR="000641C3" w:rsidRPr="0018103A" w14:paraId="75BE3588" w14:textId="77777777" w:rsidTr="00AF260B">
        <w:trPr>
          <w:trHeight w:val="1464"/>
        </w:trPr>
        <w:tc>
          <w:tcPr>
            <w:tcW w:w="804" w:type="dxa"/>
            <w:vMerge/>
          </w:tcPr>
          <w:p w14:paraId="363EA452" w14:textId="77777777" w:rsidR="000641C3" w:rsidRPr="0018103A" w:rsidRDefault="000641C3" w:rsidP="00A51AA0">
            <w:pPr>
              <w:jc w:val="both"/>
              <w:rPr>
                <w:rFonts w:cstheme="minorHAnsi"/>
                <w:b/>
                <w:bCs/>
                <w:sz w:val="22"/>
                <w:szCs w:val="22"/>
              </w:rPr>
            </w:pPr>
          </w:p>
        </w:tc>
        <w:tc>
          <w:tcPr>
            <w:tcW w:w="4320" w:type="dxa"/>
            <w:vMerge/>
          </w:tcPr>
          <w:p w14:paraId="1C32B8D4" w14:textId="77777777" w:rsidR="000641C3" w:rsidRPr="0018103A" w:rsidRDefault="000641C3" w:rsidP="00A51AA0">
            <w:pPr>
              <w:jc w:val="both"/>
              <w:rPr>
                <w:rFonts w:cstheme="minorHAnsi"/>
                <w:sz w:val="22"/>
                <w:szCs w:val="22"/>
              </w:rPr>
            </w:pPr>
          </w:p>
        </w:tc>
        <w:tc>
          <w:tcPr>
            <w:tcW w:w="3943" w:type="dxa"/>
          </w:tcPr>
          <w:p w14:paraId="60E96B17" w14:textId="77777777" w:rsidR="000641C3" w:rsidRPr="0018103A" w:rsidRDefault="000641C3" w:rsidP="00A51AA0">
            <w:pPr>
              <w:jc w:val="both"/>
              <w:rPr>
                <w:rFonts w:cstheme="minorHAnsi"/>
                <w:b/>
                <w:bCs/>
                <w:sz w:val="22"/>
                <w:szCs w:val="22"/>
              </w:rPr>
            </w:pPr>
            <w:r w:rsidRPr="0018103A">
              <w:rPr>
                <w:rFonts w:cstheme="minorHAnsi"/>
                <w:b/>
                <w:bCs/>
                <w:sz w:val="22"/>
                <w:szCs w:val="22"/>
              </w:rPr>
              <w:t>9.5.2.</w:t>
            </w:r>
            <w:r w:rsidRPr="0018103A">
              <w:rPr>
                <w:rFonts w:cstheme="minorHAnsi"/>
                <w:sz w:val="22"/>
                <w:szCs w:val="22"/>
              </w:rPr>
              <w:t xml:space="preserve"> Researchers (in full-time equivalent) per million inhabitants of GDP</w:t>
            </w:r>
          </w:p>
        </w:tc>
      </w:tr>
      <w:tr w:rsidR="000641C3" w:rsidRPr="0018103A" w14:paraId="05EAC972" w14:textId="77777777" w:rsidTr="00AF260B">
        <w:tc>
          <w:tcPr>
            <w:tcW w:w="804" w:type="dxa"/>
          </w:tcPr>
          <w:p w14:paraId="1D189CFE" w14:textId="77777777" w:rsidR="000641C3" w:rsidRPr="0018103A" w:rsidRDefault="000641C3" w:rsidP="00A51AA0">
            <w:pPr>
              <w:jc w:val="both"/>
              <w:rPr>
                <w:rFonts w:cstheme="minorHAnsi"/>
                <w:sz w:val="22"/>
                <w:szCs w:val="22"/>
              </w:rPr>
            </w:pPr>
            <w:r w:rsidRPr="0018103A">
              <w:rPr>
                <w:rFonts w:cstheme="minorHAnsi"/>
                <w:b/>
                <w:bCs/>
                <w:sz w:val="22"/>
                <w:szCs w:val="22"/>
              </w:rPr>
              <w:t>9.a</w:t>
            </w:r>
          </w:p>
        </w:tc>
        <w:tc>
          <w:tcPr>
            <w:tcW w:w="4320" w:type="dxa"/>
          </w:tcPr>
          <w:p w14:paraId="544B760B" w14:textId="77777777" w:rsidR="000641C3" w:rsidRPr="0018103A" w:rsidRDefault="000641C3" w:rsidP="00A51AA0">
            <w:pPr>
              <w:jc w:val="both"/>
              <w:rPr>
                <w:rFonts w:cstheme="minorHAnsi"/>
                <w:sz w:val="22"/>
                <w:szCs w:val="22"/>
              </w:rPr>
            </w:pPr>
            <w:r w:rsidRPr="0018103A">
              <w:rPr>
                <w:rFonts w:cstheme="minorHAnsi"/>
                <w:sz w:val="22"/>
                <w:szCs w:val="22"/>
              </w:rPr>
              <w:t>Facilitate sustainable and resilient infrastructure development in developing countries through enhanced financial, technological and technical support to African countries, least developed countries, landlocked developing countries and small island developing States</w:t>
            </w:r>
          </w:p>
        </w:tc>
        <w:tc>
          <w:tcPr>
            <w:tcW w:w="3943" w:type="dxa"/>
          </w:tcPr>
          <w:p w14:paraId="6DFC5F8E" w14:textId="77777777" w:rsidR="000641C3" w:rsidRPr="0018103A" w:rsidRDefault="000641C3" w:rsidP="00A51AA0">
            <w:pPr>
              <w:jc w:val="both"/>
              <w:rPr>
                <w:rFonts w:cstheme="minorHAnsi"/>
                <w:sz w:val="22"/>
                <w:szCs w:val="22"/>
              </w:rPr>
            </w:pPr>
            <w:r w:rsidRPr="0018103A">
              <w:rPr>
                <w:rFonts w:cstheme="minorHAnsi"/>
                <w:b/>
                <w:bCs/>
                <w:sz w:val="22"/>
                <w:szCs w:val="22"/>
              </w:rPr>
              <w:t>9.a.1.</w:t>
            </w:r>
            <w:r w:rsidRPr="0018103A">
              <w:rPr>
                <w:rFonts w:cstheme="minorHAnsi"/>
                <w:sz w:val="22"/>
                <w:szCs w:val="22"/>
              </w:rPr>
              <w:t>Total official international support (official development assistance plus other official flows) to infrastructure</w:t>
            </w:r>
          </w:p>
        </w:tc>
      </w:tr>
      <w:tr w:rsidR="000641C3" w:rsidRPr="0018103A" w14:paraId="53622D11" w14:textId="77777777" w:rsidTr="00AF260B">
        <w:tc>
          <w:tcPr>
            <w:tcW w:w="804" w:type="dxa"/>
          </w:tcPr>
          <w:p w14:paraId="1B3EBB76" w14:textId="77777777" w:rsidR="000641C3" w:rsidRPr="0018103A" w:rsidRDefault="000641C3" w:rsidP="00A51AA0">
            <w:pPr>
              <w:jc w:val="both"/>
              <w:rPr>
                <w:rFonts w:cstheme="minorHAnsi"/>
                <w:sz w:val="22"/>
                <w:szCs w:val="22"/>
              </w:rPr>
            </w:pPr>
            <w:r w:rsidRPr="0018103A">
              <w:rPr>
                <w:rFonts w:cstheme="minorHAnsi"/>
                <w:b/>
                <w:bCs/>
                <w:sz w:val="22"/>
                <w:szCs w:val="22"/>
              </w:rPr>
              <w:t>9.b</w:t>
            </w:r>
          </w:p>
        </w:tc>
        <w:tc>
          <w:tcPr>
            <w:tcW w:w="4320" w:type="dxa"/>
          </w:tcPr>
          <w:p w14:paraId="50AA5550" w14:textId="77777777" w:rsidR="000641C3" w:rsidRPr="0018103A" w:rsidRDefault="000641C3" w:rsidP="00A51AA0">
            <w:pPr>
              <w:rPr>
                <w:rFonts w:cstheme="minorHAnsi"/>
                <w:sz w:val="22"/>
                <w:szCs w:val="22"/>
              </w:rPr>
            </w:pPr>
            <w:r w:rsidRPr="0018103A">
              <w:rPr>
                <w:rFonts w:cstheme="minorHAnsi"/>
                <w:sz w:val="22"/>
                <w:szCs w:val="22"/>
              </w:rPr>
              <w:t>Support domestic technology development, research and innovation in developing countries, including by ensuring a conducive policy environment for, inter alia, industrial diversification and value addition to commodities</w:t>
            </w:r>
          </w:p>
          <w:p w14:paraId="3197C7CA" w14:textId="77777777" w:rsidR="000641C3" w:rsidRPr="0018103A" w:rsidRDefault="000641C3" w:rsidP="00A51AA0">
            <w:pPr>
              <w:jc w:val="both"/>
              <w:rPr>
                <w:rFonts w:cstheme="minorHAnsi"/>
                <w:sz w:val="22"/>
                <w:szCs w:val="22"/>
              </w:rPr>
            </w:pPr>
          </w:p>
        </w:tc>
        <w:tc>
          <w:tcPr>
            <w:tcW w:w="3943" w:type="dxa"/>
          </w:tcPr>
          <w:p w14:paraId="26D84F2D" w14:textId="77777777" w:rsidR="000641C3" w:rsidRPr="0018103A" w:rsidRDefault="000641C3" w:rsidP="00A51AA0">
            <w:pPr>
              <w:jc w:val="both"/>
              <w:rPr>
                <w:rFonts w:cstheme="minorHAnsi"/>
                <w:sz w:val="22"/>
                <w:szCs w:val="22"/>
              </w:rPr>
            </w:pPr>
            <w:r w:rsidRPr="0018103A">
              <w:rPr>
                <w:rFonts w:cstheme="minorHAnsi"/>
                <w:b/>
                <w:bCs/>
                <w:sz w:val="22"/>
                <w:szCs w:val="22"/>
              </w:rPr>
              <w:t xml:space="preserve">9.b.1. </w:t>
            </w:r>
            <w:r w:rsidRPr="0018103A">
              <w:rPr>
                <w:rFonts w:cstheme="minorHAnsi"/>
                <w:sz w:val="22"/>
                <w:szCs w:val="22"/>
              </w:rPr>
              <w:t>Proportion of medium and high-tech industry value added in total value added</w:t>
            </w:r>
          </w:p>
        </w:tc>
      </w:tr>
      <w:tr w:rsidR="000641C3" w:rsidRPr="0018103A" w14:paraId="5544AE6B" w14:textId="77777777" w:rsidTr="00AF260B">
        <w:tc>
          <w:tcPr>
            <w:tcW w:w="804" w:type="dxa"/>
          </w:tcPr>
          <w:p w14:paraId="7867B618" w14:textId="77777777" w:rsidR="000641C3" w:rsidRPr="0018103A" w:rsidRDefault="000641C3" w:rsidP="00A51AA0">
            <w:pPr>
              <w:jc w:val="both"/>
              <w:rPr>
                <w:rFonts w:cstheme="minorHAnsi"/>
                <w:sz w:val="22"/>
                <w:szCs w:val="22"/>
              </w:rPr>
            </w:pPr>
            <w:r w:rsidRPr="0018103A">
              <w:rPr>
                <w:rFonts w:cstheme="minorHAnsi"/>
                <w:b/>
                <w:bCs/>
                <w:sz w:val="22"/>
                <w:szCs w:val="22"/>
              </w:rPr>
              <w:t>9.c</w:t>
            </w:r>
          </w:p>
        </w:tc>
        <w:tc>
          <w:tcPr>
            <w:tcW w:w="4320" w:type="dxa"/>
          </w:tcPr>
          <w:p w14:paraId="3DC1BD84" w14:textId="77777777" w:rsidR="000641C3" w:rsidRPr="0018103A" w:rsidRDefault="000641C3" w:rsidP="00A51AA0">
            <w:pPr>
              <w:jc w:val="both"/>
              <w:rPr>
                <w:rFonts w:cstheme="minorHAnsi"/>
                <w:sz w:val="22"/>
                <w:szCs w:val="22"/>
              </w:rPr>
            </w:pPr>
            <w:r w:rsidRPr="0018103A">
              <w:rPr>
                <w:rFonts w:cstheme="minorHAnsi"/>
                <w:sz w:val="22"/>
                <w:szCs w:val="22"/>
              </w:rPr>
              <w:t>Significantly increase access to information and communications technology and strive to provide universal and affordable access to the Internet in least developed countries by 2020</w:t>
            </w:r>
          </w:p>
        </w:tc>
        <w:tc>
          <w:tcPr>
            <w:tcW w:w="3943" w:type="dxa"/>
          </w:tcPr>
          <w:p w14:paraId="4C90421A" w14:textId="77777777" w:rsidR="000641C3" w:rsidRPr="0018103A" w:rsidRDefault="000641C3" w:rsidP="00A51AA0">
            <w:pPr>
              <w:jc w:val="both"/>
              <w:rPr>
                <w:rFonts w:cstheme="minorHAnsi"/>
                <w:sz w:val="22"/>
                <w:szCs w:val="22"/>
              </w:rPr>
            </w:pPr>
            <w:r w:rsidRPr="0018103A">
              <w:rPr>
                <w:rFonts w:cstheme="minorHAnsi"/>
                <w:b/>
                <w:bCs/>
                <w:sz w:val="22"/>
                <w:szCs w:val="22"/>
              </w:rPr>
              <w:t>9.c.1.</w:t>
            </w:r>
            <w:r w:rsidRPr="0018103A">
              <w:rPr>
                <w:rFonts w:cstheme="minorHAnsi"/>
                <w:sz w:val="22"/>
                <w:szCs w:val="22"/>
              </w:rPr>
              <w:t>Proportion of population covered by a mobile network, by technology</w:t>
            </w:r>
          </w:p>
        </w:tc>
      </w:tr>
    </w:tbl>
    <w:p w14:paraId="521F4B67" w14:textId="77777777" w:rsidR="000641C3" w:rsidRDefault="000641C3" w:rsidP="00FA2058"/>
    <w:p w14:paraId="5E93E924" w14:textId="77777777" w:rsidR="000641C3" w:rsidRPr="000641C3" w:rsidRDefault="000641C3" w:rsidP="00FA2058">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71F3E10" w14:textId="77777777" w:rsidR="000641C3" w:rsidRPr="000641C3" w:rsidRDefault="000641C3" w:rsidP="000641C3">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1C3">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Definition of Industry, Innovation, and Infrastructure</w:t>
      </w:r>
    </w:p>
    <w:p w14:paraId="549CAFC6" w14:textId="77777777" w:rsidR="000641C3" w:rsidRPr="00FF505B" w:rsidRDefault="000641C3" w:rsidP="000641C3">
      <w:pPr>
        <w:spacing w:after="0"/>
        <w:jc w:val="both"/>
        <w:rPr>
          <w:rFonts w:cstheme="minorHAnsi"/>
          <w:b/>
          <w:bCs/>
        </w:rPr>
      </w:pPr>
    </w:p>
    <w:p w14:paraId="1A100F1B" w14:textId="77777777" w:rsidR="000641C3" w:rsidRPr="00FF505B" w:rsidRDefault="000641C3" w:rsidP="000641C3">
      <w:pPr>
        <w:spacing w:after="0"/>
        <w:jc w:val="both"/>
        <w:rPr>
          <w:rFonts w:cstheme="minorHAnsi"/>
        </w:rPr>
      </w:pPr>
      <w:r w:rsidRPr="00FF505B">
        <w:rPr>
          <w:rFonts w:cstheme="minorHAnsi"/>
        </w:rPr>
        <w:t>It refers to the sustainable development and promotion of inclusive industrialization, infrastructure development, and innovation to foster economic growth and societal progress. It involves the establishment of resilient infrastructure, the promotion of sustainable industrial practices, and the encouragement of technological innovation for sustainable development</w:t>
      </w:r>
      <w:r w:rsidRPr="00FF505B">
        <w:rPr>
          <w:rStyle w:val="FootnoteReference"/>
          <w:rFonts w:cstheme="minorHAnsi"/>
        </w:rPr>
        <w:footnoteReference w:id="129"/>
      </w:r>
      <w:r w:rsidRPr="00FF505B">
        <w:rPr>
          <w:rFonts w:cstheme="minorHAnsi"/>
        </w:rPr>
        <w:t>.</w:t>
      </w:r>
    </w:p>
    <w:p w14:paraId="75203FEB" w14:textId="77777777" w:rsidR="000641C3" w:rsidRPr="00FF505B" w:rsidRDefault="000641C3" w:rsidP="000641C3">
      <w:pPr>
        <w:spacing w:after="0"/>
        <w:jc w:val="both"/>
        <w:rPr>
          <w:rFonts w:cstheme="minorHAnsi"/>
        </w:rPr>
      </w:pPr>
    </w:p>
    <w:p w14:paraId="714114A7" w14:textId="77777777" w:rsidR="000641C3" w:rsidRPr="000641C3" w:rsidRDefault="000641C3" w:rsidP="000641C3">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41C3">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Mauritius </w:t>
      </w:r>
    </w:p>
    <w:p w14:paraId="68C2354A" w14:textId="77777777" w:rsidR="000641C3" w:rsidRPr="00FF505B" w:rsidRDefault="000641C3" w:rsidP="000641C3">
      <w:pPr>
        <w:spacing w:after="0"/>
        <w:jc w:val="both"/>
        <w:rPr>
          <w:rFonts w:cstheme="minorHAnsi"/>
          <w:b/>
          <w:bCs/>
        </w:rPr>
      </w:pPr>
    </w:p>
    <w:p w14:paraId="7D834400" w14:textId="77777777" w:rsidR="000641C3" w:rsidRPr="00FF505B" w:rsidRDefault="000641C3" w:rsidP="000641C3">
      <w:pPr>
        <w:spacing w:after="0"/>
        <w:jc w:val="both"/>
        <w:rPr>
          <w:rFonts w:cstheme="minorHAnsi"/>
        </w:rPr>
      </w:pPr>
      <w:r w:rsidRPr="00FF505B">
        <w:rPr>
          <w:rFonts w:cstheme="minorHAnsi"/>
        </w:rPr>
        <w:t>Mauritius has over the decades undergone a remarkable structural transformation from a low income, agriculture-based economy to manufacturing and, more recently, to a service-oriented upper middle-income country (MIC). Agriculture, mainly sugar cane production, accounted for more than 22% of gross domestic product (GDP) at independence in 1968, but has been falling steadily, reaching 10.8% in 1990 and a low of 3.1% in 2019. The country successfully managed to transform and diversify its once sugar driven economy following a boom in manufacturing (mainly textile) in the 1980s. The strong growth in exports is attributed to effective utilization of preferential trading arrangements, a very liberal investment regime, a proactive strategy of accelerated modernization of infrastructure network (roads, ports, and airports), the use of export processing zones (EPZs), and a successful private-public collaboration. This, coupled with good governance and innovative economic policies, attracted sizable foreign direct investment (FDI). Since the early 1990s, services have been the dominant sector, expanding from 46% of GDP in 1990 to 77.5% in 2019 (cf. Figure 1), driven by the dynamism of financial services, tourism, retail and wholesale, and information and communications technology (ICT). The contribution of industry to GDP fell from a peak of 53% in 1990 to 19.1% in 2019, compounded by the rapid decline of manufacturing, which almost halved after peaking in 1998, to 12.1% of GDP in 2019. The decline in manufacturing reflects the sub-sector’s diminishing productivity and external competitiveness as wages rose sharply, leading to Mauritius losing a significant share of its export market in some traditional products</w:t>
      </w:r>
      <w:r w:rsidRPr="00FF505B">
        <w:rPr>
          <w:rStyle w:val="FootnoteReference"/>
          <w:rFonts w:cstheme="minorHAnsi"/>
        </w:rPr>
        <w:footnoteReference w:id="130"/>
      </w:r>
      <w:r w:rsidRPr="00FF505B">
        <w:rPr>
          <w:rFonts w:cstheme="minorHAnsi"/>
        </w:rPr>
        <w:t xml:space="preserve">. </w:t>
      </w:r>
    </w:p>
    <w:p w14:paraId="3C3CE4B8" w14:textId="77777777" w:rsidR="000641C3" w:rsidRDefault="000641C3" w:rsidP="00FA2058"/>
    <w:p w14:paraId="44F8E079" w14:textId="77777777" w:rsidR="000641C3" w:rsidRPr="00FF505B" w:rsidRDefault="000641C3" w:rsidP="000641C3">
      <w:pPr>
        <w:spacing w:after="0"/>
        <w:jc w:val="both"/>
        <w:rPr>
          <w:rFonts w:cstheme="minorHAnsi"/>
        </w:rPr>
      </w:pPr>
      <w:r w:rsidRPr="00FF505B">
        <w:rPr>
          <w:rFonts w:cstheme="minorHAnsi"/>
        </w:rPr>
        <w:t>Real GDP growth averaged 5.2% from 1990-1999 but began to slowdown in the 2000s, averaging4.4% during 2000-2009 and 3.7% from2010-2019. Weakening growth rates were mainly due to manufacturing growth levelling off, impacted by a loss of external competitiveness as market dynamics evolved. On the demand side, consumption has progressively become a key driver of growth, with its share in GDP rising from 74% in 2000 to 89.7% in 2021</w:t>
      </w:r>
      <w:r w:rsidRPr="00FF505B">
        <w:rPr>
          <w:rStyle w:val="FootnoteReference"/>
          <w:rFonts w:cstheme="minorHAnsi"/>
        </w:rPr>
        <w:footnoteReference w:id="131"/>
      </w:r>
      <w:r w:rsidRPr="00FF505B">
        <w:rPr>
          <w:rFonts w:cstheme="minorHAnsi"/>
        </w:rPr>
        <w:t>.</w:t>
      </w:r>
    </w:p>
    <w:p w14:paraId="1AC86038" w14:textId="77777777" w:rsidR="000641C3" w:rsidRPr="00FF505B" w:rsidRDefault="000641C3" w:rsidP="000641C3">
      <w:pPr>
        <w:spacing w:after="0"/>
        <w:jc w:val="both"/>
        <w:rPr>
          <w:rFonts w:cstheme="minorHAnsi"/>
        </w:rPr>
      </w:pPr>
    </w:p>
    <w:p w14:paraId="14200B27" w14:textId="77777777" w:rsidR="000641C3" w:rsidRPr="00FF505B" w:rsidRDefault="000641C3" w:rsidP="000641C3">
      <w:pPr>
        <w:spacing w:after="0"/>
        <w:jc w:val="both"/>
        <w:rPr>
          <w:rFonts w:cstheme="minorHAnsi"/>
        </w:rPr>
      </w:pPr>
      <w:r w:rsidRPr="00FF505B">
        <w:rPr>
          <w:rFonts w:cstheme="minorHAnsi"/>
        </w:rPr>
        <w:t>The Mauritian economy has recovered after its worst-ever recession in 2020, brought about by the COVID-19 pandemic. Real GDP grew by 3.7% in 2021, after contracting sharply by 14.6% in 2020 amid strict lockdown measures imposed at the peak of the COVID-19 pandemic (cf. Annex A.15). Pre-pandemic, GDP growth averaged 3.7% during 2010-2019. The recovery of economic activity in 2021 was across most key sectors of the economy. The gradual resumption of activities in the tourism sector, supported by an improved COVID vaccination rate, resulted in spillover effects to other sectors of the economy, playing a key role in supporting consumer and business confidence. Manufacturing experienced a broad-based rebound as production picked up to meet order backlogs, while activity in construction also improved, largely supported by ongoing large-scale projects. Domestic demand recovered, mainly owing to a rebound in construction. The muted economic recovery in 2021 was, however, a consequence of the reimposition of tighter COVID-19 pandemic restrictions during a second wave of the pandemic, which had put a damper on service sector activity</w:t>
      </w:r>
      <w:r w:rsidRPr="00FF505B">
        <w:rPr>
          <w:rStyle w:val="FootnoteReference"/>
          <w:rFonts w:cstheme="minorHAnsi"/>
        </w:rPr>
        <w:footnoteReference w:id="132"/>
      </w:r>
      <w:r w:rsidRPr="00FF505B">
        <w:rPr>
          <w:rFonts w:cstheme="minorHAnsi"/>
        </w:rPr>
        <w:t>.</w:t>
      </w:r>
    </w:p>
    <w:p w14:paraId="4E844FDE" w14:textId="77777777" w:rsidR="000641C3" w:rsidRDefault="000641C3" w:rsidP="00FA2058"/>
    <w:p w14:paraId="2CB19362" w14:textId="336FF1F1" w:rsidR="000641C3" w:rsidRDefault="000641C3" w:rsidP="00FA2058">
      <w:pPr>
        <w:rPr>
          <w:rFonts w:cstheme="minorHAnsi"/>
        </w:rPr>
      </w:pPr>
      <w:r w:rsidRPr="00FF505B">
        <w:rPr>
          <w:rFonts w:cstheme="minorHAnsi"/>
        </w:rPr>
        <w:t xml:space="preserve">The account deficit widened to 13.2% of GDP in 2021 from 8.8% in 2020, driven by the rise in import bill for fuel and food, high freight costs and lower tourism receipts. The deficit averaged 4.1% of GDP during </w:t>
      </w:r>
      <w:r w:rsidRPr="00FF505B">
        <w:rPr>
          <w:rFonts w:cstheme="minorHAnsi"/>
        </w:rPr>
        <w:lastRenderedPageBreak/>
        <w:t>2015-2019 and its financing continued to depend on the resilient financial and capital flows in the Global Business Companies (GBC) sector. Net FDI inflows rebound to 25.9% and 31.9% of GDP in 2020 and 2021, respectively, buoyed by expectations of the likelihood of Mauritius exiting from the anti-money laundering and combatting the financing of terrorism (AML/CFT) listings of the Financial Action Task Force (FATF), European Union (EU) and the UK. The current account deficit is expected to narrow further to about 10% in 2022 as activities in the tourism sector and FDI inflows gather momentum after the country successfully came off the AML/CFT listings. Gross international reserves rose to USD 8.6 billion (equivalent to 17.6 months of import cover) by end-2021 against USD 7.3 billion (16.9 months of import cover) at end-2020</w:t>
      </w:r>
      <w:r w:rsidRPr="00FF505B">
        <w:rPr>
          <w:rStyle w:val="FootnoteReference"/>
          <w:rFonts w:cstheme="minorHAnsi"/>
        </w:rPr>
        <w:footnoteReference w:id="133"/>
      </w:r>
      <w:r w:rsidRPr="00FF505B">
        <w:rPr>
          <w:rFonts w:cstheme="minorHAnsi"/>
        </w:rPr>
        <w:t>.</w:t>
      </w:r>
    </w:p>
    <w:p w14:paraId="0C25E5B9" w14:textId="77777777" w:rsidR="000641C3" w:rsidRDefault="000641C3" w:rsidP="00FA2058">
      <w:pPr>
        <w:rPr>
          <w:rFonts w:cstheme="minorHAnsi"/>
        </w:rPr>
      </w:pPr>
    </w:p>
    <w:p w14:paraId="6C143F15" w14:textId="77777777" w:rsidR="00C254F4" w:rsidRDefault="00C254F4" w:rsidP="00FA2058">
      <w:pPr>
        <w:rPr>
          <w:rFonts w:cstheme="minorHAnsi"/>
        </w:rPr>
      </w:pPr>
    </w:p>
    <w:p w14:paraId="022C7DF7" w14:textId="46955AF4" w:rsidR="00C254F4" w:rsidRDefault="006F0ACD" w:rsidP="006A43D6">
      <w:pPr>
        <w:jc w:val="center"/>
        <w:rPr>
          <w:rFonts w:cstheme="minorHAnsi"/>
        </w:rPr>
      </w:pPr>
      <w:r>
        <w:rPr>
          <w:rFonts w:cstheme="minorHAnsi"/>
          <w:noProof/>
        </w:rPr>
        <w:drawing>
          <wp:inline distT="0" distB="0" distL="0" distR="0" wp14:anchorId="1B869FC9" wp14:editId="2099C7DE">
            <wp:extent cx="4584700" cy="2755900"/>
            <wp:effectExtent l="0" t="0" r="6350" b="6350"/>
            <wp:docPr id="87496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F7E8BA1" w14:textId="77777777" w:rsidR="00C254F4" w:rsidRDefault="00C254F4" w:rsidP="00FA2058">
      <w:pPr>
        <w:rPr>
          <w:rFonts w:cstheme="minorHAnsi"/>
        </w:rPr>
      </w:pPr>
    </w:p>
    <w:p w14:paraId="5BBFA73E" w14:textId="77777777" w:rsidR="006567FF" w:rsidRPr="00FF505B" w:rsidRDefault="006567FF" w:rsidP="006567FF">
      <w:pPr>
        <w:spacing w:after="0"/>
        <w:jc w:val="both"/>
        <w:rPr>
          <w:rFonts w:cstheme="minorHAnsi"/>
          <w:b/>
          <w:bCs/>
          <w:highlight w:val="yellow"/>
          <w:u w:val="single"/>
        </w:rPr>
      </w:pPr>
      <w:bookmarkStart w:id="15" w:name="_Hlk164951032"/>
      <w:r w:rsidRPr="00FF505B">
        <w:rPr>
          <w:rFonts w:cstheme="minorHAnsi"/>
          <w:b/>
          <w:bCs/>
          <w:highlight w:val="yellow"/>
          <w:u w:val="single"/>
        </w:rPr>
        <w:t xml:space="preserve">Industry, Innovation &amp; Infrastructure </w:t>
      </w:r>
    </w:p>
    <w:p w14:paraId="627FCBD7" w14:textId="77777777" w:rsidR="006567FF" w:rsidRPr="00FF505B" w:rsidRDefault="006567FF" w:rsidP="006567FF">
      <w:pPr>
        <w:spacing w:after="0"/>
        <w:jc w:val="both"/>
        <w:rPr>
          <w:rFonts w:cstheme="minorHAnsi"/>
          <w:b/>
          <w:bCs/>
          <w:highlight w:val="yellow"/>
          <w:u w:val="single"/>
        </w:rPr>
      </w:pPr>
    </w:p>
    <w:p w14:paraId="5BBBDA89" w14:textId="77777777" w:rsidR="006567FF" w:rsidRPr="00FF505B" w:rsidRDefault="006567FF" w:rsidP="006567FF">
      <w:pPr>
        <w:spacing w:after="0"/>
        <w:jc w:val="both"/>
        <w:rPr>
          <w:rFonts w:cstheme="minorHAnsi"/>
          <w:b/>
          <w:bCs/>
          <w:highlight w:val="yellow"/>
        </w:rPr>
      </w:pPr>
      <w:r w:rsidRPr="00FF505B">
        <w:rPr>
          <w:rFonts w:cstheme="minorHAnsi"/>
          <w:b/>
          <w:bCs/>
          <w:highlight w:val="yellow"/>
        </w:rPr>
        <w:t>Indicators:</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t>12</w:t>
      </w:r>
    </w:p>
    <w:p w14:paraId="50BB9508" w14:textId="77777777" w:rsidR="006567FF" w:rsidRPr="00FF505B" w:rsidRDefault="006567FF" w:rsidP="006567FF">
      <w:pPr>
        <w:spacing w:after="0"/>
        <w:jc w:val="both"/>
        <w:rPr>
          <w:rFonts w:cstheme="minorHAnsi"/>
          <w:b/>
          <w:bCs/>
          <w:highlight w:val="yellow"/>
        </w:rPr>
      </w:pPr>
      <w:r w:rsidRPr="00FF505B">
        <w:rPr>
          <w:rFonts w:cstheme="minorHAnsi"/>
          <w:b/>
          <w:bCs/>
          <w:highlight w:val="yellow"/>
        </w:rPr>
        <w:t>Not relevant:</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t xml:space="preserve">1 </w:t>
      </w:r>
      <w:r w:rsidRPr="00FF505B">
        <w:rPr>
          <w:rFonts w:cstheme="minorHAnsi"/>
          <w:b/>
          <w:bCs/>
          <w:highlight w:val="yellow"/>
        </w:rPr>
        <w:tab/>
        <w:t>(9.1.1)</w:t>
      </w:r>
    </w:p>
    <w:p w14:paraId="475136E3" w14:textId="14B8066F" w:rsidR="006567FF" w:rsidRPr="00A06949" w:rsidRDefault="006567FF" w:rsidP="006567FF">
      <w:pPr>
        <w:spacing w:after="0"/>
        <w:jc w:val="both"/>
        <w:rPr>
          <w:rFonts w:cstheme="minorHAnsi"/>
          <w:b/>
          <w:bCs/>
        </w:rPr>
      </w:pPr>
      <w:r w:rsidRPr="00FF505B">
        <w:rPr>
          <w:rFonts w:cstheme="minorHAnsi"/>
          <w:b/>
          <w:bCs/>
          <w:highlight w:val="yellow"/>
        </w:rPr>
        <w:t>No available data:</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Pr="00A06949">
        <w:rPr>
          <w:rFonts w:cstheme="minorHAnsi"/>
          <w:b/>
          <w:bCs/>
          <w:highlight w:val="yellow"/>
        </w:rPr>
        <w:t>2</w:t>
      </w:r>
      <w:r w:rsidRPr="00A06949">
        <w:rPr>
          <w:rFonts w:cstheme="minorHAnsi"/>
          <w:b/>
          <w:bCs/>
          <w:highlight w:val="yellow"/>
        </w:rPr>
        <w:tab/>
        <w:t>(9.3.2; 9.a.1)</w:t>
      </w:r>
    </w:p>
    <w:p w14:paraId="11B37A49" w14:textId="77777777" w:rsidR="006567FF" w:rsidRDefault="006567FF" w:rsidP="006567FF">
      <w:pPr>
        <w:spacing w:after="0"/>
        <w:rPr>
          <w:rFonts w:cstheme="minorHAnsi"/>
          <w:color w:val="000000" w:themeColor="text1"/>
          <w:highlight w:val="green"/>
        </w:rPr>
      </w:pPr>
    </w:p>
    <w:p w14:paraId="2D66F180" w14:textId="18DD625F" w:rsidR="006567FF" w:rsidRDefault="006567FF" w:rsidP="006567FF">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w:t>
      </w:r>
      <w:r w:rsidR="00024B06">
        <w:rPr>
          <w:rFonts w:cstheme="minorHAnsi"/>
          <w:color w:val="000000" w:themeColor="text1"/>
          <w:highlight w:val="green"/>
        </w:rPr>
        <w:t>9</w:t>
      </w:r>
    </w:p>
    <w:p w14:paraId="614B9111" w14:textId="77777777" w:rsidR="006567FF" w:rsidRDefault="006567FF" w:rsidP="006567FF">
      <w:pPr>
        <w:spacing w:after="0"/>
        <w:jc w:val="both"/>
        <w:rPr>
          <w:rFonts w:cstheme="minorHAnsi"/>
          <w:b/>
          <w:bCs/>
        </w:rPr>
      </w:pPr>
    </w:p>
    <w:p w14:paraId="2B0923A7" w14:textId="77777777" w:rsidR="006567FF" w:rsidRPr="00FF505B" w:rsidRDefault="006567FF" w:rsidP="006567FF">
      <w:pPr>
        <w:spacing w:after="0"/>
        <w:jc w:val="both"/>
        <w:rPr>
          <w:rFonts w:cstheme="minorHAnsi"/>
          <w:b/>
          <w:bCs/>
        </w:rPr>
      </w:pPr>
    </w:p>
    <w:p w14:paraId="18A9756B" w14:textId="77777777" w:rsidR="006567FF" w:rsidRPr="00FF505B" w:rsidRDefault="006567FF" w:rsidP="006567FF">
      <w:pPr>
        <w:spacing w:after="0"/>
        <w:jc w:val="both"/>
        <w:rPr>
          <w:rFonts w:cstheme="minorHAnsi"/>
          <w:b/>
          <w:bCs/>
          <w:highlight w:val="yellow"/>
        </w:rPr>
      </w:pPr>
      <w:r w:rsidRPr="00FF505B">
        <w:rPr>
          <w:rFonts w:cstheme="minorHAnsi"/>
          <w:b/>
          <w:bCs/>
          <w:highlight w:val="yellow"/>
        </w:rPr>
        <w:t>Means of implementing Indicators:</w:t>
      </w:r>
      <w:r w:rsidRPr="00FF505B">
        <w:rPr>
          <w:rFonts w:cstheme="minorHAnsi"/>
          <w:b/>
          <w:bCs/>
          <w:highlight w:val="yellow"/>
        </w:rPr>
        <w:tab/>
        <w:t>3</w:t>
      </w:r>
    </w:p>
    <w:p w14:paraId="380A42BE" w14:textId="77777777" w:rsidR="006567FF" w:rsidRPr="00FF505B" w:rsidRDefault="006567FF" w:rsidP="006567FF">
      <w:pPr>
        <w:spacing w:after="0"/>
        <w:jc w:val="both"/>
        <w:rPr>
          <w:rFonts w:cstheme="minorHAnsi"/>
          <w:b/>
          <w:bCs/>
        </w:rPr>
      </w:pPr>
      <w:r w:rsidRPr="00FF505B">
        <w:rPr>
          <w:rFonts w:cstheme="minorHAnsi"/>
          <w:b/>
          <w:bCs/>
          <w:highlight w:val="yellow"/>
        </w:rPr>
        <w:t>No available data:</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t>1</w:t>
      </w:r>
      <w:r w:rsidRPr="00FF505B">
        <w:rPr>
          <w:rFonts w:cstheme="minorHAnsi"/>
          <w:b/>
          <w:bCs/>
          <w:highlight w:val="yellow"/>
        </w:rPr>
        <w:tab/>
        <w:t>(9.a.1)</w:t>
      </w:r>
      <w:r w:rsidRPr="00FF505B">
        <w:rPr>
          <w:rFonts w:cstheme="minorHAnsi"/>
          <w:b/>
          <w:bCs/>
        </w:rPr>
        <w:tab/>
      </w:r>
    </w:p>
    <w:bookmarkEnd w:id="15"/>
    <w:p w14:paraId="7CAF47B0" w14:textId="77777777" w:rsidR="006567FF" w:rsidRDefault="006567FF" w:rsidP="006567FF"/>
    <w:p w14:paraId="6B5E34E1" w14:textId="77777777" w:rsidR="006567FF" w:rsidRDefault="006567FF" w:rsidP="006567FF"/>
    <w:p w14:paraId="0781BFE6" w14:textId="77777777" w:rsidR="00AF260B" w:rsidRDefault="00AF260B" w:rsidP="00FA2058">
      <w:pPr>
        <w:sectPr w:rsidR="00AF260B" w:rsidSect="00AF260B">
          <w:pgSz w:w="12240" w:h="15840"/>
          <w:pgMar w:top="1440" w:right="1440" w:bottom="1440" w:left="1440" w:header="720" w:footer="720" w:gutter="0"/>
          <w:cols w:space="720"/>
          <w:docGrid w:linePitch="360"/>
        </w:sectPr>
      </w:pPr>
    </w:p>
    <w:p w14:paraId="6D7B9BC0" w14:textId="77777777" w:rsidR="00E76B83" w:rsidRDefault="00E76B83" w:rsidP="00FA2058"/>
    <w:p w14:paraId="0690E391" w14:textId="77777777" w:rsidR="00E76B83" w:rsidRDefault="00E76B83" w:rsidP="00FA2058"/>
    <w:tbl>
      <w:tblPr>
        <w:tblStyle w:val="TableGrid"/>
        <w:tblpPr w:leftFromText="180" w:rightFromText="180" w:horzAnchor="margin" w:tblpX="-667" w:tblpY="1323"/>
        <w:tblW w:w="14312" w:type="dxa"/>
        <w:tblLayout w:type="fixed"/>
        <w:tblLook w:val="04A0" w:firstRow="1" w:lastRow="0" w:firstColumn="1" w:lastColumn="0" w:noHBand="0" w:noVBand="1"/>
      </w:tblPr>
      <w:tblGrid>
        <w:gridCol w:w="1490"/>
        <w:gridCol w:w="2023"/>
        <w:gridCol w:w="1847"/>
        <w:gridCol w:w="630"/>
        <w:gridCol w:w="2610"/>
        <w:gridCol w:w="1080"/>
        <w:gridCol w:w="1800"/>
        <w:gridCol w:w="2832"/>
      </w:tblGrid>
      <w:tr w:rsidR="006969F9" w:rsidRPr="00FF505B" w14:paraId="2206AA2F" w14:textId="77777777" w:rsidTr="00AF260B">
        <w:tc>
          <w:tcPr>
            <w:tcW w:w="1490" w:type="dxa"/>
          </w:tcPr>
          <w:p w14:paraId="6231F898" w14:textId="77777777" w:rsidR="006969F9" w:rsidRPr="00FF505B" w:rsidRDefault="006969F9" w:rsidP="00AF260B">
            <w:pPr>
              <w:rPr>
                <w:rFonts w:cstheme="minorHAnsi"/>
                <w:b/>
                <w:bCs/>
                <w:sz w:val="22"/>
                <w:szCs w:val="22"/>
              </w:rPr>
            </w:pPr>
            <w:r w:rsidRPr="00FF505B">
              <w:rPr>
                <w:rFonts w:cstheme="minorHAnsi"/>
                <w:b/>
                <w:bCs/>
                <w:sz w:val="22"/>
                <w:szCs w:val="22"/>
              </w:rPr>
              <w:t>SDG 9</w:t>
            </w:r>
          </w:p>
        </w:tc>
        <w:tc>
          <w:tcPr>
            <w:tcW w:w="2023" w:type="dxa"/>
          </w:tcPr>
          <w:p w14:paraId="321ACCFD" w14:textId="77777777" w:rsidR="006969F9" w:rsidRPr="00FF505B" w:rsidRDefault="006969F9" w:rsidP="00AF260B">
            <w:pPr>
              <w:rPr>
                <w:rFonts w:cstheme="minorHAnsi"/>
                <w:b/>
                <w:bCs/>
                <w:sz w:val="22"/>
                <w:szCs w:val="22"/>
              </w:rPr>
            </w:pPr>
            <w:r w:rsidRPr="00FF505B">
              <w:rPr>
                <w:rFonts w:cstheme="minorHAnsi"/>
                <w:b/>
                <w:bCs/>
                <w:sz w:val="22"/>
                <w:szCs w:val="22"/>
              </w:rPr>
              <w:t>Industry, Innovation and Infrastructure</w:t>
            </w:r>
          </w:p>
        </w:tc>
        <w:tc>
          <w:tcPr>
            <w:tcW w:w="1847" w:type="dxa"/>
          </w:tcPr>
          <w:p w14:paraId="4936E3B8" w14:textId="77777777" w:rsidR="006969F9" w:rsidRPr="00FF505B" w:rsidRDefault="006969F9" w:rsidP="00AF260B">
            <w:pPr>
              <w:rPr>
                <w:rFonts w:cstheme="minorHAnsi"/>
                <w:sz w:val="22"/>
                <w:szCs w:val="22"/>
              </w:rPr>
            </w:pPr>
            <w:r w:rsidRPr="00FF505B">
              <w:rPr>
                <w:rFonts w:cstheme="minorHAnsi"/>
                <w:sz w:val="22"/>
                <w:szCs w:val="22"/>
              </w:rPr>
              <w:t>Build resilient infrastructure, promote inclusive and sustainable industrialization and foster innovation</w:t>
            </w:r>
          </w:p>
        </w:tc>
        <w:tc>
          <w:tcPr>
            <w:tcW w:w="630" w:type="dxa"/>
          </w:tcPr>
          <w:p w14:paraId="59CAF391" w14:textId="77777777" w:rsidR="006969F9" w:rsidRPr="00FF505B" w:rsidRDefault="006969F9" w:rsidP="00AF260B">
            <w:pPr>
              <w:rPr>
                <w:rFonts w:cstheme="minorHAnsi"/>
                <w:b/>
                <w:bCs/>
                <w:sz w:val="22"/>
                <w:szCs w:val="22"/>
              </w:rPr>
            </w:pPr>
            <w:r w:rsidRPr="00FF505B">
              <w:rPr>
                <w:rFonts w:cstheme="minorHAnsi"/>
                <w:b/>
                <w:bCs/>
                <w:sz w:val="22"/>
                <w:szCs w:val="22"/>
              </w:rPr>
              <w:t>9.1</w:t>
            </w:r>
          </w:p>
        </w:tc>
        <w:tc>
          <w:tcPr>
            <w:tcW w:w="2610" w:type="dxa"/>
          </w:tcPr>
          <w:p w14:paraId="59EEE6D4" w14:textId="77777777" w:rsidR="006969F9" w:rsidRPr="00FF505B" w:rsidRDefault="006969F9" w:rsidP="00AF260B">
            <w:pPr>
              <w:rPr>
                <w:rFonts w:cstheme="minorHAnsi"/>
                <w:sz w:val="22"/>
                <w:szCs w:val="22"/>
              </w:rPr>
            </w:pPr>
            <w:r w:rsidRPr="00FF505B">
              <w:rPr>
                <w:rFonts w:cstheme="minorHAnsi"/>
                <w:sz w:val="22"/>
                <w:szCs w:val="22"/>
              </w:rPr>
              <w:t>Develop quality, reliable, sustainable and resilient infrastructure, including regional and transborder infrastructure, to support economic development and human well-being, with a focus on affordable and equitable access for all</w:t>
            </w:r>
          </w:p>
        </w:tc>
        <w:tc>
          <w:tcPr>
            <w:tcW w:w="1080" w:type="dxa"/>
          </w:tcPr>
          <w:p w14:paraId="3D1A3519" w14:textId="77777777" w:rsidR="006969F9" w:rsidRPr="00FF505B" w:rsidRDefault="006969F9" w:rsidP="00AF260B">
            <w:pPr>
              <w:rPr>
                <w:rFonts w:cstheme="minorHAnsi"/>
                <w:b/>
                <w:bCs/>
                <w:sz w:val="22"/>
                <w:szCs w:val="22"/>
              </w:rPr>
            </w:pPr>
            <w:r w:rsidRPr="00FF505B">
              <w:rPr>
                <w:rFonts w:cstheme="minorHAnsi"/>
                <w:b/>
                <w:bCs/>
                <w:sz w:val="22"/>
                <w:szCs w:val="22"/>
              </w:rPr>
              <w:t>9.1.1</w:t>
            </w:r>
          </w:p>
        </w:tc>
        <w:tc>
          <w:tcPr>
            <w:tcW w:w="1800" w:type="dxa"/>
          </w:tcPr>
          <w:p w14:paraId="3173D101" w14:textId="77777777" w:rsidR="006969F9" w:rsidRPr="00FF505B" w:rsidRDefault="006969F9" w:rsidP="00AF260B">
            <w:pPr>
              <w:rPr>
                <w:rFonts w:cstheme="minorHAnsi"/>
                <w:sz w:val="22"/>
                <w:szCs w:val="22"/>
              </w:rPr>
            </w:pPr>
            <w:r w:rsidRPr="00FF505B">
              <w:rPr>
                <w:rFonts w:cstheme="minorHAnsi"/>
                <w:sz w:val="22"/>
                <w:szCs w:val="22"/>
              </w:rPr>
              <w:t>Proportion of the rural population who live within 2 km of an all-season road</w:t>
            </w:r>
          </w:p>
        </w:tc>
        <w:tc>
          <w:tcPr>
            <w:tcW w:w="2832" w:type="dxa"/>
            <w:shd w:val="clear" w:color="auto" w:fill="E7E6E6" w:themeFill="background2"/>
          </w:tcPr>
          <w:p w14:paraId="4325F3CC" w14:textId="77777777" w:rsidR="006969F9" w:rsidRPr="00FF505B" w:rsidRDefault="006969F9" w:rsidP="00AF260B">
            <w:pPr>
              <w:rPr>
                <w:rFonts w:cstheme="minorHAnsi"/>
                <w:sz w:val="22"/>
                <w:szCs w:val="22"/>
              </w:rPr>
            </w:pPr>
            <w:r w:rsidRPr="00FF505B">
              <w:rPr>
                <w:rFonts w:cstheme="minorHAnsi"/>
                <w:sz w:val="22"/>
                <w:szCs w:val="22"/>
              </w:rPr>
              <w:t>Not relevant</w:t>
            </w:r>
            <w:r w:rsidRPr="00FF505B">
              <w:rPr>
                <w:rFonts w:cstheme="minorHAnsi"/>
                <w:sz w:val="22"/>
                <w:szCs w:val="22"/>
                <w:vertAlign w:val="superscript"/>
              </w:rPr>
              <w:footnoteReference w:id="134"/>
            </w:r>
          </w:p>
        </w:tc>
      </w:tr>
      <w:tr w:rsidR="006969F9" w:rsidRPr="00FF505B" w14:paraId="6623274C" w14:textId="77777777" w:rsidTr="00AF260B">
        <w:tc>
          <w:tcPr>
            <w:tcW w:w="1490" w:type="dxa"/>
          </w:tcPr>
          <w:p w14:paraId="74BB9514" w14:textId="77777777" w:rsidR="006969F9" w:rsidRPr="00FF505B" w:rsidRDefault="006969F9" w:rsidP="00AF260B">
            <w:pPr>
              <w:rPr>
                <w:rFonts w:cstheme="minorHAnsi"/>
                <w:sz w:val="22"/>
                <w:szCs w:val="22"/>
              </w:rPr>
            </w:pPr>
          </w:p>
        </w:tc>
        <w:tc>
          <w:tcPr>
            <w:tcW w:w="2023" w:type="dxa"/>
          </w:tcPr>
          <w:p w14:paraId="5B530F75" w14:textId="77777777" w:rsidR="006969F9" w:rsidRPr="00FF505B" w:rsidRDefault="006969F9" w:rsidP="00AF260B">
            <w:pPr>
              <w:rPr>
                <w:rFonts w:cstheme="minorHAnsi"/>
                <w:b/>
                <w:bCs/>
                <w:sz w:val="22"/>
                <w:szCs w:val="22"/>
              </w:rPr>
            </w:pPr>
          </w:p>
        </w:tc>
        <w:tc>
          <w:tcPr>
            <w:tcW w:w="1847" w:type="dxa"/>
          </w:tcPr>
          <w:p w14:paraId="1C84EAA0" w14:textId="77777777" w:rsidR="006969F9" w:rsidRPr="00FF505B" w:rsidRDefault="006969F9" w:rsidP="00AF260B">
            <w:pPr>
              <w:rPr>
                <w:rFonts w:cstheme="minorHAnsi"/>
                <w:sz w:val="22"/>
                <w:szCs w:val="22"/>
              </w:rPr>
            </w:pPr>
          </w:p>
        </w:tc>
        <w:tc>
          <w:tcPr>
            <w:tcW w:w="630" w:type="dxa"/>
          </w:tcPr>
          <w:p w14:paraId="3229BDEA" w14:textId="77777777" w:rsidR="006969F9" w:rsidRPr="00FF505B" w:rsidRDefault="006969F9" w:rsidP="00AF260B">
            <w:pPr>
              <w:rPr>
                <w:rFonts w:cstheme="minorHAnsi"/>
                <w:b/>
                <w:bCs/>
                <w:sz w:val="22"/>
                <w:szCs w:val="22"/>
              </w:rPr>
            </w:pPr>
          </w:p>
        </w:tc>
        <w:tc>
          <w:tcPr>
            <w:tcW w:w="2610" w:type="dxa"/>
          </w:tcPr>
          <w:p w14:paraId="06677FEB" w14:textId="77777777" w:rsidR="006969F9" w:rsidRPr="00FF505B" w:rsidRDefault="006969F9" w:rsidP="00AF260B">
            <w:pPr>
              <w:rPr>
                <w:rFonts w:cstheme="minorHAnsi"/>
                <w:sz w:val="22"/>
                <w:szCs w:val="22"/>
              </w:rPr>
            </w:pPr>
          </w:p>
        </w:tc>
        <w:tc>
          <w:tcPr>
            <w:tcW w:w="1080" w:type="dxa"/>
          </w:tcPr>
          <w:p w14:paraId="4BA31FE7" w14:textId="77777777" w:rsidR="006969F9" w:rsidRPr="00FF505B" w:rsidRDefault="006969F9" w:rsidP="00AF260B">
            <w:pPr>
              <w:rPr>
                <w:rFonts w:cstheme="minorHAnsi"/>
                <w:b/>
                <w:bCs/>
                <w:sz w:val="22"/>
                <w:szCs w:val="22"/>
              </w:rPr>
            </w:pPr>
            <w:r w:rsidRPr="00FF505B">
              <w:rPr>
                <w:rFonts w:cstheme="minorHAnsi"/>
                <w:b/>
                <w:bCs/>
                <w:sz w:val="22"/>
                <w:szCs w:val="22"/>
              </w:rPr>
              <w:t>9.1.2</w:t>
            </w:r>
          </w:p>
        </w:tc>
        <w:tc>
          <w:tcPr>
            <w:tcW w:w="1800" w:type="dxa"/>
          </w:tcPr>
          <w:p w14:paraId="4C0BD056" w14:textId="77777777" w:rsidR="006969F9" w:rsidRPr="00FF505B" w:rsidRDefault="006969F9" w:rsidP="00AF260B">
            <w:pPr>
              <w:rPr>
                <w:rFonts w:cstheme="minorHAnsi"/>
                <w:sz w:val="22"/>
                <w:szCs w:val="22"/>
              </w:rPr>
            </w:pPr>
            <w:r w:rsidRPr="00FF505B">
              <w:rPr>
                <w:rFonts w:cstheme="minorHAnsi"/>
                <w:sz w:val="22"/>
                <w:szCs w:val="22"/>
              </w:rPr>
              <w:t>Passenger and freight volumes, by mode of transport</w:t>
            </w:r>
          </w:p>
        </w:tc>
        <w:tc>
          <w:tcPr>
            <w:tcW w:w="2832" w:type="dxa"/>
            <w:shd w:val="clear" w:color="auto" w:fill="E7E6E6" w:themeFill="background2"/>
          </w:tcPr>
          <w:p w14:paraId="7C4450E6" w14:textId="77777777" w:rsidR="006969F9" w:rsidRPr="00FF505B" w:rsidRDefault="006969F9" w:rsidP="00AF260B">
            <w:pPr>
              <w:rPr>
                <w:rFonts w:cstheme="minorHAnsi"/>
                <w:sz w:val="22"/>
                <w:szCs w:val="22"/>
              </w:rPr>
            </w:pPr>
            <w:r w:rsidRPr="00FF505B">
              <w:rPr>
                <w:rFonts w:cstheme="minorHAnsi"/>
                <w:sz w:val="22"/>
                <w:szCs w:val="22"/>
              </w:rPr>
              <w:t xml:space="preserve">(i)Passengers by mode of transport in 2021 </w:t>
            </w:r>
          </w:p>
          <w:p w14:paraId="63E089B4" w14:textId="77777777" w:rsidR="006969F9" w:rsidRPr="00FF505B" w:rsidRDefault="006969F9" w:rsidP="00AF260B">
            <w:pPr>
              <w:rPr>
                <w:rFonts w:cstheme="minorHAnsi"/>
                <w:sz w:val="22"/>
                <w:szCs w:val="22"/>
              </w:rPr>
            </w:pPr>
            <w:r w:rsidRPr="00FF505B">
              <w:rPr>
                <w:rFonts w:cstheme="minorHAnsi"/>
                <w:sz w:val="22"/>
                <w:szCs w:val="22"/>
              </w:rPr>
              <w:t>Air transport – Arrival 258,000 &amp; departure 241,000</w:t>
            </w:r>
          </w:p>
          <w:p w14:paraId="380FABDD" w14:textId="77777777" w:rsidR="006969F9" w:rsidRPr="00FF505B" w:rsidRDefault="006969F9" w:rsidP="00AF260B">
            <w:pPr>
              <w:rPr>
                <w:rFonts w:cstheme="minorHAnsi"/>
                <w:sz w:val="22"/>
                <w:szCs w:val="22"/>
              </w:rPr>
            </w:pPr>
            <w:r w:rsidRPr="00FF505B">
              <w:rPr>
                <w:rFonts w:cstheme="minorHAnsi"/>
                <w:sz w:val="22"/>
                <w:szCs w:val="22"/>
              </w:rPr>
              <w:t>Sea transport - Arrival 1,000 &amp; departure 2,000</w:t>
            </w:r>
          </w:p>
          <w:p w14:paraId="4C40FF39" w14:textId="77777777" w:rsidR="006969F9" w:rsidRPr="00FF505B" w:rsidRDefault="006969F9" w:rsidP="00AF260B">
            <w:pPr>
              <w:rPr>
                <w:rFonts w:cstheme="minorHAnsi"/>
                <w:sz w:val="22"/>
                <w:szCs w:val="22"/>
              </w:rPr>
            </w:pPr>
          </w:p>
          <w:p w14:paraId="748C018D" w14:textId="77777777" w:rsidR="006969F9" w:rsidRPr="00FF505B" w:rsidRDefault="006969F9" w:rsidP="00AF260B">
            <w:pPr>
              <w:rPr>
                <w:rFonts w:cstheme="minorHAnsi"/>
                <w:sz w:val="22"/>
                <w:szCs w:val="22"/>
              </w:rPr>
            </w:pPr>
            <w:r w:rsidRPr="00FF505B">
              <w:rPr>
                <w:rFonts w:cstheme="minorHAnsi"/>
                <w:sz w:val="22"/>
                <w:szCs w:val="22"/>
              </w:rPr>
              <w:t>(ii) Freight volumes by mode of transport in 2020 ( 000 tonnes)</w:t>
            </w:r>
          </w:p>
          <w:p w14:paraId="3A2461E1" w14:textId="77777777" w:rsidR="006969F9" w:rsidRPr="00FF505B" w:rsidRDefault="006969F9" w:rsidP="00AF260B">
            <w:pPr>
              <w:rPr>
                <w:rFonts w:cstheme="minorHAnsi"/>
                <w:sz w:val="22"/>
                <w:szCs w:val="22"/>
              </w:rPr>
            </w:pPr>
            <w:r w:rsidRPr="00FF505B">
              <w:rPr>
                <w:rFonts w:cstheme="minorHAnsi"/>
                <w:sz w:val="22"/>
                <w:szCs w:val="22"/>
              </w:rPr>
              <w:t>Air freight – Loaded 12.9 &amp; unloaded 12.8</w:t>
            </w:r>
          </w:p>
          <w:p w14:paraId="20CBBEB2" w14:textId="77777777" w:rsidR="006969F9" w:rsidRPr="00FF505B" w:rsidRDefault="006969F9" w:rsidP="00AF260B">
            <w:pPr>
              <w:rPr>
                <w:rFonts w:cstheme="minorHAnsi"/>
                <w:sz w:val="22"/>
                <w:szCs w:val="22"/>
              </w:rPr>
            </w:pPr>
            <w:r w:rsidRPr="00FF505B">
              <w:rPr>
                <w:rFonts w:cstheme="minorHAnsi"/>
                <w:sz w:val="22"/>
                <w:szCs w:val="22"/>
              </w:rPr>
              <w:t>Sea transport freight – Loaded 1,292 &amp; unloaded 6,120</w:t>
            </w:r>
            <w:r w:rsidRPr="00FF505B">
              <w:rPr>
                <w:rFonts w:cstheme="minorHAnsi"/>
                <w:sz w:val="22"/>
                <w:szCs w:val="22"/>
                <w:vertAlign w:val="superscript"/>
              </w:rPr>
              <w:footnoteReference w:id="135"/>
            </w:r>
          </w:p>
          <w:p w14:paraId="435F70DB" w14:textId="77777777" w:rsidR="006969F9" w:rsidRPr="00FF505B" w:rsidRDefault="006969F9" w:rsidP="00AF260B">
            <w:pPr>
              <w:rPr>
                <w:rFonts w:cstheme="minorHAnsi"/>
                <w:sz w:val="22"/>
                <w:szCs w:val="22"/>
              </w:rPr>
            </w:pPr>
          </w:p>
          <w:p w14:paraId="3F795242" w14:textId="77777777" w:rsidR="006969F9" w:rsidRPr="00FF505B" w:rsidRDefault="006969F9" w:rsidP="00AF260B">
            <w:pPr>
              <w:rPr>
                <w:rFonts w:cstheme="minorHAnsi"/>
                <w:sz w:val="22"/>
                <w:szCs w:val="22"/>
              </w:rPr>
            </w:pPr>
          </w:p>
          <w:p w14:paraId="2C557981" w14:textId="77777777" w:rsidR="006969F9" w:rsidRPr="00FF505B" w:rsidRDefault="006969F9" w:rsidP="00AF260B">
            <w:pPr>
              <w:rPr>
                <w:rFonts w:cstheme="minorHAnsi"/>
                <w:sz w:val="22"/>
                <w:szCs w:val="22"/>
              </w:rPr>
            </w:pPr>
          </w:p>
        </w:tc>
      </w:tr>
      <w:tr w:rsidR="006969F9" w:rsidRPr="00FF505B" w14:paraId="390A3D65" w14:textId="77777777" w:rsidTr="00AF260B">
        <w:tc>
          <w:tcPr>
            <w:tcW w:w="1490" w:type="dxa"/>
          </w:tcPr>
          <w:p w14:paraId="6DA77BDA" w14:textId="77777777" w:rsidR="006969F9" w:rsidRPr="00FF505B" w:rsidRDefault="006969F9" w:rsidP="00AF260B">
            <w:pPr>
              <w:rPr>
                <w:rFonts w:cstheme="minorHAnsi"/>
                <w:sz w:val="22"/>
                <w:szCs w:val="22"/>
              </w:rPr>
            </w:pPr>
          </w:p>
        </w:tc>
        <w:tc>
          <w:tcPr>
            <w:tcW w:w="2023" w:type="dxa"/>
          </w:tcPr>
          <w:p w14:paraId="4D4753F4" w14:textId="77777777" w:rsidR="006969F9" w:rsidRPr="00FF505B" w:rsidRDefault="006969F9" w:rsidP="00AF260B">
            <w:pPr>
              <w:rPr>
                <w:rFonts w:cstheme="minorHAnsi"/>
                <w:b/>
                <w:bCs/>
                <w:sz w:val="22"/>
                <w:szCs w:val="22"/>
              </w:rPr>
            </w:pPr>
          </w:p>
        </w:tc>
        <w:tc>
          <w:tcPr>
            <w:tcW w:w="1847" w:type="dxa"/>
          </w:tcPr>
          <w:p w14:paraId="446C97EC" w14:textId="77777777" w:rsidR="006969F9" w:rsidRPr="00FF505B" w:rsidRDefault="006969F9" w:rsidP="00AF260B">
            <w:pPr>
              <w:rPr>
                <w:rFonts w:cstheme="minorHAnsi"/>
                <w:sz w:val="22"/>
                <w:szCs w:val="22"/>
              </w:rPr>
            </w:pPr>
          </w:p>
        </w:tc>
        <w:tc>
          <w:tcPr>
            <w:tcW w:w="630" w:type="dxa"/>
          </w:tcPr>
          <w:p w14:paraId="150D223D" w14:textId="77777777" w:rsidR="006969F9" w:rsidRPr="00FF505B" w:rsidRDefault="006969F9" w:rsidP="00AF260B">
            <w:pPr>
              <w:rPr>
                <w:rFonts w:cstheme="minorHAnsi"/>
                <w:b/>
                <w:bCs/>
                <w:sz w:val="22"/>
                <w:szCs w:val="22"/>
              </w:rPr>
            </w:pPr>
            <w:r w:rsidRPr="00FF505B">
              <w:rPr>
                <w:rFonts w:cstheme="minorHAnsi"/>
                <w:b/>
                <w:bCs/>
                <w:sz w:val="22"/>
                <w:szCs w:val="22"/>
              </w:rPr>
              <w:t>9.2</w:t>
            </w:r>
          </w:p>
        </w:tc>
        <w:tc>
          <w:tcPr>
            <w:tcW w:w="2610" w:type="dxa"/>
          </w:tcPr>
          <w:p w14:paraId="33E7280C" w14:textId="77777777" w:rsidR="006969F9" w:rsidRPr="00FF505B" w:rsidRDefault="006969F9" w:rsidP="00AF260B">
            <w:pPr>
              <w:rPr>
                <w:rFonts w:cstheme="minorHAnsi"/>
                <w:sz w:val="22"/>
                <w:szCs w:val="22"/>
              </w:rPr>
            </w:pPr>
            <w:r w:rsidRPr="00FF505B">
              <w:rPr>
                <w:rFonts w:cstheme="minorHAnsi"/>
                <w:sz w:val="22"/>
                <w:szCs w:val="22"/>
              </w:rPr>
              <w:t>Promote inclusive and sustainable industrialization and, by 2030, significantly raise industry’s share of employment and gross domestic product, in line with national circumstances, and double its share in least developed countries</w:t>
            </w:r>
          </w:p>
        </w:tc>
        <w:tc>
          <w:tcPr>
            <w:tcW w:w="1080" w:type="dxa"/>
          </w:tcPr>
          <w:p w14:paraId="45F81C71" w14:textId="77777777" w:rsidR="006969F9" w:rsidRPr="00FF505B" w:rsidRDefault="006969F9" w:rsidP="00AF260B">
            <w:pPr>
              <w:rPr>
                <w:rFonts w:cstheme="minorHAnsi"/>
                <w:b/>
                <w:bCs/>
                <w:sz w:val="22"/>
                <w:szCs w:val="22"/>
              </w:rPr>
            </w:pPr>
            <w:r w:rsidRPr="00FF505B">
              <w:rPr>
                <w:rFonts w:cstheme="minorHAnsi"/>
                <w:b/>
                <w:bCs/>
                <w:sz w:val="22"/>
                <w:szCs w:val="22"/>
              </w:rPr>
              <w:t>9.2.1</w:t>
            </w:r>
          </w:p>
        </w:tc>
        <w:tc>
          <w:tcPr>
            <w:tcW w:w="1800" w:type="dxa"/>
          </w:tcPr>
          <w:p w14:paraId="5A67EAD9" w14:textId="77777777" w:rsidR="006969F9" w:rsidRPr="00FF505B" w:rsidRDefault="006969F9" w:rsidP="00AF260B">
            <w:pPr>
              <w:rPr>
                <w:rFonts w:cstheme="minorHAnsi"/>
                <w:sz w:val="22"/>
                <w:szCs w:val="22"/>
              </w:rPr>
            </w:pPr>
            <w:r w:rsidRPr="00FF505B">
              <w:rPr>
                <w:rFonts w:cstheme="minorHAnsi"/>
                <w:sz w:val="22"/>
                <w:szCs w:val="22"/>
              </w:rPr>
              <w:t>Manufacturing value added as a proportion of GDP and per capita</w:t>
            </w:r>
          </w:p>
        </w:tc>
        <w:tc>
          <w:tcPr>
            <w:tcW w:w="2832" w:type="dxa"/>
            <w:shd w:val="clear" w:color="auto" w:fill="E7E6E6" w:themeFill="background2"/>
          </w:tcPr>
          <w:p w14:paraId="5FA971D4" w14:textId="77777777" w:rsidR="006969F9" w:rsidRPr="00FF505B" w:rsidRDefault="006969F9" w:rsidP="00AF260B">
            <w:pPr>
              <w:rPr>
                <w:rFonts w:cstheme="minorHAnsi"/>
                <w:sz w:val="22"/>
                <w:szCs w:val="22"/>
              </w:rPr>
            </w:pPr>
            <w:r w:rsidRPr="00FF505B">
              <w:rPr>
                <w:rFonts w:cstheme="minorHAnsi"/>
                <w:sz w:val="22"/>
                <w:szCs w:val="22"/>
              </w:rPr>
              <w:t>In year 2022 the manufacturing value added as a proportion of GDP and per capita was 44,145</w:t>
            </w:r>
            <w:r w:rsidRPr="00FF505B">
              <w:rPr>
                <w:rFonts w:cstheme="minorHAnsi"/>
                <w:sz w:val="22"/>
                <w:szCs w:val="22"/>
                <w:vertAlign w:val="superscript"/>
              </w:rPr>
              <w:footnoteReference w:id="136"/>
            </w:r>
          </w:p>
          <w:p w14:paraId="0280BA8B" w14:textId="77777777" w:rsidR="006969F9" w:rsidRPr="00FF505B" w:rsidRDefault="006969F9" w:rsidP="00AF260B">
            <w:pPr>
              <w:rPr>
                <w:rFonts w:cstheme="minorHAnsi"/>
                <w:sz w:val="22"/>
                <w:szCs w:val="22"/>
              </w:rPr>
            </w:pPr>
          </w:p>
          <w:p w14:paraId="1F8128E3" w14:textId="77777777" w:rsidR="006969F9" w:rsidRPr="00FF505B" w:rsidRDefault="006969F9" w:rsidP="00AF260B">
            <w:pPr>
              <w:rPr>
                <w:rFonts w:cstheme="minorHAnsi"/>
                <w:sz w:val="22"/>
                <w:szCs w:val="22"/>
              </w:rPr>
            </w:pPr>
          </w:p>
        </w:tc>
      </w:tr>
      <w:tr w:rsidR="006969F9" w:rsidRPr="00FF505B" w14:paraId="507E0134" w14:textId="77777777" w:rsidTr="00AF260B">
        <w:tc>
          <w:tcPr>
            <w:tcW w:w="1490" w:type="dxa"/>
          </w:tcPr>
          <w:p w14:paraId="58E22D9F" w14:textId="77777777" w:rsidR="006969F9" w:rsidRPr="00FF505B" w:rsidRDefault="006969F9" w:rsidP="00AF260B">
            <w:pPr>
              <w:rPr>
                <w:rFonts w:cstheme="minorHAnsi"/>
                <w:sz w:val="22"/>
                <w:szCs w:val="22"/>
              </w:rPr>
            </w:pPr>
          </w:p>
        </w:tc>
        <w:tc>
          <w:tcPr>
            <w:tcW w:w="2023" w:type="dxa"/>
          </w:tcPr>
          <w:p w14:paraId="77FD161C" w14:textId="77777777" w:rsidR="006969F9" w:rsidRPr="00FF505B" w:rsidRDefault="006969F9" w:rsidP="00AF260B">
            <w:pPr>
              <w:rPr>
                <w:rFonts w:cstheme="minorHAnsi"/>
                <w:b/>
                <w:bCs/>
                <w:sz w:val="22"/>
                <w:szCs w:val="22"/>
              </w:rPr>
            </w:pPr>
          </w:p>
        </w:tc>
        <w:tc>
          <w:tcPr>
            <w:tcW w:w="1847" w:type="dxa"/>
          </w:tcPr>
          <w:p w14:paraId="434618D9" w14:textId="77777777" w:rsidR="006969F9" w:rsidRPr="00FF505B" w:rsidRDefault="006969F9" w:rsidP="00AF260B">
            <w:pPr>
              <w:rPr>
                <w:rFonts w:cstheme="minorHAnsi"/>
                <w:sz w:val="22"/>
                <w:szCs w:val="22"/>
              </w:rPr>
            </w:pPr>
          </w:p>
        </w:tc>
        <w:tc>
          <w:tcPr>
            <w:tcW w:w="630" w:type="dxa"/>
          </w:tcPr>
          <w:p w14:paraId="73340D3A" w14:textId="77777777" w:rsidR="006969F9" w:rsidRPr="00FF505B" w:rsidRDefault="006969F9" w:rsidP="00AF260B">
            <w:pPr>
              <w:rPr>
                <w:rFonts w:cstheme="minorHAnsi"/>
                <w:b/>
                <w:bCs/>
                <w:sz w:val="22"/>
                <w:szCs w:val="22"/>
              </w:rPr>
            </w:pPr>
          </w:p>
        </w:tc>
        <w:tc>
          <w:tcPr>
            <w:tcW w:w="2610" w:type="dxa"/>
          </w:tcPr>
          <w:p w14:paraId="2EEC6674" w14:textId="77777777" w:rsidR="006969F9" w:rsidRPr="00FF505B" w:rsidRDefault="006969F9" w:rsidP="00AF260B">
            <w:pPr>
              <w:rPr>
                <w:rFonts w:cstheme="minorHAnsi"/>
                <w:sz w:val="22"/>
                <w:szCs w:val="22"/>
              </w:rPr>
            </w:pPr>
          </w:p>
        </w:tc>
        <w:tc>
          <w:tcPr>
            <w:tcW w:w="1080" w:type="dxa"/>
          </w:tcPr>
          <w:p w14:paraId="3E2337B3" w14:textId="77777777" w:rsidR="006969F9" w:rsidRPr="00FF505B" w:rsidRDefault="006969F9" w:rsidP="00AF260B">
            <w:pPr>
              <w:rPr>
                <w:rFonts w:cstheme="minorHAnsi"/>
                <w:b/>
                <w:bCs/>
                <w:sz w:val="22"/>
                <w:szCs w:val="22"/>
              </w:rPr>
            </w:pPr>
            <w:r w:rsidRPr="00FF505B">
              <w:rPr>
                <w:rFonts w:cstheme="minorHAnsi"/>
                <w:b/>
                <w:bCs/>
                <w:sz w:val="22"/>
                <w:szCs w:val="22"/>
              </w:rPr>
              <w:t>9.2.2</w:t>
            </w:r>
          </w:p>
        </w:tc>
        <w:tc>
          <w:tcPr>
            <w:tcW w:w="1800" w:type="dxa"/>
          </w:tcPr>
          <w:p w14:paraId="681C9369" w14:textId="77777777" w:rsidR="006969F9" w:rsidRPr="00FF505B" w:rsidRDefault="006969F9" w:rsidP="00AF260B">
            <w:pPr>
              <w:rPr>
                <w:rFonts w:cstheme="minorHAnsi"/>
                <w:sz w:val="22"/>
                <w:szCs w:val="22"/>
              </w:rPr>
            </w:pPr>
            <w:r w:rsidRPr="00FF505B">
              <w:rPr>
                <w:rFonts w:cstheme="minorHAnsi"/>
                <w:sz w:val="22"/>
                <w:szCs w:val="22"/>
              </w:rPr>
              <w:t>Manufacturing employment as a proportion of total employment</w:t>
            </w:r>
          </w:p>
        </w:tc>
        <w:tc>
          <w:tcPr>
            <w:tcW w:w="2832" w:type="dxa"/>
            <w:shd w:val="clear" w:color="auto" w:fill="E7E6E6" w:themeFill="background2"/>
          </w:tcPr>
          <w:p w14:paraId="2B5004A1" w14:textId="77777777" w:rsidR="006969F9" w:rsidRPr="00FF505B" w:rsidRDefault="006969F9" w:rsidP="00AF260B">
            <w:pPr>
              <w:rPr>
                <w:rFonts w:cstheme="minorHAnsi"/>
                <w:sz w:val="22"/>
                <w:szCs w:val="22"/>
              </w:rPr>
            </w:pPr>
            <w:r w:rsidRPr="00FF505B">
              <w:rPr>
                <w:rFonts w:cstheme="minorHAnsi"/>
                <w:sz w:val="22"/>
                <w:szCs w:val="22"/>
              </w:rPr>
              <w:t>In year 2022 Manufacturing employment as a proportion of total employment was 15.1%</w:t>
            </w:r>
            <w:r w:rsidRPr="00FF505B">
              <w:rPr>
                <w:rFonts w:cstheme="minorHAnsi"/>
                <w:sz w:val="22"/>
                <w:szCs w:val="22"/>
                <w:vertAlign w:val="superscript"/>
              </w:rPr>
              <w:footnoteReference w:id="137"/>
            </w:r>
          </w:p>
          <w:p w14:paraId="37CE5407" w14:textId="77777777" w:rsidR="006969F9" w:rsidRPr="00FF505B" w:rsidRDefault="006969F9" w:rsidP="00AF260B">
            <w:pPr>
              <w:rPr>
                <w:rFonts w:cstheme="minorHAnsi"/>
                <w:sz w:val="22"/>
                <w:szCs w:val="22"/>
              </w:rPr>
            </w:pPr>
          </w:p>
          <w:p w14:paraId="017A6B96" w14:textId="77777777" w:rsidR="006969F9" w:rsidRPr="00FF505B" w:rsidRDefault="006969F9" w:rsidP="00AF260B">
            <w:pPr>
              <w:rPr>
                <w:rFonts w:cstheme="minorHAnsi"/>
                <w:sz w:val="22"/>
                <w:szCs w:val="22"/>
              </w:rPr>
            </w:pPr>
          </w:p>
        </w:tc>
      </w:tr>
      <w:tr w:rsidR="006969F9" w:rsidRPr="00FF505B" w14:paraId="2361D332" w14:textId="77777777" w:rsidTr="00AF260B">
        <w:tc>
          <w:tcPr>
            <w:tcW w:w="1490" w:type="dxa"/>
          </w:tcPr>
          <w:p w14:paraId="0D010C13" w14:textId="77777777" w:rsidR="006969F9" w:rsidRPr="00FF505B" w:rsidRDefault="006969F9" w:rsidP="00AF260B">
            <w:pPr>
              <w:rPr>
                <w:rFonts w:cstheme="minorHAnsi"/>
                <w:sz w:val="22"/>
                <w:szCs w:val="22"/>
              </w:rPr>
            </w:pPr>
          </w:p>
        </w:tc>
        <w:tc>
          <w:tcPr>
            <w:tcW w:w="2023" w:type="dxa"/>
          </w:tcPr>
          <w:p w14:paraId="7C38EE38" w14:textId="77777777" w:rsidR="006969F9" w:rsidRPr="00FF505B" w:rsidRDefault="006969F9" w:rsidP="00AF260B">
            <w:pPr>
              <w:rPr>
                <w:rFonts w:cstheme="minorHAnsi"/>
                <w:b/>
                <w:bCs/>
                <w:sz w:val="22"/>
                <w:szCs w:val="22"/>
              </w:rPr>
            </w:pPr>
          </w:p>
        </w:tc>
        <w:tc>
          <w:tcPr>
            <w:tcW w:w="1847" w:type="dxa"/>
          </w:tcPr>
          <w:p w14:paraId="2F17D8D3" w14:textId="77777777" w:rsidR="006969F9" w:rsidRPr="00FF505B" w:rsidRDefault="006969F9" w:rsidP="00AF260B">
            <w:pPr>
              <w:rPr>
                <w:rFonts w:cstheme="minorHAnsi"/>
                <w:sz w:val="22"/>
                <w:szCs w:val="22"/>
              </w:rPr>
            </w:pPr>
          </w:p>
        </w:tc>
        <w:tc>
          <w:tcPr>
            <w:tcW w:w="630" w:type="dxa"/>
          </w:tcPr>
          <w:p w14:paraId="40E5E182" w14:textId="77777777" w:rsidR="006969F9" w:rsidRPr="00FF505B" w:rsidRDefault="006969F9" w:rsidP="00AF260B">
            <w:pPr>
              <w:rPr>
                <w:rFonts w:cstheme="minorHAnsi"/>
                <w:b/>
                <w:bCs/>
                <w:sz w:val="22"/>
                <w:szCs w:val="22"/>
              </w:rPr>
            </w:pPr>
            <w:r w:rsidRPr="00FF505B">
              <w:rPr>
                <w:rFonts w:cstheme="minorHAnsi"/>
                <w:b/>
                <w:bCs/>
                <w:sz w:val="22"/>
                <w:szCs w:val="22"/>
              </w:rPr>
              <w:t>9.3</w:t>
            </w:r>
          </w:p>
        </w:tc>
        <w:tc>
          <w:tcPr>
            <w:tcW w:w="2610" w:type="dxa"/>
          </w:tcPr>
          <w:p w14:paraId="4E08FD4F" w14:textId="77777777" w:rsidR="006969F9" w:rsidRPr="00FF505B" w:rsidRDefault="006969F9" w:rsidP="00AF260B">
            <w:pPr>
              <w:rPr>
                <w:rFonts w:cstheme="minorHAnsi"/>
                <w:sz w:val="22"/>
                <w:szCs w:val="22"/>
              </w:rPr>
            </w:pPr>
            <w:r w:rsidRPr="00FF505B">
              <w:rPr>
                <w:rFonts w:cstheme="minorHAnsi"/>
                <w:sz w:val="22"/>
                <w:szCs w:val="22"/>
              </w:rPr>
              <w:t>Increase the access of small-scale industrial and other enterprises, in particular in developing countries, to financial services, including affordable credit, and their integration into value chains  &amp;markets</w:t>
            </w:r>
          </w:p>
        </w:tc>
        <w:tc>
          <w:tcPr>
            <w:tcW w:w="1080" w:type="dxa"/>
          </w:tcPr>
          <w:p w14:paraId="49EAABAC" w14:textId="77777777" w:rsidR="006969F9" w:rsidRPr="00FF505B" w:rsidRDefault="006969F9" w:rsidP="00AF260B">
            <w:pPr>
              <w:rPr>
                <w:rFonts w:cstheme="minorHAnsi"/>
                <w:b/>
                <w:bCs/>
                <w:sz w:val="22"/>
                <w:szCs w:val="22"/>
              </w:rPr>
            </w:pPr>
            <w:r w:rsidRPr="00FF505B">
              <w:rPr>
                <w:rFonts w:cstheme="minorHAnsi"/>
                <w:b/>
                <w:bCs/>
                <w:sz w:val="22"/>
                <w:szCs w:val="22"/>
              </w:rPr>
              <w:t>9.3.1</w:t>
            </w:r>
          </w:p>
        </w:tc>
        <w:tc>
          <w:tcPr>
            <w:tcW w:w="1800" w:type="dxa"/>
          </w:tcPr>
          <w:p w14:paraId="4AC8B582" w14:textId="77777777" w:rsidR="006969F9" w:rsidRPr="00FF505B" w:rsidRDefault="006969F9" w:rsidP="00AF260B">
            <w:pPr>
              <w:rPr>
                <w:rFonts w:cstheme="minorHAnsi"/>
                <w:sz w:val="22"/>
                <w:szCs w:val="22"/>
              </w:rPr>
            </w:pPr>
            <w:r w:rsidRPr="00FF505B">
              <w:rPr>
                <w:rFonts w:cstheme="minorHAnsi"/>
                <w:sz w:val="22"/>
                <w:szCs w:val="22"/>
              </w:rPr>
              <w:t>Proportion of small-scale industries in total industry value added</w:t>
            </w:r>
          </w:p>
        </w:tc>
        <w:tc>
          <w:tcPr>
            <w:tcW w:w="2832" w:type="dxa"/>
            <w:shd w:val="clear" w:color="auto" w:fill="E7E6E6" w:themeFill="background2"/>
          </w:tcPr>
          <w:p w14:paraId="10E815C5" w14:textId="77777777" w:rsidR="006969F9" w:rsidRPr="00FF505B" w:rsidRDefault="006969F9" w:rsidP="00AF260B">
            <w:pPr>
              <w:rPr>
                <w:rFonts w:cstheme="minorHAnsi"/>
                <w:sz w:val="22"/>
                <w:szCs w:val="22"/>
              </w:rPr>
            </w:pPr>
            <w:r w:rsidRPr="00FF505B">
              <w:rPr>
                <w:rFonts w:cstheme="minorHAnsi"/>
                <w:sz w:val="22"/>
                <w:szCs w:val="22"/>
              </w:rPr>
              <w:t>Small scale industries refer to the establishment with less than 10 persons engaged.</w:t>
            </w:r>
          </w:p>
          <w:p w14:paraId="3297DC5E" w14:textId="77777777" w:rsidR="006969F9" w:rsidRPr="00FF505B" w:rsidRDefault="006969F9" w:rsidP="00AF260B">
            <w:pPr>
              <w:rPr>
                <w:rFonts w:cstheme="minorHAnsi"/>
                <w:sz w:val="22"/>
                <w:szCs w:val="22"/>
              </w:rPr>
            </w:pPr>
            <w:r w:rsidRPr="00FF505B">
              <w:rPr>
                <w:rFonts w:cstheme="minorHAnsi"/>
                <w:sz w:val="22"/>
                <w:szCs w:val="22"/>
              </w:rPr>
              <w:t>In year 2020 proportion of small-scale industries in total industry value added</w:t>
            </w:r>
          </w:p>
          <w:p w14:paraId="06EDC5AA" w14:textId="77777777" w:rsidR="006969F9" w:rsidRPr="00FF505B" w:rsidRDefault="006969F9" w:rsidP="00AF260B">
            <w:pPr>
              <w:rPr>
                <w:rFonts w:cstheme="minorHAnsi"/>
                <w:sz w:val="22"/>
                <w:szCs w:val="22"/>
              </w:rPr>
            </w:pPr>
            <w:r w:rsidRPr="00FF505B">
              <w:rPr>
                <w:rFonts w:cstheme="minorHAnsi"/>
                <w:sz w:val="22"/>
                <w:szCs w:val="22"/>
              </w:rPr>
              <w:t>2020 was 21.3%</w:t>
            </w:r>
            <w:r w:rsidRPr="00FF505B">
              <w:rPr>
                <w:rFonts w:cstheme="minorHAnsi"/>
                <w:sz w:val="22"/>
                <w:szCs w:val="22"/>
                <w:vertAlign w:val="superscript"/>
              </w:rPr>
              <w:footnoteReference w:id="138"/>
            </w:r>
          </w:p>
          <w:p w14:paraId="6AC4B11E" w14:textId="77777777" w:rsidR="006969F9" w:rsidRPr="00FF505B" w:rsidRDefault="006969F9" w:rsidP="00AF260B">
            <w:pPr>
              <w:rPr>
                <w:rFonts w:cstheme="minorHAnsi"/>
                <w:sz w:val="22"/>
                <w:szCs w:val="22"/>
              </w:rPr>
            </w:pPr>
          </w:p>
          <w:p w14:paraId="16CBCC1B" w14:textId="77777777" w:rsidR="006969F9" w:rsidRPr="00FF505B" w:rsidRDefault="006969F9" w:rsidP="00AF260B">
            <w:pPr>
              <w:rPr>
                <w:rFonts w:cstheme="minorHAnsi"/>
                <w:sz w:val="22"/>
                <w:szCs w:val="22"/>
              </w:rPr>
            </w:pPr>
          </w:p>
        </w:tc>
      </w:tr>
    </w:tbl>
    <w:p w14:paraId="7AEFDF28" w14:textId="45F0F8A2" w:rsidR="006969F9" w:rsidRPr="00FF505B" w:rsidRDefault="006969F9" w:rsidP="006969F9">
      <w:pPr>
        <w:rPr>
          <w:rFonts w:cstheme="minorHAnsi"/>
        </w:rPr>
      </w:pP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630"/>
        <w:gridCol w:w="2610"/>
        <w:gridCol w:w="1080"/>
        <w:gridCol w:w="1800"/>
        <w:gridCol w:w="2695"/>
      </w:tblGrid>
      <w:tr w:rsidR="006969F9" w:rsidRPr="00FF505B" w14:paraId="7097CE9B" w14:textId="77777777" w:rsidTr="00AF260B">
        <w:tc>
          <w:tcPr>
            <w:tcW w:w="918" w:type="dxa"/>
          </w:tcPr>
          <w:p w14:paraId="5F50F1FF" w14:textId="77777777" w:rsidR="006969F9" w:rsidRPr="00FF505B" w:rsidRDefault="006969F9" w:rsidP="00A51AA0">
            <w:pPr>
              <w:rPr>
                <w:rFonts w:cstheme="minorHAnsi"/>
                <w:sz w:val="22"/>
                <w:szCs w:val="22"/>
              </w:rPr>
            </w:pPr>
          </w:p>
        </w:tc>
        <w:tc>
          <w:tcPr>
            <w:tcW w:w="2023" w:type="dxa"/>
          </w:tcPr>
          <w:p w14:paraId="3F60B634" w14:textId="77777777" w:rsidR="006969F9" w:rsidRPr="00FF505B" w:rsidRDefault="006969F9" w:rsidP="00A51AA0">
            <w:pPr>
              <w:rPr>
                <w:rFonts w:cstheme="minorHAnsi"/>
                <w:b/>
                <w:bCs/>
                <w:sz w:val="22"/>
                <w:szCs w:val="22"/>
              </w:rPr>
            </w:pPr>
          </w:p>
        </w:tc>
        <w:tc>
          <w:tcPr>
            <w:tcW w:w="1847" w:type="dxa"/>
          </w:tcPr>
          <w:p w14:paraId="7C3AB850" w14:textId="77777777" w:rsidR="006969F9" w:rsidRPr="00FF505B" w:rsidRDefault="006969F9" w:rsidP="00A51AA0">
            <w:pPr>
              <w:rPr>
                <w:rFonts w:cstheme="minorHAnsi"/>
                <w:sz w:val="22"/>
                <w:szCs w:val="22"/>
              </w:rPr>
            </w:pPr>
          </w:p>
        </w:tc>
        <w:tc>
          <w:tcPr>
            <w:tcW w:w="630" w:type="dxa"/>
          </w:tcPr>
          <w:p w14:paraId="73BDC394" w14:textId="77777777" w:rsidR="006969F9" w:rsidRPr="00FF505B" w:rsidRDefault="006969F9" w:rsidP="00A51AA0">
            <w:pPr>
              <w:rPr>
                <w:rFonts w:cstheme="minorHAnsi"/>
                <w:b/>
                <w:bCs/>
                <w:sz w:val="22"/>
                <w:szCs w:val="22"/>
              </w:rPr>
            </w:pPr>
          </w:p>
        </w:tc>
        <w:tc>
          <w:tcPr>
            <w:tcW w:w="2610" w:type="dxa"/>
          </w:tcPr>
          <w:p w14:paraId="520501F8" w14:textId="77777777" w:rsidR="006969F9" w:rsidRPr="00FF505B" w:rsidRDefault="006969F9" w:rsidP="00A51AA0">
            <w:pPr>
              <w:rPr>
                <w:rFonts w:cstheme="minorHAnsi"/>
                <w:sz w:val="22"/>
                <w:szCs w:val="22"/>
              </w:rPr>
            </w:pPr>
          </w:p>
        </w:tc>
        <w:tc>
          <w:tcPr>
            <w:tcW w:w="1080" w:type="dxa"/>
          </w:tcPr>
          <w:p w14:paraId="25297504" w14:textId="77777777" w:rsidR="006969F9" w:rsidRPr="00FF505B" w:rsidRDefault="006969F9" w:rsidP="00A51AA0">
            <w:pPr>
              <w:rPr>
                <w:rFonts w:cstheme="minorHAnsi"/>
                <w:b/>
                <w:bCs/>
                <w:sz w:val="22"/>
                <w:szCs w:val="22"/>
              </w:rPr>
            </w:pPr>
            <w:r w:rsidRPr="00FF505B">
              <w:rPr>
                <w:rFonts w:cstheme="minorHAnsi"/>
                <w:b/>
                <w:bCs/>
                <w:sz w:val="22"/>
                <w:szCs w:val="22"/>
              </w:rPr>
              <w:t>9.3.2</w:t>
            </w:r>
          </w:p>
        </w:tc>
        <w:tc>
          <w:tcPr>
            <w:tcW w:w="1800" w:type="dxa"/>
          </w:tcPr>
          <w:p w14:paraId="427ADFD6" w14:textId="77777777" w:rsidR="006969F9" w:rsidRPr="00FF505B" w:rsidRDefault="006969F9" w:rsidP="00A51AA0">
            <w:pPr>
              <w:rPr>
                <w:rFonts w:cstheme="minorHAnsi"/>
                <w:sz w:val="22"/>
                <w:szCs w:val="22"/>
              </w:rPr>
            </w:pPr>
            <w:r w:rsidRPr="00FF505B">
              <w:rPr>
                <w:rFonts w:cstheme="minorHAnsi"/>
                <w:sz w:val="22"/>
                <w:szCs w:val="22"/>
              </w:rPr>
              <w:t>Proportion of small-scale industries with a loan or line of credit</w:t>
            </w:r>
          </w:p>
        </w:tc>
        <w:tc>
          <w:tcPr>
            <w:tcW w:w="2695" w:type="dxa"/>
            <w:shd w:val="clear" w:color="auto" w:fill="E7E6E6" w:themeFill="background2"/>
          </w:tcPr>
          <w:p w14:paraId="7EE9F638" w14:textId="77777777" w:rsidR="006969F9" w:rsidRPr="00FF505B" w:rsidRDefault="006969F9" w:rsidP="00A51AA0">
            <w:pPr>
              <w:rPr>
                <w:rFonts w:cstheme="minorHAnsi"/>
                <w:sz w:val="22"/>
                <w:szCs w:val="22"/>
              </w:rPr>
            </w:pPr>
            <w:r w:rsidRPr="00FF505B">
              <w:rPr>
                <w:rFonts w:cstheme="minorHAnsi"/>
                <w:sz w:val="22"/>
                <w:szCs w:val="22"/>
              </w:rPr>
              <w:t>No available data</w:t>
            </w:r>
          </w:p>
        </w:tc>
      </w:tr>
      <w:tr w:rsidR="006969F9" w:rsidRPr="00FF505B" w14:paraId="39089F83" w14:textId="77777777" w:rsidTr="00AF260B">
        <w:tc>
          <w:tcPr>
            <w:tcW w:w="918" w:type="dxa"/>
          </w:tcPr>
          <w:p w14:paraId="0ADE11B7" w14:textId="77777777" w:rsidR="006969F9" w:rsidRPr="00FF505B" w:rsidRDefault="006969F9" w:rsidP="00A51AA0">
            <w:pPr>
              <w:rPr>
                <w:rFonts w:cstheme="minorHAnsi"/>
                <w:sz w:val="22"/>
                <w:szCs w:val="22"/>
              </w:rPr>
            </w:pPr>
          </w:p>
        </w:tc>
        <w:tc>
          <w:tcPr>
            <w:tcW w:w="2023" w:type="dxa"/>
          </w:tcPr>
          <w:p w14:paraId="045A4145" w14:textId="77777777" w:rsidR="006969F9" w:rsidRPr="00FF505B" w:rsidRDefault="006969F9" w:rsidP="00A51AA0">
            <w:pPr>
              <w:rPr>
                <w:rFonts w:cstheme="minorHAnsi"/>
                <w:b/>
                <w:bCs/>
                <w:sz w:val="22"/>
                <w:szCs w:val="22"/>
              </w:rPr>
            </w:pPr>
          </w:p>
        </w:tc>
        <w:tc>
          <w:tcPr>
            <w:tcW w:w="1847" w:type="dxa"/>
          </w:tcPr>
          <w:p w14:paraId="1586B8DA" w14:textId="77777777" w:rsidR="006969F9" w:rsidRPr="00FF505B" w:rsidRDefault="006969F9" w:rsidP="00A51AA0">
            <w:pPr>
              <w:rPr>
                <w:rFonts w:cstheme="minorHAnsi"/>
                <w:sz w:val="22"/>
                <w:szCs w:val="22"/>
              </w:rPr>
            </w:pPr>
          </w:p>
        </w:tc>
        <w:tc>
          <w:tcPr>
            <w:tcW w:w="630" w:type="dxa"/>
          </w:tcPr>
          <w:p w14:paraId="6C6E534B" w14:textId="77777777" w:rsidR="006969F9" w:rsidRPr="00FF505B" w:rsidRDefault="006969F9" w:rsidP="00A51AA0">
            <w:pPr>
              <w:rPr>
                <w:rFonts w:cstheme="minorHAnsi"/>
                <w:b/>
                <w:bCs/>
                <w:sz w:val="22"/>
                <w:szCs w:val="22"/>
              </w:rPr>
            </w:pPr>
            <w:r w:rsidRPr="00FF505B">
              <w:rPr>
                <w:rFonts w:cstheme="minorHAnsi"/>
                <w:b/>
                <w:bCs/>
                <w:sz w:val="22"/>
                <w:szCs w:val="22"/>
              </w:rPr>
              <w:t>9.4</w:t>
            </w:r>
          </w:p>
        </w:tc>
        <w:tc>
          <w:tcPr>
            <w:tcW w:w="2610" w:type="dxa"/>
          </w:tcPr>
          <w:p w14:paraId="5F7E44C1" w14:textId="77777777" w:rsidR="006969F9" w:rsidRPr="00FF505B" w:rsidRDefault="006969F9" w:rsidP="00A51AA0">
            <w:pPr>
              <w:rPr>
                <w:rFonts w:cstheme="minorHAnsi"/>
                <w:sz w:val="22"/>
                <w:szCs w:val="22"/>
              </w:rPr>
            </w:pPr>
            <w:r w:rsidRPr="00FF505B">
              <w:rPr>
                <w:rFonts w:cstheme="minorHAnsi"/>
                <w:sz w:val="22"/>
                <w:szCs w:val="22"/>
              </w:rPr>
              <w:t>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tc>
        <w:tc>
          <w:tcPr>
            <w:tcW w:w="1080" w:type="dxa"/>
          </w:tcPr>
          <w:p w14:paraId="0A207828" w14:textId="77777777" w:rsidR="006969F9" w:rsidRPr="00FF505B" w:rsidRDefault="006969F9" w:rsidP="00A51AA0">
            <w:pPr>
              <w:rPr>
                <w:rFonts w:cstheme="minorHAnsi"/>
                <w:b/>
                <w:bCs/>
                <w:sz w:val="22"/>
                <w:szCs w:val="22"/>
              </w:rPr>
            </w:pPr>
            <w:r w:rsidRPr="00FF505B">
              <w:rPr>
                <w:rFonts w:cstheme="minorHAnsi"/>
                <w:b/>
                <w:bCs/>
                <w:sz w:val="22"/>
                <w:szCs w:val="22"/>
              </w:rPr>
              <w:t>9.4.1</w:t>
            </w:r>
          </w:p>
        </w:tc>
        <w:tc>
          <w:tcPr>
            <w:tcW w:w="1800" w:type="dxa"/>
          </w:tcPr>
          <w:p w14:paraId="1AAE5A6B" w14:textId="77777777" w:rsidR="006969F9" w:rsidRPr="00FF505B" w:rsidRDefault="006969F9" w:rsidP="00A51AA0">
            <w:pPr>
              <w:rPr>
                <w:rFonts w:cstheme="minorHAnsi"/>
                <w:sz w:val="22"/>
                <w:szCs w:val="22"/>
              </w:rPr>
            </w:pPr>
            <w:r w:rsidRPr="00FF505B">
              <w:rPr>
                <w:rFonts w:cstheme="minorHAnsi"/>
                <w:sz w:val="22"/>
                <w:szCs w:val="22"/>
              </w:rPr>
              <w:t>CO2 emission per unit of value added</w:t>
            </w:r>
          </w:p>
        </w:tc>
        <w:tc>
          <w:tcPr>
            <w:tcW w:w="2695" w:type="dxa"/>
            <w:shd w:val="clear" w:color="auto" w:fill="E7E6E6" w:themeFill="background2"/>
          </w:tcPr>
          <w:p w14:paraId="2DCF8414" w14:textId="77777777" w:rsidR="006969F9" w:rsidRPr="00FF505B" w:rsidRDefault="006969F9" w:rsidP="00A51AA0">
            <w:pPr>
              <w:rPr>
                <w:rFonts w:cstheme="minorHAnsi"/>
                <w:sz w:val="22"/>
                <w:szCs w:val="22"/>
              </w:rPr>
            </w:pPr>
            <w:r w:rsidRPr="00FF505B">
              <w:rPr>
                <w:rFonts w:cstheme="minorHAnsi"/>
                <w:sz w:val="22"/>
                <w:szCs w:val="22"/>
              </w:rPr>
              <w:t xml:space="preserve">Carbon dioxide emissions (thousand tons) per Rs 100,000 GDP at constant 2006 prices </w:t>
            </w:r>
          </w:p>
          <w:p w14:paraId="0D0AB881" w14:textId="77777777" w:rsidR="006969F9" w:rsidRPr="00FF505B" w:rsidRDefault="006969F9" w:rsidP="00A51AA0">
            <w:pPr>
              <w:rPr>
                <w:rFonts w:cstheme="minorHAnsi"/>
                <w:sz w:val="22"/>
                <w:szCs w:val="22"/>
              </w:rPr>
            </w:pPr>
          </w:p>
          <w:p w14:paraId="6F54DA0B" w14:textId="77777777" w:rsidR="006969F9" w:rsidRPr="00FF505B" w:rsidRDefault="006969F9" w:rsidP="00A51AA0">
            <w:pPr>
              <w:rPr>
                <w:rFonts w:cstheme="minorHAnsi"/>
                <w:sz w:val="22"/>
                <w:szCs w:val="22"/>
              </w:rPr>
            </w:pPr>
            <w:r w:rsidRPr="00FF505B">
              <w:rPr>
                <w:rFonts w:cstheme="minorHAnsi"/>
                <w:sz w:val="22"/>
                <w:szCs w:val="22"/>
              </w:rPr>
              <w:t>Per 100,000 GDP in year 2022 was 1.17</w:t>
            </w:r>
            <w:r w:rsidRPr="00FF505B">
              <w:rPr>
                <w:rFonts w:cstheme="minorHAnsi"/>
                <w:sz w:val="22"/>
                <w:szCs w:val="22"/>
                <w:vertAlign w:val="superscript"/>
              </w:rPr>
              <w:footnoteReference w:id="139"/>
            </w:r>
          </w:p>
          <w:p w14:paraId="253DC625" w14:textId="77777777" w:rsidR="006969F9" w:rsidRPr="00FF505B" w:rsidRDefault="006969F9" w:rsidP="00A51AA0">
            <w:pPr>
              <w:rPr>
                <w:rFonts w:cstheme="minorHAnsi"/>
                <w:sz w:val="22"/>
                <w:szCs w:val="22"/>
              </w:rPr>
            </w:pPr>
          </w:p>
          <w:p w14:paraId="4DE72D84" w14:textId="77777777" w:rsidR="006969F9" w:rsidRPr="00FF505B" w:rsidRDefault="006969F9" w:rsidP="00A51AA0">
            <w:pPr>
              <w:rPr>
                <w:rFonts w:cstheme="minorHAnsi"/>
                <w:sz w:val="22"/>
                <w:szCs w:val="22"/>
              </w:rPr>
            </w:pPr>
          </w:p>
          <w:p w14:paraId="38CA0402" w14:textId="77777777" w:rsidR="006969F9" w:rsidRPr="00FF505B" w:rsidRDefault="006969F9" w:rsidP="00A51AA0">
            <w:pPr>
              <w:rPr>
                <w:rFonts w:cstheme="minorHAnsi"/>
                <w:sz w:val="22"/>
                <w:szCs w:val="22"/>
              </w:rPr>
            </w:pPr>
          </w:p>
        </w:tc>
      </w:tr>
    </w:tbl>
    <w:p w14:paraId="1ADC35D1" w14:textId="77777777" w:rsidR="006969F9" w:rsidRPr="00FF505B" w:rsidRDefault="006969F9" w:rsidP="006969F9">
      <w:pPr>
        <w:rPr>
          <w:rFonts w:cstheme="minorHAnsi"/>
        </w:rPr>
      </w:pPr>
      <w:r w:rsidRPr="00FF505B">
        <w:rPr>
          <w:rFonts w:cstheme="minorHAnsi"/>
        </w:rPr>
        <w:br w:type="page"/>
      </w:r>
    </w:p>
    <w:tbl>
      <w:tblPr>
        <w:tblStyle w:val="TableGrid"/>
        <w:tblpPr w:leftFromText="180" w:rightFromText="180" w:horzAnchor="margin" w:tblpX="-95" w:tblpY="1323"/>
        <w:tblW w:w="13878" w:type="dxa"/>
        <w:tblLayout w:type="fixed"/>
        <w:tblLook w:val="04A0" w:firstRow="1" w:lastRow="0" w:firstColumn="1" w:lastColumn="0" w:noHBand="0" w:noVBand="1"/>
      </w:tblPr>
      <w:tblGrid>
        <w:gridCol w:w="918"/>
        <w:gridCol w:w="2023"/>
        <w:gridCol w:w="1847"/>
        <w:gridCol w:w="630"/>
        <w:gridCol w:w="2610"/>
        <w:gridCol w:w="1080"/>
        <w:gridCol w:w="1800"/>
        <w:gridCol w:w="2970"/>
      </w:tblGrid>
      <w:tr w:rsidR="006969F9" w:rsidRPr="00FF505B" w14:paraId="7AFEDBE9" w14:textId="77777777" w:rsidTr="006969F9">
        <w:tc>
          <w:tcPr>
            <w:tcW w:w="918" w:type="dxa"/>
          </w:tcPr>
          <w:p w14:paraId="0D094282" w14:textId="77777777" w:rsidR="006969F9" w:rsidRPr="00FF505B" w:rsidRDefault="006969F9" w:rsidP="00A51AA0">
            <w:pPr>
              <w:rPr>
                <w:rFonts w:cstheme="minorHAnsi"/>
                <w:sz w:val="22"/>
                <w:szCs w:val="22"/>
              </w:rPr>
            </w:pPr>
          </w:p>
        </w:tc>
        <w:tc>
          <w:tcPr>
            <w:tcW w:w="2023" w:type="dxa"/>
          </w:tcPr>
          <w:p w14:paraId="374935D1" w14:textId="77777777" w:rsidR="006969F9" w:rsidRPr="00FF505B" w:rsidRDefault="006969F9" w:rsidP="00A51AA0">
            <w:pPr>
              <w:rPr>
                <w:rFonts w:cstheme="minorHAnsi"/>
                <w:b/>
                <w:bCs/>
                <w:sz w:val="22"/>
                <w:szCs w:val="22"/>
              </w:rPr>
            </w:pPr>
          </w:p>
        </w:tc>
        <w:tc>
          <w:tcPr>
            <w:tcW w:w="1847" w:type="dxa"/>
          </w:tcPr>
          <w:p w14:paraId="0EA25C6F" w14:textId="77777777" w:rsidR="006969F9" w:rsidRPr="00FF505B" w:rsidRDefault="006969F9" w:rsidP="00A51AA0">
            <w:pPr>
              <w:rPr>
                <w:rFonts w:cstheme="minorHAnsi"/>
                <w:sz w:val="22"/>
                <w:szCs w:val="22"/>
              </w:rPr>
            </w:pPr>
          </w:p>
        </w:tc>
        <w:tc>
          <w:tcPr>
            <w:tcW w:w="630" w:type="dxa"/>
          </w:tcPr>
          <w:p w14:paraId="05C0C912" w14:textId="77777777" w:rsidR="006969F9" w:rsidRPr="00FF505B" w:rsidRDefault="006969F9" w:rsidP="00A51AA0">
            <w:pPr>
              <w:rPr>
                <w:rFonts w:cstheme="minorHAnsi"/>
                <w:b/>
                <w:bCs/>
                <w:sz w:val="22"/>
                <w:szCs w:val="22"/>
              </w:rPr>
            </w:pPr>
            <w:r w:rsidRPr="00FF505B">
              <w:rPr>
                <w:rFonts w:cstheme="minorHAnsi"/>
                <w:b/>
                <w:bCs/>
                <w:sz w:val="22"/>
                <w:szCs w:val="22"/>
              </w:rPr>
              <w:t>9.5</w:t>
            </w:r>
          </w:p>
        </w:tc>
        <w:tc>
          <w:tcPr>
            <w:tcW w:w="2610" w:type="dxa"/>
          </w:tcPr>
          <w:p w14:paraId="4FEE7A99" w14:textId="77777777" w:rsidR="006969F9" w:rsidRPr="00FF505B" w:rsidRDefault="006969F9" w:rsidP="00A51AA0">
            <w:pPr>
              <w:rPr>
                <w:rFonts w:cstheme="minorHAnsi"/>
                <w:sz w:val="22"/>
                <w:szCs w:val="22"/>
              </w:rPr>
            </w:pPr>
            <w:r w:rsidRPr="00FF505B">
              <w:rPr>
                <w:rFonts w:cstheme="minorHAnsi"/>
                <w:sz w:val="22"/>
                <w:szCs w:val="22"/>
              </w:rPr>
              <w:t>Enhance scientific research, upgrade the technological capabilities of industrial sectors in all countries, in particular developing countries, including, by 2030, encouraging innovation and substantially increasing the number of research and development workers per 1 million people and public and private research and development spending</w:t>
            </w:r>
          </w:p>
        </w:tc>
        <w:tc>
          <w:tcPr>
            <w:tcW w:w="1080" w:type="dxa"/>
          </w:tcPr>
          <w:p w14:paraId="0AE22F3B" w14:textId="77777777" w:rsidR="006969F9" w:rsidRPr="00FF505B" w:rsidRDefault="006969F9" w:rsidP="00A51AA0">
            <w:pPr>
              <w:rPr>
                <w:rFonts w:cstheme="minorHAnsi"/>
                <w:b/>
                <w:bCs/>
                <w:sz w:val="22"/>
                <w:szCs w:val="22"/>
              </w:rPr>
            </w:pPr>
            <w:r w:rsidRPr="00FF505B">
              <w:rPr>
                <w:rFonts w:cstheme="minorHAnsi"/>
                <w:b/>
                <w:bCs/>
                <w:sz w:val="22"/>
                <w:szCs w:val="22"/>
              </w:rPr>
              <w:t>9.5.1</w:t>
            </w:r>
          </w:p>
        </w:tc>
        <w:tc>
          <w:tcPr>
            <w:tcW w:w="1800" w:type="dxa"/>
          </w:tcPr>
          <w:p w14:paraId="223A9046" w14:textId="77777777" w:rsidR="006969F9" w:rsidRPr="00FF505B" w:rsidRDefault="006969F9" w:rsidP="00A51AA0">
            <w:pPr>
              <w:rPr>
                <w:rFonts w:cstheme="minorHAnsi"/>
                <w:sz w:val="22"/>
                <w:szCs w:val="22"/>
              </w:rPr>
            </w:pPr>
            <w:r w:rsidRPr="00FF505B">
              <w:rPr>
                <w:rFonts w:cstheme="minorHAnsi"/>
                <w:sz w:val="22"/>
                <w:szCs w:val="22"/>
              </w:rPr>
              <w:t>Research and development expenditure as a proportion of GDP</w:t>
            </w:r>
          </w:p>
        </w:tc>
        <w:tc>
          <w:tcPr>
            <w:tcW w:w="2970" w:type="dxa"/>
            <w:shd w:val="clear" w:color="auto" w:fill="E7E6E6" w:themeFill="background2"/>
          </w:tcPr>
          <w:p w14:paraId="3BBD9CDB" w14:textId="77777777" w:rsidR="006969F9" w:rsidRPr="00FF505B" w:rsidRDefault="006969F9" w:rsidP="00A51AA0">
            <w:pPr>
              <w:rPr>
                <w:rFonts w:cstheme="minorHAnsi"/>
                <w:sz w:val="22"/>
                <w:szCs w:val="22"/>
              </w:rPr>
            </w:pPr>
            <w:r w:rsidRPr="00FF505B">
              <w:rPr>
                <w:rFonts w:cstheme="minorHAnsi"/>
                <w:sz w:val="22"/>
                <w:szCs w:val="22"/>
              </w:rPr>
              <w:t>Figure ending June 2021 was   0.30%</w:t>
            </w:r>
            <w:r w:rsidRPr="00FF505B">
              <w:rPr>
                <w:rFonts w:cstheme="minorHAnsi"/>
                <w:sz w:val="22"/>
                <w:szCs w:val="22"/>
                <w:vertAlign w:val="superscript"/>
              </w:rPr>
              <w:footnoteReference w:id="140"/>
            </w:r>
          </w:p>
          <w:p w14:paraId="743745B6" w14:textId="77777777" w:rsidR="006969F9" w:rsidRPr="00FF505B" w:rsidRDefault="006969F9" w:rsidP="00A51AA0">
            <w:pPr>
              <w:rPr>
                <w:rFonts w:cstheme="minorHAnsi"/>
                <w:sz w:val="22"/>
                <w:szCs w:val="22"/>
              </w:rPr>
            </w:pPr>
          </w:p>
          <w:p w14:paraId="077A5440" w14:textId="77777777" w:rsidR="006969F9" w:rsidRPr="00FF505B" w:rsidRDefault="006969F9" w:rsidP="00A51AA0">
            <w:pPr>
              <w:rPr>
                <w:rFonts w:cstheme="minorHAnsi"/>
                <w:sz w:val="22"/>
                <w:szCs w:val="22"/>
              </w:rPr>
            </w:pPr>
          </w:p>
        </w:tc>
      </w:tr>
      <w:tr w:rsidR="006969F9" w:rsidRPr="00FF505B" w14:paraId="53F1A717" w14:textId="77777777" w:rsidTr="006969F9">
        <w:tc>
          <w:tcPr>
            <w:tcW w:w="918" w:type="dxa"/>
          </w:tcPr>
          <w:p w14:paraId="1E47707C" w14:textId="77777777" w:rsidR="006969F9" w:rsidRPr="00FF505B" w:rsidRDefault="006969F9" w:rsidP="00A51AA0">
            <w:pPr>
              <w:rPr>
                <w:rFonts w:cstheme="minorHAnsi"/>
                <w:sz w:val="22"/>
                <w:szCs w:val="22"/>
              </w:rPr>
            </w:pPr>
          </w:p>
        </w:tc>
        <w:tc>
          <w:tcPr>
            <w:tcW w:w="2023" w:type="dxa"/>
          </w:tcPr>
          <w:p w14:paraId="35B2FBD2" w14:textId="77777777" w:rsidR="006969F9" w:rsidRPr="00FF505B" w:rsidRDefault="006969F9" w:rsidP="00A51AA0">
            <w:pPr>
              <w:rPr>
                <w:rFonts w:cstheme="minorHAnsi"/>
                <w:b/>
                <w:bCs/>
                <w:sz w:val="22"/>
                <w:szCs w:val="22"/>
              </w:rPr>
            </w:pPr>
          </w:p>
        </w:tc>
        <w:tc>
          <w:tcPr>
            <w:tcW w:w="1847" w:type="dxa"/>
          </w:tcPr>
          <w:p w14:paraId="2E7378AA" w14:textId="77777777" w:rsidR="006969F9" w:rsidRPr="00FF505B" w:rsidRDefault="006969F9" w:rsidP="00A51AA0">
            <w:pPr>
              <w:rPr>
                <w:rFonts w:cstheme="minorHAnsi"/>
                <w:sz w:val="22"/>
                <w:szCs w:val="22"/>
              </w:rPr>
            </w:pPr>
          </w:p>
        </w:tc>
        <w:tc>
          <w:tcPr>
            <w:tcW w:w="630" w:type="dxa"/>
          </w:tcPr>
          <w:p w14:paraId="1EE8CF47" w14:textId="77777777" w:rsidR="006969F9" w:rsidRPr="00FF505B" w:rsidRDefault="006969F9" w:rsidP="00A51AA0">
            <w:pPr>
              <w:rPr>
                <w:rFonts w:cstheme="minorHAnsi"/>
                <w:b/>
                <w:bCs/>
                <w:sz w:val="22"/>
                <w:szCs w:val="22"/>
              </w:rPr>
            </w:pPr>
          </w:p>
        </w:tc>
        <w:tc>
          <w:tcPr>
            <w:tcW w:w="2610" w:type="dxa"/>
          </w:tcPr>
          <w:p w14:paraId="64648F23" w14:textId="77777777" w:rsidR="006969F9" w:rsidRPr="00FF505B" w:rsidRDefault="006969F9" w:rsidP="00A51AA0">
            <w:pPr>
              <w:rPr>
                <w:rFonts w:cstheme="minorHAnsi"/>
                <w:sz w:val="22"/>
                <w:szCs w:val="22"/>
              </w:rPr>
            </w:pPr>
          </w:p>
        </w:tc>
        <w:tc>
          <w:tcPr>
            <w:tcW w:w="1080" w:type="dxa"/>
          </w:tcPr>
          <w:p w14:paraId="00D42256" w14:textId="77777777" w:rsidR="006969F9" w:rsidRPr="00FF505B" w:rsidRDefault="006969F9" w:rsidP="00A51AA0">
            <w:pPr>
              <w:rPr>
                <w:rFonts w:cstheme="minorHAnsi"/>
                <w:b/>
                <w:bCs/>
                <w:sz w:val="22"/>
                <w:szCs w:val="22"/>
              </w:rPr>
            </w:pPr>
            <w:r w:rsidRPr="00FF505B">
              <w:rPr>
                <w:rFonts w:cstheme="minorHAnsi"/>
                <w:b/>
                <w:bCs/>
                <w:sz w:val="22"/>
                <w:szCs w:val="22"/>
              </w:rPr>
              <w:t>9.5.2</w:t>
            </w:r>
          </w:p>
        </w:tc>
        <w:tc>
          <w:tcPr>
            <w:tcW w:w="1800" w:type="dxa"/>
          </w:tcPr>
          <w:p w14:paraId="6535F0F1" w14:textId="77777777" w:rsidR="006969F9" w:rsidRPr="00FF505B" w:rsidRDefault="006969F9" w:rsidP="00A51AA0">
            <w:pPr>
              <w:rPr>
                <w:rFonts w:cstheme="minorHAnsi"/>
                <w:sz w:val="22"/>
                <w:szCs w:val="22"/>
              </w:rPr>
            </w:pPr>
            <w:r w:rsidRPr="00FF505B">
              <w:rPr>
                <w:rFonts w:cstheme="minorHAnsi"/>
                <w:sz w:val="22"/>
                <w:szCs w:val="22"/>
              </w:rPr>
              <w:t>Researchers (in full-time equivalent) per million inhabitants</w:t>
            </w:r>
          </w:p>
        </w:tc>
        <w:tc>
          <w:tcPr>
            <w:tcW w:w="2970" w:type="dxa"/>
            <w:shd w:val="clear" w:color="auto" w:fill="E7E6E6" w:themeFill="background2"/>
          </w:tcPr>
          <w:p w14:paraId="61693421" w14:textId="77777777" w:rsidR="006969F9" w:rsidRPr="00FF505B" w:rsidRDefault="006969F9" w:rsidP="00A51AA0">
            <w:pPr>
              <w:rPr>
                <w:rFonts w:cstheme="minorHAnsi"/>
                <w:sz w:val="22"/>
                <w:szCs w:val="22"/>
              </w:rPr>
            </w:pPr>
          </w:p>
          <w:p w14:paraId="1C01AE7B" w14:textId="77777777" w:rsidR="006969F9" w:rsidRPr="00FF505B" w:rsidRDefault="006969F9" w:rsidP="00A51AA0">
            <w:pPr>
              <w:rPr>
                <w:rFonts w:cstheme="minorHAnsi"/>
                <w:sz w:val="22"/>
                <w:szCs w:val="22"/>
              </w:rPr>
            </w:pPr>
            <w:r w:rsidRPr="00FF505B">
              <w:rPr>
                <w:rFonts w:cstheme="minorHAnsi"/>
                <w:sz w:val="22"/>
                <w:szCs w:val="22"/>
              </w:rPr>
              <w:t>Figure ending June 2021: 1547 per million inhabitants</w:t>
            </w:r>
            <w:r w:rsidRPr="00FF505B">
              <w:rPr>
                <w:rFonts w:cstheme="minorHAnsi"/>
                <w:sz w:val="22"/>
                <w:szCs w:val="22"/>
                <w:vertAlign w:val="superscript"/>
              </w:rPr>
              <w:footnoteReference w:id="141"/>
            </w:r>
          </w:p>
          <w:p w14:paraId="078F6C05" w14:textId="77777777" w:rsidR="006969F9" w:rsidRPr="00FF505B" w:rsidRDefault="006969F9" w:rsidP="00A51AA0">
            <w:pPr>
              <w:rPr>
                <w:rFonts w:cstheme="minorHAnsi"/>
                <w:sz w:val="22"/>
                <w:szCs w:val="22"/>
              </w:rPr>
            </w:pPr>
          </w:p>
          <w:p w14:paraId="242FAC4C" w14:textId="77777777" w:rsidR="006969F9" w:rsidRPr="00FF505B" w:rsidRDefault="006969F9" w:rsidP="00A51AA0">
            <w:pPr>
              <w:rPr>
                <w:rFonts w:cstheme="minorHAnsi"/>
                <w:sz w:val="22"/>
                <w:szCs w:val="22"/>
              </w:rPr>
            </w:pPr>
          </w:p>
        </w:tc>
      </w:tr>
    </w:tbl>
    <w:p w14:paraId="78A40222" w14:textId="77777777" w:rsidR="006969F9" w:rsidRPr="00FF505B" w:rsidRDefault="006969F9" w:rsidP="006969F9">
      <w:pPr>
        <w:rPr>
          <w:rFonts w:cstheme="minorHAnsi"/>
        </w:rPr>
      </w:pPr>
      <w:r w:rsidRPr="00FF505B">
        <w:rPr>
          <w:rFonts w:cstheme="minorHAnsi"/>
        </w:rPr>
        <w:br w:type="page"/>
      </w:r>
    </w:p>
    <w:tbl>
      <w:tblPr>
        <w:tblStyle w:val="TableGrid"/>
        <w:tblpPr w:leftFromText="180" w:rightFromText="180" w:horzAnchor="margin" w:tblpX="-95" w:tblpY="1323"/>
        <w:tblW w:w="13878" w:type="dxa"/>
        <w:tblLayout w:type="fixed"/>
        <w:tblLook w:val="04A0" w:firstRow="1" w:lastRow="0" w:firstColumn="1" w:lastColumn="0" w:noHBand="0" w:noVBand="1"/>
      </w:tblPr>
      <w:tblGrid>
        <w:gridCol w:w="918"/>
        <w:gridCol w:w="2023"/>
        <w:gridCol w:w="1847"/>
        <w:gridCol w:w="630"/>
        <w:gridCol w:w="2610"/>
        <w:gridCol w:w="1080"/>
        <w:gridCol w:w="1800"/>
        <w:gridCol w:w="2970"/>
      </w:tblGrid>
      <w:tr w:rsidR="006969F9" w:rsidRPr="00FF505B" w14:paraId="793ABF63" w14:textId="77777777" w:rsidTr="006969F9">
        <w:tc>
          <w:tcPr>
            <w:tcW w:w="918" w:type="dxa"/>
          </w:tcPr>
          <w:p w14:paraId="46F2B7F4" w14:textId="77777777" w:rsidR="006969F9" w:rsidRPr="00FF505B" w:rsidRDefault="006969F9" w:rsidP="00A51AA0">
            <w:pPr>
              <w:rPr>
                <w:rFonts w:cstheme="minorHAnsi"/>
                <w:sz w:val="22"/>
                <w:szCs w:val="22"/>
              </w:rPr>
            </w:pPr>
          </w:p>
        </w:tc>
        <w:tc>
          <w:tcPr>
            <w:tcW w:w="2023" w:type="dxa"/>
          </w:tcPr>
          <w:p w14:paraId="6887F12B" w14:textId="77777777" w:rsidR="006969F9" w:rsidRPr="00FF505B" w:rsidRDefault="006969F9" w:rsidP="00A51AA0">
            <w:pPr>
              <w:rPr>
                <w:rFonts w:cstheme="minorHAnsi"/>
                <w:b/>
                <w:bCs/>
                <w:sz w:val="22"/>
                <w:szCs w:val="22"/>
              </w:rPr>
            </w:pPr>
          </w:p>
        </w:tc>
        <w:tc>
          <w:tcPr>
            <w:tcW w:w="1847" w:type="dxa"/>
          </w:tcPr>
          <w:p w14:paraId="423BDD2E" w14:textId="77777777" w:rsidR="006969F9" w:rsidRPr="00FF505B" w:rsidRDefault="006969F9" w:rsidP="00A51AA0">
            <w:pPr>
              <w:rPr>
                <w:rFonts w:cstheme="minorHAnsi"/>
                <w:sz w:val="22"/>
                <w:szCs w:val="22"/>
              </w:rPr>
            </w:pPr>
          </w:p>
        </w:tc>
        <w:tc>
          <w:tcPr>
            <w:tcW w:w="630" w:type="dxa"/>
          </w:tcPr>
          <w:p w14:paraId="0DA11065" w14:textId="77777777" w:rsidR="006969F9" w:rsidRPr="00FF505B" w:rsidRDefault="006969F9" w:rsidP="00A51AA0">
            <w:pPr>
              <w:rPr>
                <w:rFonts w:cstheme="minorHAnsi"/>
                <w:b/>
                <w:bCs/>
                <w:sz w:val="22"/>
                <w:szCs w:val="22"/>
              </w:rPr>
            </w:pPr>
            <w:r w:rsidRPr="00FF505B">
              <w:rPr>
                <w:rFonts w:cstheme="minorHAnsi"/>
                <w:b/>
                <w:bCs/>
                <w:sz w:val="22"/>
                <w:szCs w:val="22"/>
              </w:rPr>
              <w:t>9.a</w:t>
            </w:r>
          </w:p>
        </w:tc>
        <w:tc>
          <w:tcPr>
            <w:tcW w:w="2610" w:type="dxa"/>
          </w:tcPr>
          <w:p w14:paraId="76FEAEA2" w14:textId="77777777" w:rsidR="006969F9" w:rsidRPr="00FF505B" w:rsidRDefault="006969F9" w:rsidP="00A51AA0">
            <w:pPr>
              <w:rPr>
                <w:rFonts w:cstheme="minorHAnsi"/>
                <w:sz w:val="22"/>
                <w:szCs w:val="22"/>
              </w:rPr>
            </w:pPr>
            <w:r w:rsidRPr="00FF505B">
              <w:rPr>
                <w:rFonts w:cstheme="minorHAnsi"/>
                <w:sz w:val="22"/>
                <w:szCs w:val="22"/>
              </w:rPr>
              <w:t>Facilitate sustainable and resilient infrastructure development in developing countries through enhanced financial, technological and technical support to African countries, least developed countries, landlocked developing countries and small island developing States</w:t>
            </w:r>
          </w:p>
        </w:tc>
        <w:tc>
          <w:tcPr>
            <w:tcW w:w="1080" w:type="dxa"/>
          </w:tcPr>
          <w:p w14:paraId="237E62AE" w14:textId="77777777" w:rsidR="006969F9" w:rsidRPr="00FF505B" w:rsidRDefault="006969F9" w:rsidP="00A51AA0">
            <w:pPr>
              <w:rPr>
                <w:rFonts w:cstheme="minorHAnsi"/>
                <w:b/>
                <w:bCs/>
                <w:sz w:val="22"/>
                <w:szCs w:val="22"/>
              </w:rPr>
            </w:pPr>
            <w:r w:rsidRPr="00FF505B">
              <w:rPr>
                <w:rFonts w:cstheme="minorHAnsi"/>
                <w:b/>
                <w:bCs/>
                <w:sz w:val="22"/>
                <w:szCs w:val="22"/>
              </w:rPr>
              <w:t>9.a.1</w:t>
            </w:r>
          </w:p>
        </w:tc>
        <w:tc>
          <w:tcPr>
            <w:tcW w:w="1800" w:type="dxa"/>
          </w:tcPr>
          <w:p w14:paraId="429C815B" w14:textId="77777777" w:rsidR="006969F9" w:rsidRPr="00FF505B" w:rsidRDefault="006969F9" w:rsidP="00A51AA0">
            <w:pPr>
              <w:rPr>
                <w:rFonts w:cstheme="minorHAnsi"/>
                <w:sz w:val="22"/>
                <w:szCs w:val="22"/>
              </w:rPr>
            </w:pPr>
            <w:r w:rsidRPr="00FF505B">
              <w:rPr>
                <w:rFonts w:cstheme="minorHAnsi"/>
                <w:sz w:val="22"/>
                <w:szCs w:val="22"/>
              </w:rPr>
              <w:t>Total official international support (official development assistance plus other official flows) to infrastructure</w:t>
            </w:r>
          </w:p>
        </w:tc>
        <w:tc>
          <w:tcPr>
            <w:tcW w:w="2970" w:type="dxa"/>
            <w:shd w:val="clear" w:color="auto" w:fill="E7E6E6" w:themeFill="background2"/>
          </w:tcPr>
          <w:p w14:paraId="091B593A" w14:textId="77777777" w:rsidR="006969F9" w:rsidRPr="00FF505B" w:rsidRDefault="006969F9" w:rsidP="00A51AA0">
            <w:pPr>
              <w:rPr>
                <w:rFonts w:cstheme="minorHAnsi"/>
                <w:sz w:val="22"/>
                <w:szCs w:val="22"/>
              </w:rPr>
            </w:pPr>
            <w:r w:rsidRPr="00FF505B">
              <w:rPr>
                <w:rFonts w:cstheme="minorHAnsi"/>
                <w:sz w:val="22"/>
                <w:szCs w:val="22"/>
              </w:rPr>
              <w:t>No data 2012-todate</w:t>
            </w:r>
          </w:p>
        </w:tc>
      </w:tr>
      <w:tr w:rsidR="006969F9" w:rsidRPr="00FF505B" w14:paraId="4ECC6C94" w14:textId="77777777" w:rsidTr="006969F9">
        <w:tc>
          <w:tcPr>
            <w:tcW w:w="918" w:type="dxa"/>
          </w:tcPr>
          <w:p w14:paraId="5DCD3771" w14:textId="77777777" w:rsidR="006969F9" w:rsidRPr="00FF505B" w:rsidRDefault="006969F9" w:rsidP="00A51AA0">
            <w:pPr>
              <w:rPr>
                <w:rFonts w:cstheme="minorHAnsi"/>
                <w:sz w:val="22"/>
                <w:szCs w:val="22"/>
              </w:rPr>
            </w:pPr>
          </w:p>
        </w:tc>
        <w:tc>
          <w:tcPr>
            <w:tcW w:w="2023" w:type="dxa"/>
          </w:tcPr>
          <w:p w14:paraId="24D4DB45" w14:textId="77777777" w:rsidR="006969F9" w:rsidRPr="00FF505B" w:rsidRDefault="006969F9" w:rsidP="00A51AA0">
            <w:pPr>
              <w:rPr>
                <w:rFonts w:cstheme="minorHAnsi"/>
                <w:b/>
                <w:bCs/>
                <w:sz w:val="22"/>
                <w:szCs w:val="22"/>
              </w:rPr>
            </w:pPr>
          </w:p>
        </w:tc>
        <w:tc>
          <w:tcPr>
            <w:tcW w:w="1847" w:type="dxa"/>
          </w:tcPr>
          <w:p w14:paraId="14ECAB27" w14:textId="77777777" w:rsidR="006969F9" w:rsidRPr="00FF505B" w:rsidRDefault="006969F9" w:rsidP="00A51AA0">
            <w:pPr>
              <w:rPr>
                <w:rFonts w:cstheme="minorHAnsi"/>
                <w:sz w:val="22"/>
                <w:szCs w:val="22"/>
              </w:rPr>
            </w:pPr>
          </w:p>
        </w:tc>
        <w:tc>
          <w:tcPr>
            <w:tcW w:w="630" w:type="dxa"/>
          </w:tcPr>
          <w:p w14:paraId="566EBCC6" w14:textId="77777777" w:rsidR="006969F9" w:rsidRPr="00FF505B" w:rsidRDefault="006969F9" w:rsidP="00A51AA0">
            <w:pPr>
              <w:rPr>
                <w:rFonts w:cstheme="minorHAnsi"/>
                <w:b/>
                <w:bCs/>
                <w:sz w:val="22"/>
                <w:szCs w:val="22"/>
              </w:rPr>
            </w:pPr>
            <w:r w:rsidRPr="00FF505B">
              <w:rPr>
                <w:rFonts w:cstheme="minorHAnsi"/>
                <w:b/>
                <w:bCs/>
                <w:sz w:val="22"/>
                <w:szCs w:val="22"/>
              </w:rPr>
              <w:t>9.b</w:t>
            </w:r>
          </w:p>
        </w:tc>
        <w:tc>
          <w:tcPr>
            <w:tcW w:w="2610" w:type="dxa"/>
          </w:tcPr>
          <w:p w14:paraId="714CEE50" w14:textId="77777777" w:rsidR="006969F9" w:rsidRPr="00FF505B" w:rsidRDefault="006969F9" w:rsidP="00A51AA0">
            <w:pPr>
              <w:rPr>
                <w:rFonts w:cstheme="minorHAnsi"/>
                <w:sz w:val="22"/>
                <w:szCs w:val="22"/>
              </w:rPr>
            </w:pPr>
            <w:r w:rsidRPr="00FF505B">
              <w:rPr>
                <w:rFonts w:cstheme="minorHAnsi"/>
                <w:sz w:val="22"/>
                <w:szCs w:val="22"/>
              </w:rPr>
              <w:t>Support domestic technology development, research and innovation in developing countries, including by ensuring a conducive policy environment for, inter alia, industrial diversification and value addition to commodities</w:t>
            </w:r>
          </w:p>
          <w:p w14:paraId="2F5F72F7" w14:textId="77777777" w:rsidR="006969F9" w:rsidRPr="00FF505B" w:rsidRDefault="006969F9" w:rsidP="00A51AA0">
            <w:pPr>
              <w:rPr>
                <w:rFonts w:cstheme="minorHAnsi"/>
                <w:sz w:val="22"/>
                <w:szCs w:val="22"/>
              </w:rPr>
            </w:pPr>
          </w:p>
        </w:tc>
        <w:tc>
          <w:tcPr>
            <w:tcW w:w="1080" w:type="dxa"/>
          </w:tcPr>
          <w:p w14:paraId="7BCA49F7" w14:textId="77777777" w:rsidR="006969F9" w:rsidRPr="00FF505B" w:rsidRDefault="006969F9" w:rsidP="00A51AA0">
            <w:pPr>
              <w:rPr>
                <w:rFonts w:cstheme="minorHAnsi"/>
                <w:b/>
                <w:bCs/>
                <w:sz w:val="22"/>
                <w:szCs w:val="22"/>
              </w:rPr>
            </w:pPr>
            <w:r w:rsidRPr="00FF505B">
              <w:rPr>
                <w:rFonts w:cstheme="minorHAnsi"/>
                <w:b/>
                <w:bCs/>
                <w:sz w:val="22"/>
                <w:szCs w:val="22"/>
              </w:rPr>
              <w:t>9.b.1</w:t>
            </w:r>
          </w:p>
        </w:tc>
        <w:tc>
          <w:tcPr>
            <w:tcW w:w="1800" w:type="dxa"/>
          </w:tcPr>
          <w:p w14:paraId="1A847993" w14:textId="77777777" w:rsidR="006969F9" w:rsidRPr="00FF505B" w:rsidRDefault="006969F9" w:rsidP="00A51AA0">
            <w:pPr>
              <w:rPr>
                <w:rFonts w:cstheme="minorHAnsi"/>
                <w:sz w:val="22"/>
                <w:szCs w:val="22"/>
              </w:rPr>
            </w:pPr>
            <w:r w:rsidRPr="00FF505B">
              <w:rPr>
                <w:rFonts w:cstheme="minorHAnsi"/>
                <w:sz w:val="22"/>
                <w:szCs w:val="22"/>
              </w:rPr>
              <w:t>Proportion of medium and high-tech industry value added in total value added</w:t>
            </w:r>
          </w:p>
        </w:tc>
        <w:tc>
          <w:tcPr>
            <w:tcW w:w="2970" w:type="dxa"/>
            <w:shd w:val="clear" w:color="auto" w:fill="E7E6E6" w:themeFill="background2"/>
          </w:tcPr>
          <w:p w14:paraId="6738C528" w14:textId="77777777" w:rsidR="006969F9" w:rsidRPr="00FF505B" w:rsidRDefault="006969F9" w:rsidP="00A51AA0">
            <w:pPr>
              <w:rPr>
                <w:rFonts w:cstheme="minorHAnsi"/>
                <w:sz w:val="22"/>
                <w:szCs w:val="22"/>
              </w:rPr>
            </w:pPr>
            <w:r w:rsidRPr="00FF505B">
              <w:rPr>
                <w:rFonts w:cstheme="minorHAnsi"/>
                <w:sz w:val="22"/>
                <w:szCs w:val="22"/>
              </w:rPr>
              <w:t>Indicator is the ratio of Value Added Medium and High Tech Industry to Total Value Added of manufacturing  in year 2021 was 7.8%</w:t>
            </w:r>
            <w:r w:rsidRPr="00FF505B">
              <w:rPr>
                <w:rFonts w:cstheme="minorHAnsi"/>
                <w:sz w:val="22"/>
                <w:szCs w:val="22"/>
                <w:vertAlign w:val="superscript"/>
              </w:rPr>
              <w:footnoteReference w:id="142"/>
            </w:r>
          </w:p>
          <w:p w14:paraId="07F077AF" w14:textId="77777777" w:rsidR="006969F9" w:rsidRPr="00FF505B" w:rsidRDefault="006969F9" w:rsidP="00A51AA0">
            <w:pPr>
              <w:rPr>
                <w:rFonts w:cstheme="minorHAnsi"/>
                <w:sz w:val="22"/>
                <w:szCs w:val="22"/>
              </w:rPr>
            </w:pPr>
          </w:p>
          <w:p w14:paraId="2F2C3A7C" w14:textId="77777777" w:rsidR="006969F9" w:rsidRPr="00FF505B" w:rsidRDefault="006969F9" w:rsidP="00A51AA0">
            <w:pPr>
              <w:rPr>
                <w:rFonts w:cstheme="minorHAnsi"/>
                <w:sz w:val="22"/>
                <w:szCs w:val="22"/>
              </w:rPr>
            </w:pPr>
          </w:p>
        </w:tc>
      </w:tr>
    </w:tbl>
    <w:p w14:paraId="136E5930" w14:textId="77777777" w:rsidR="006969F9" w:rsidRPr="00FF505B" w:rsidRDefault="006969F9" w:rsidP="006969F9">
      <w:pPr>
        <w:rPr>
          <w:rFonts w:cstheme="minorHAnsi"/>
        </w:rPr>
      </w:pPr>
      <w:r w:rsidRPr="00FF505B">
        <w:rPr>
          <w:rFonts w:cstheme="minorHAnsi"/>
        </w:rPr>
        <w:br w:type="page"/>
      </w:r>
    </w:p>
    <w:tbl>
      <w:tblPr>
        <w:tblStyle w:val="TableGrid"/>
        <w:tblpPr w:leftFromText="180" w:rightFromText="180" w:horzAnchor="margin" w:tblpX="-95" w:tblpY="1323"/>
        <w:tblW w:w="13878" w:type="dxa"/>
        <w:tblLayout w:type="fixed"/>
        <w:tblLook w:val="04A0" w:firstRow="1" w:lastRow="0" w:firstColumn="1" w:lastColumn="0" w:noHBand="0" w:noVBand="1"/>
      </w:tblPr>
      <w:tblGrid>
        <w:gridCol w:w="918"/>
        <w:gridCol w:w="2023"/>
        <w:gridCol w:w="1847"/>
        <w:gridCol w:w="630"/>
        <w:gridCol w:w="2610"/>
        <w:gridCol w:w="1080"/>
        <w:gridCol w:w="1800"/>
        <w:gridCol w:w="2970"/>
      </w:tblGrid>
      <w:tr w:rsidR="006969F9" w:rsidRPr="00FF505B" w14:paraId="563EE520" w14:textId="77777777" w:rsidTr="006969F9">
        <w:tc>
          <w:tcPr>
            <w:tcW w:w="918" w:type="dxa"/>
          </w:tcPr>
          <w:p w14:paraId="0B603DBD" w14:textId="77777777" w:rsidR="006969F9" w:rsidRPr="00FF505B" w:rsidRDefault="006969F9" w:rsidP="00A51AA0">
            <w:pPr>
              <w:rPr>
                <w:rFonts w:cstheme="minorHAnsi"/>
                <w:sz w:val="22"/>
                <w:szCs w:val="22"/>
              </w:rPr>
            </w:pPr>
          </w:p>
        </w:tc>
        <w:tc>
          <w:tcPr>
            <w:tcW w:w="2023" w:type="dxa"/>
          </w:tcPr>
          <w:p w14:paraId="062D3116" w14:textId="77777777" w:rsidR="006969F9" w:rsidRPr="00FF505B" w:rsidRDefault="006969F9" w:rsidP="00A51AA0">
            <w:pPr>
              <w:rPr>
                <w:rFonts w:cstheme="minorHAnsi"/>
                <w:b/>
                <w:bCs/>
                <w:sz w:val="22"/>
                <w:szCs w:val="22"/>
              </w:rPr>
            </w:pPr>
          </w:p>
        </w:tc>
        <w:tc>
          <w:tcPr>
            <w:tcW w:w="1847" w:type="dxa"/>
          </w:tcPr>
          <w:p w14:paraId="0EC0E007" w14:textId="77777777" w:rsidR="006969F9" w:rsidRPr="00FF505B" w:rsidRDefault="006969F9" w:rsidP="00A51AA0">
            <w:pPr>
              <w:rPr>
                <w:rFonts w:cstheme="minorHAnsi"/>
                <w:sz w:val="22"/>
                <w:szCs w:val="22"/>
              </w:rPr>
            </w:pPr>
          </w:p>
        </w:tc>
        <w:tc>
          <w:tcPr>
            <w:tcW w:w="630" w:type="dxa"/>
          </w:tcPr>
          <w:p w14:paraId="185F2784" w14:textId="77777777" w:rsidR="006969F9" w:rsidRPr="00FF505B" w:rsidRDefault="006969F9" w:rsidP="00A51AA0">
            <w:pPr>
              <w:rPr>
                <w:rFonts w:cstheme="minorHAnsi"/>
                <w:b/>
                <w:bCs/>
                <w:sz w:val="22"/>
                <w:szCs w:val="22"/>
              </w:rPr>
            </w:pPr>
            <w:r w:rsidRPr="00FF505B">
              <w:rPr>
                <w:rFonts w:cstheme="minorHAnsi"/>
                <w:b/>
                <w:bCs/>
                <w:sz w:val="22"/>
                <w:szCs w:val="22"/>
              </w:rPr>
              <w:t>9.c</w:t>
            </w:r>
          </w:p>
        </w:tc>
        <w:tc>
          <w:tcPr>
            <w:tcW w:w="2610" w:type="dxa"/>
          </w:tcPr>
          <w:p w14:paraId="157BA48F" w14:textId="77777777" w:rsidR="006969F9" w:rsidRPr="00FF505B" w:rsidRDefault="006969F9" w:rsidP="00A51AA0">
            <w:pPr>
              <w:rPr>
                <w:rFonts w:cstheme="minorHAnsi"/>
                <w:sz w:val="22"/>
                <w:szCs w:val="22"/>
              </w:rPr>
            </w:pPr>
            <w:r w:rsidRPr="00FF505B">
              <w:rPr>
                <w:rFonts w:cstheme="minorHAnsi"/>
                <w:sz w:val="22"/>
                <w:szCs w:val="22"/>
              </w:rPr>
              <w:t>Significantly increase access to information and communications technology and strive to provide universal and affordable access to the Internet in least developed countries by 2020</w:t>
            </w:r>
          </w:p>
        </w:tc>
        <w:tc>
          <w:tcPr>
            <w:tcW w:w="1080" w:type="dxa"/>
          </w:tcPr>
          <w:p w14:paraId="4364BEDE" w14:textId="77777777" w:rsidR="006969F9" w:rsidRPr="00FF505B" w:rsidRDefault="006969F9" w:rsidP="00A51AA0">
            <w:pPr>
              <w:rPr>
                <w:rFonts w:cstheme="minorHAnsi"/>
                <w:b/>
                <w:bCs/>
                <w:sz w:val="22"/>
                <w:szCs w:val="22"/>
              </w:rPr>
            </w:pPr>
            <w:r w:rsidRPr="00FF505B">
              <w:rPr>
                <w:rFonts w:cstheme="minorHAnsi"/>
                <w:b/>
                <w:bCs/>
                <w:sz w:val="22"/>
                <w:szCs w:val="22"/>
              </w:rPr>
              <w:t>9.c.1</w:t>
            </w:r>
          </w:p>
        </w:tc>
        <w:tc>
          <w:tcPr>
            <w:tcW w:w="1800" w:type="dxa"/>
          </w:tcPr>
          <w:p w14:paraId="0AFB17FA" w14:textId="77777777" w:rsidR="006969F9" w:rsidRPr="00FF505B" w:rsidRDefault="006969F9" w:rsidP="00A51AA0">
            <w:pPr>
              <w:rPr>
                <w:rFonts w:cstheme="minorHAnsi"/>
                <w:sz w:val="22"/>
                <w:szCs w:val="22"/>
              </w:rPr>
            </w:pPr>
            <w:r w:rsidRPr="00FF505B">
              <w:rPr>
                <w:rFonts w:cstheme="minorHAnsi"/>
                <w:sz w:val="22"/>
                <w:szCs w:val="22"/>
              </w:rPr>
              <w:t>Proportion of population covered by a mobile network, by technology</w:t>
            </w:r>
          </w:p>
        </w:tc>
        <w:tc>
          <w:tcPr>
            <w:tcW w:w="2970" w:type="dxa"/>
            <w:shd w:val="clear" w:color="auto" w:fill="E7E6E6" w:themeFill="background2"/>
          </w:tcPr>
          <w:p w14:paraId="5DD396AE" w14:textId="77777777" w:rsidR="006969F9" w:rsidRPr="00FF505B" w:rsidRDefault="006969F9" w:rsidP="00A51AA0">
            <w:pPr>
              <w:rPr>
                <w:rFonts w:cstheme="minorHAnsi"/>
                <w:sz w:val="22"/>
                <w:szCs w:val="22"/>
              </w:rPr>
            </w:pPr>
            <w:r w:rsidRPr="00FF505B">
              <w:rPr>
                <w:rFonts w:cstheme="minorHAnsi"/>
                <w:sz w:val="22"/>
                <w:szCs w:val="22"/>
              </w:rPr>
              <w:t>99%</w:t>
            </w:r>
            <w:r w:rsidRPr="00FF505B">
              <w:rPr>
                <w:rFonts w:cstheme="minorHAnsi"/>
                <w:sz w:val="22"/>
                <w:szCs w:val="22"/>
                <w:vertAlign w:val="superscript"/>
              </w:rPr>
              <w:footnoteReference w:id="143"/>
            </w:r>
          </w:p>
          <w:p w14:paraId="19486848" w14:textId="77777777" w:rsidR="006969F9" w:rsidRPr="00FF505B" w:rsidRDefault="006969F9" w:rsidP="00A51AA0">
            <w:pPr>
              <w:rPr>
                <w:rFonts w:cstheme="minorHAnsi"/>
                <w:sz w:val="22"/>
                <w:szCs w:val="22"/>
              </w:rPr>
            </w:pPr>
          </w:p>
          <w:p w14:paraId="09D5482F" w14:textId="77777777" w:rsidR="006969F9" w:rsidRPr="00FF505B" w:rsidRDefault="006969F9" w:rsidP="00A51AA0">
            <w:pPr>
              <w:rPr>
                <w:rFonts w:cstheme="minorHAnsi"/>
                <w:sz w:val="22"/>
                <w:szCs w:val="22"/>
              </w:rPr>
            </w:pPr>
          </w:p>
        </w:tc>
      </w:tr>
    </w:tbl>
    <w:p w14:paraId="4806CC1C" w14:textId="77777777" w:rsidR="006170F4" w:rsidRDefault="006969F9" w:rsidP="006969F9">
      <w:pPr>
        <w:rPr>
          <w:rFonts w:cstheme="minorHAnsi"/>
        </w:rPr>
        <w:sectPr w:rsidR="006170F4" w:rsidSect="00AF260B">
          <w:pgSz w:w="15840" w:h="12240" w:orient="landscape"/>
          <w:pgMar w:top="1440" w:right="1440" w:bottom="1440" w:left="1440" w:header="720" w:footer="720" w:gutter="0"/>
          <w:cols w:space="720"/>
          <w:docGrid w:linePitch="360"/>
        </w:sectPr>
      </w:pPr>
      <w:r w:rsidRPr="00FF505B">
        <w:rPr>
          <w:rFonts w:cstheme="minorHAnsi"/>
        </w:rPr>
        <w:br w:type="page"/>
      </w:r>
    </w:p>
    <w:p w14:paraId="45E8E35A" w14:textId="77777777" w:rsidR="006969F9" w:rsidRPr="00FF505B" w:rsidRDefault="006969F9" w:rsidP="006969F9">
      <w:pPr>
        <w:rPr>
          <w:rFonts w:cstheme="minorHAnsi"/>
        </w:rPr>
      </w:pPr>
    </w:p>
    <w:p w14:paraId="0C819A87" w14:textId="4DF5992C" w:rsidR="00E76B83" w:rsidRDefault="008F74DB" w:rsidP="00FA2058">
      <w:r w:rsidRPr="00FF505B">
        <w:rPr>
          <w:rFonts w:cstheme="minorHAnsi"/>
          <w:b/>
          <w:bCs/>
          <w:noProof/>
        </w:rPr>
        <w:drawing>
          <wp:inline distT="0" distB="0" distL="0" distR="0" wp14:anchorId="620212F6" wp14:editId="049E4961">
            <wp:extent cx="1877695" cy="1859280"/>
            <wp:effectExtent l="0" t="0" r="8255" b="7620"/>
            <wp:docPr id="186980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7695" cy="1859280"/>
                    </a:xfrm>
                    <a:prstGeom prst="rect">
                      <a:avLst/>
                    </a:prstGeom>
                    <a:noFill/>
                  </pic:spPr>
                </pic:pic>
              </a:graphicData>
            </a:graphic>
          </wp:inline>
        </w:drawing>
      </w:r>
    </w:p>
    <w:p w14:paraId="619B8E15" w14:textId="77777777" w:rsidR="008F74DB" w:rsidRDefault="008F74DB" w:rsidP="00FA2058"/>
    <w:p w14:paraId="1B171551" w14:textId="77777777" w:rsidR="008F74DB" w:rsidRPr="00FF505B" w:rsidRDefault="008F74DB" w:rsidP="008F74DB">
      <w:pPr>
        <w:spacing w:after="0"/>
        <w:rPr>
          <w:rFonts w:cstheme="minorHAnsi"/>
          <w:b/>
          <w:bCs/>
        </w:rPr>
      </w:pPr>
      <w:r w:rsidRPr="008F74DB">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SDG 10: </w:t>
      </w:r>
      <w:r w:rsidRPr="00FF505B">
        <w:rPr>
          <w:rFonts w:cstheme="minorHAnsi"/>
          <w:b/>
          <w:bCs/>
        </w:rPr>
        <w:t>Reduced Inequalities</w:t>
      </w:r>
      <w:r w:rsidRPr="00FF505B">
        <w:rPr>
          <w:rFonts w:cstheme="minorHAnsi"/>
          <w:b/>
          <w:bCs/>
        </w:rPr>
        <w:tab/>
        <w:t xml:space="preserve">Reduce inequality within and among countries </w:t>
      </w:r>
    </w:p>
    <w:p w14:paraId="5F999426" w14:textId="77777777" w:rsidR="008F74DB" w:rsidRPr="00FF505B" w:rsidRDefault="008F74DB" w:rsidP="008F74DB">
      <w:pPr>
        <w:spacing w:after="0"/>
        <w:jc w:val="both"/>
        <w:rPr>
          <w:rFonts w:cstheme="minorHAnsi"/>
        </w:rPr>
      </w:pPr>
    </w:p>
    <w:p w14:paraId="5D44D6F8" w14:textId="691B9FFB" w:rsidR="000004DD" w:rsidRPr="00FF505B" w:rsidRDefault="008F74DB" w:rsidP="008F74DB">
      <w:pPr>
        <w:spacing w:after="0"/>
        <w:jc w:val="both"/>
        <w:rPr>
          <w:rFonts w:cstheme="minorHAnsi"/>
        </w:rPr>
      </w:pPr>
      <w:r w:rsidRPr="008F74DB">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SDG 10 </w:t>
      </w:r>
      <w:r w:rsidRPr="008F74DB">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F505B">
        <w:rPr>
          <w:rFonts w:cstheme="minorHAnsi"/>
        </w:rPr>
        <w:t>'Reduce inequality within and among countries' - is made up of 10 targets and 11 indicators. It covers several measures of inequality, through economic indicators (10.1) and broader social, economic and political dimensions (10.2, 10.3, 10.4). Regulation of financial markets (10.5) and enhanced representation for developing countries (10.6) are also endorsed, together with migration policies management (10.7). The means of implementation indicators focus on trade treatment of developing countries (10.a), on mobilization of resources to countries most in need (10.b) and on remittances transaction cost reduction (10.c)</w:t>
      </w:r>
      <w:r w:rsidRPr="00FF505B">
        <w:rPr>
          <w:rStyle w:val="FootnoteReference"/>
          <w:rFonts w:cstheme="minorHAnsi"/>
        </w:rPr>
        <w:footnoteReference w:id="144"/>
      </w:r>
      <w:r w:rsidRPr="00FF505B">
        <w:rPr>
          <w:rFonts w:cstheme="minorHAnsi"/>
        </w:rPr>
        <w:t>.</w:t>
      </w:r>
    </w:p>
    <w:p w14:paraId="1C889A36" w14:textId="77777777" w:rsidR="008F74DB" w:rsidRDefault="008F74DB" w:rsidP="008F74DB">
      <w:pPr>
        <w:spacing w:after="0"/>
        <w:jc w:val="both"/>
      </w:pPr>
    </w:p>
    <w:p w14:paraId="07E035AE" w14:textId="77777777" w:rsidR="005E334D" w:rsidRPr="00FF505B" w:rsidRDefault="005E334D" w:rsidP="008F74DB">
      <w:pPr>
        <w:spacing w:after="0"/>
        <w:jc w:val="both"/>
        <w:rPr>
          <w:rFonts w:cstheme="minorHAnsi"/>
        </w:rPr>
      </w:pPr>
    </w:p>
    <w:tbl>
      <w:tblPr>
        <w:tblStyle w:val="TableGrid"/>
        <w:tblW w:w="9209" w:type="dxa"/>
        <w:tblLook w:val="04A0" w:firstRow="1" w:lastRow="0" w:firstColumn="1" w:lastColumn="0" w:noHBand="0" w:noVBand="1"/>
      </w:tblPr>
      <w:tblGrid>
        <w:gridCol w:w="804"/>
        <w:gridCol w:w="4321"/>
        <w:gridCol w:w="4084"/>
      </w:tblGrid>
      <w:tr w:rsidR="008F74DB" w:rsidRPr="00FF505B" w14:paraId="43F3CE57" w14:textId="77777777" w:rsidTr="006170F4">
        <w:tc>
          <w:tcPr>
            <w:tcW w:w="804" w:type="dxa"/>
            <w:shd w:val="clear" w:color="auto" w:fill="AEAAAA" w:themeFill="background2" w:themeFillShade="BF"/>
          </w:tcPr>
          <w:p w14:paraId="3F90CF4D" w14:textId="77777777" w:rsidR="008F74DB" w:rsidRPr="00FF505B" w:rsidRDefault="008F74DB" w:rsidP="00A51AA0">
            <w:pPr>
              <w:jc w:val="both"/>
              <w:rPr>
                <w:rFonts w:cstheme="minorHAnsi"/>
                <w:b/>
                <w:bCs/>
                <w:sz w:val="22"/>
                <w:szCs w:val="22"/>
              </w:rPr>
            </w:pPr>
            <w:r w:rsidRPr="00FF505B">
              <w:rPr>
                <w:rFonts w:cstheme="minorHAnsi"/>
                <w:b/>
                <w:bCs/>
                <w:sz w:val="22"/>
                <w:szCs w:val="22"/>
              </w:rPr>
              <w:t>Target No</w:t>
            </w:r>
          </w:p>
        </w:tc>
        <w:tc>
          <w:tcPr>
            <w:tcW w:w="4321" w:type="dxa"/>
            <w:shd w:val="clear" w:color="auto" w:fill="AEAAAA" w:themeFill="background2" w:themeFillShade="BF"/>
          </w:tcPr>
          <w:p w14:paraId="316D93F7" w14:textId="77777777" w:rsidR="008F74DB" w:rsidRPr="00FF505B" w:rsidRDefault="008F74DB" w:rsidP="00A51AA0">
            <w:pPr>
              <w:jc w:val="both"/>
              <w:rPr>
                <w:rFonts w:cstheme="minorHAnsi"/>
                <w:b/>
                <w:bCs/>
                <w:sz w:val="22"/>
                <w:szCs w:val="22"/>
              </w:rPr>
            </w:pPr>
            <w:r w:rsidRPr="00FF505B">
              <w:rPr>
                <w:rFonts w:cstheme="minorHAnsi"/>
                <w:b/>
                <w:bCs/>
                <w:sz w:val="22"/>
                <w:szCs w:val="22"/>
              </w:rPr>
              <w:t>Target Description</w:t>
            </w:r>
          </w:p>
        </w:tc>
        <w:tc>
          <w:tcPr>
            <w:tcW w:w="4084" w:type="dxa"/>
            <w:shd w:val="clear" w:color="auto" w:fill="AEAAAA" w:themeFill="background2" w:themeFillShade="BF"/>
          </w:tcPr>
          <w:p w14:paraId="53D24026" w14:textId="77777777" w:rsidR="008F74DB" w:rsidRPr="00FF505B" w:rsidRDefault="008F74DB" w:rsidP="00A51AA0">
            <w:pPr>
              <w:jc w:val="both"/>
              <w:rPr>
                <w:rFonts w:cstheme="minorHAnsi"/>
                <w:b/>
                <w:bCs/>
                <w:sz w:val="22"/>
                <w:szCs w:val="22"/>
              </w:rPr>
            </w:pPr>
            <w:r w:rsidRPr="00FF505B">
              <w:rPr>
                <w:rFonts w:cstheme="minorHAnsi"/>
                <w:b/>
                <w:bCs/>
                <w:sz w:val="22"/>
                <w:szCs w:val="22"/>
              </w:rPr>
              <w:t>Indicator Description</w:t>
            </w:r>
          </w:p>
        </w:tc>
      </w:tr>
      <w:tr w:rsidR="008F74DB" w:rsidRPr="00FF505B" w14:paraId="5F0E1C8F" w14:textId="77777777" w:rsidTr="006170F4">
        <w:tc>
          <w:tcPr>
            <w:tcW w:w="804" w:type="dxa"/>
          </w:tcPr>
          <w:p w14:paraId="7B3FC5F4" w14:textId="77777777" w:rsidR="008F74DB" w:rsidRPr="00FF505B" w:rsidRDefault="008F74DB" w:rsidP="00A51AA0">
            <w:pPr>
              <w:jc w:val="both"/>
              <w:rPr>
                <w:rFonts w:cstheme="minorHAnsi"/>
                <w:sz w:val="22"/>
                <w:szCs w:val="22"/>
              </w:rPr>
            </w:pPr>
            <w:r w:rsidRPr="00FF505B">
              <w:rPr>
                <w:rFonts w:cstheme="minorHAnsi"/>
                <w:b/>
                <w:bCs/>
                <w:sz w:val="22"/>
                <w:szCs w:val="22"/>
              </w:rPr>
              <w:t>10.1</w:t>
            </w:r>
          </w:p>
        </w:tc>
        <w:tc>
          <w:tcPr>
            <w:tcW w:w="4321" w:type="dxa"/>
          </w:tcPr>
          <w:p w14:paraId="589A267D" w14:textId="77777777" w:rsidR="008F74DB" w:rsidRPr="00FF505B" w:rsidRDefault="008F74DB" w:rsidP="00A51AA0">
            <w:pPr>
              <w:jc w:val="both"/>
              <w:rPr>
                <w:rFonts w:cstheme="minorHAnsi"/>
                <w:sz w:val="22"/>
                <w:szCs w:val="22"/>
              </w:rPr>
            </w:pPr>
            <w:r w:rsidRPr="00FF505B">
              <w:rPr>
                <w:rFonts w:cstheme="minorHAnsi"/>
                <w:sz w:val="22"/>
                <w:szCs w:val="22"/>
              </w:rPr>
              <w:t>By 2030, progressively achieve and sustain income growth of the bottom 40 per cent of the population at a rate higher than the national average</w:t>
            </w:r>
          </w:p>
        </w:tc>
        <w:tc>
          <w:tcPr>
            <w:tcW w:w="4084" w:type="dxa"/>
          </w:tcPr>
          <w:p w14:paraId="2CC36533" w14:textId="77777777" w:rsidR="008F74DB" w:rsidRPr="00FF505B" w:rsidRDefault="008F74DB" w:rsidP="00A51AA0">
            <w:pPr>
              <w:jc w:val="both"/>
              <w:rPr>
                <w:rFonts w:cstheme="minorHAnsi"/>
                <w:sz w:val="22"/>
                <w:szCs w:val="22"/>
              </w:rPr>
            </w:pPr>
            <w:r w:rsidRPr="00FF505B">
              <w:rPr>
                <w:rFonts w:cstheme="minorHAnsi"/>
                <w:b/>
                <w:bCs/>
                <w:sz w:val="22"/>
                <w:szCs w:val="22"/>
              </w:rPr>
              <w:t>10.1.1.</w:t>
            </w:r>
            <w:r w:rsidRPr="00FF505B">
              <w:rPr>
                <w:rFonts w:cstheme="minorHAnsi"/>
                <w:sz w:val="22"/>
                <w:szCs w:val="22"/>
              </w:rPr>
              <w:t xml:space="preserve"> Growth rates of household expenditure or income per capita among the bottom 40 per cent of the population and the total population</w:t>
            </w:r>
          </w:p>
        </w:tc>
      </w:tr>
      <w:tr w:rsidR="008F74DB" w:rsidRPr="00FF505B" w14:paraId="5B04A2E5" w14:textId="77777777" w:rsidTr="006170F4">
        <w:tc>
          <w:tcPr>
            <w:tcW w:w="804" w:type="dxa"/>
          </w:tcPr>
          <w:p w14:paraId="3B6A7B48" w14:textId="77777777" w:rsidR="008F74DB" w:rsidRPr="00FF505B" w:rsidRDefault="008F74DB" w:rsidP="00A51AA0">
            <w:pPr>
              <w:jc w:val="both"/>
              <w:rPr>
                <w:rFonts w:cstheme="minorHAnsi"/>
                <w:sz w:val="22"/>
                <w:szCs w:val="22"/>
              </w:rPr>
            </w:pPr>
            <w:r w:rsidRPr="00FF505B">
              <w:rPr>
                <w:rFonts w:cstheme="minorHAnsi"/>
                <w:b/>
                <w:bCs/>
                <w:sz w:val="22"/>
                <w:szCs w:val="22"/>
              </w:rPr>
              <w:t>10.2</w:t>
            </w:r>
          </w:p>
        </w:tc>
        <w:tc>
          <w:tcPr>
            <w:tcW w:w="4321" w:type="dxa"/>
          </w:tcPr>
          <w:p w14:paraId="7F08511E" w14:textId="77777777" w:rsidR="008F74DB" w:rsidRPr="00FF505B" w:rsidRDefault="008F74DB" w:rsidP="00A51AA0">
            <w:pPr>
              <w:jc w:val="both"/>
              <w:rPr>
                <w:rFonts w:cstheme="minorHAnsi"/>
                <w:sz w:val="22"/>
                <w:szCs w:val="22"/>
              </w:rPr>
            </w:pPr>
            <w:r w:rsidRPr="00FF505B">
              <w:rPr>
                <w:rFonts w:cstheme="minorHAnsi"/>
                <w:sz w:val="22"/>
                <w:szCs w:val="22"/>
              </w:rPr>
              <w:t>By 2030, empower and promote the social, economic and political inclusion of all, irrespective of age, sex, disability, race, ethnicity, origin, religion or economic or other status</w:t>
            </w:r>
          </w:p>
        </w:tc>
        <w:tc>
          <w:tcPr>
            <w:tcW w:w="4084" w:type="dxa"/>
          </w:tcPr>
          <w:p w14:paraId="7D1CF58A" w14:textId="77777777" w:rsidR="008F74DB" w:rsidRPr="00FF505B" w:rsidRDefault="008F74DB" w:rsidP="00A51AA0">
            <w:pPr>
              <w:jc w:val="both"/>
              <w:rPr>
                <w:rFonts w:cstheme="minorHAnsi"/>
                <w:sz w:val="22"/>
                <w:szCs w:val="22"/>
              </w:rPr>
            </w:pPr>
            <w:r w:rsidRPr="00FF505B">
              <w:rPr>
                <w:rFonts w:cstheme="minorHAnsi"/>
                <w:b/>
                <w:bCs/>
                <w:sz w:val="22"/>
                <w:szCs w:val="22"/>
              </w:rPr>
              <w:t>10.2.1.</w:t>
            </w:r>
            <w:r w:rsidRPr="00FF505B">
              <w:rPr>
                <w:rFonts w:cstheme="minorHAnsi"/>
                <w:sz w:val="22"/>
                <w:szCs w:val="22"/>
              </w:rPr>
              <w:t xml:space="preserve"> Proportion of people living below 50 per cent of median income, by sex, age and persons with disabilities</w:t>
            </w:r>
          </w:p>
        </w:tc>
      </w:tr>
      <w:tr w:rsidR="008F74DB" w:rsidRPr="00FF505B" w14:paraId="2E73B6DC" w14:textId="77777777" w:rsidTr="006170F4">
        <w:tc>
          <w:tcPr>
            <w:tcW w:w="804" w:type="dxa"/>
          </w:tcPr>
          <w:p w14:paraId="5BEA1D75" w14:textId="77777777" w:rsidR="008F74DB" w:rsidRPr="00FF505B" w:rsidRDefault="008F74DB" w:rsidP="00A51AA0">
            <w:pPr>
              <w:jc w:val="both"/>
              <w:rPr>
                <w:rFonts w:cstheme="minorHAnsi"/>
                <w:sz w:val="22"/>
                <w:szCs w:val="22"/>
              </w:rPr>
            </w:pPr>
            <w:r w:rsidRPr="00FF505B">
              <w:rPr>
                <w:rFonts w:cstheme="minorHAnsi"/>
                <w:b/>
                <w:bCs/>
                <w:sz w:val="22"/>
                <w:szCs w:val="22"/>
              </w:rPr>
              <w:t>10.3</w:t>
            </w:r>
          </w:p>
        </w:tc>
        <w:tc>
          <w:tcPr>
            <w:tcW w:w="4321" w:type="dxa"/>
          </w:tcPr>
          <w:p w14:paraId="3F78EB6B" w14:textId="77777777" w:rsidR="008F74DB" w:rsidRPr="00FF505B" w:rsidRDefault="008F74DB" w:rsidP="00A51AA0">
            <w:pPr>
              <w:jc w:val="both"/>
              <w:rPr>
                <w:rFonts w:cstheme="minorHAnsi"/>
                <w:sz w:val="22"/>
                <w:szCs w:val="22"/>
              </w:rPr>
            </w:pPr>
            <w:r w:rsidRPr="00FF505B">
              <w:rPr>
                <w:rFonts w:cstheme="minorHAnsi"/>
                <w:sz w:val="22"/>
                <w:szCs w:val="22"/>
              </w:rPr>
              <w:t>Ensure equal opportunity and reduce inequalities of outcome, including by eliminating discriminatory laws, policies and practices and promoting appropriate legislation, policies and action in this regard</w:t>
            </w:r>
          </w:p>
        </w:tc>
        <w:tc>
          <w:tcPr>
            <w:tcW w:w="4084" w:type="dxa"/>
          </w:tcPr>
          <w:p w14:paraId="1CEC4084" w14:textId="77777777" w:rsidR="008F74DB" w:rsidRPr="00FF505B" w:rsidRDefault="008F74DB" w:rsidP="00A51AA0">
            <w:pPr>
              <w:jc w:val="both"/>
              <w:rPr>
                <w:rFonts w:cstheme="minorHAnsi"/>
                <w:sz w:val="22"/>
                <w:szCs w:val="22"/>
              </w:rPr>
            </w:pPr>
            <w:r w:rsidRPr="00FF505B">
              <w:rPr>
                <w:rFonts w:cstheme="minorHAnsi"/>
                <w:b/>
                <w:bCs/>
                <w:sz w:val="22"/>
                <w:szCs w:val="22"/>
              </w:rPr>
              <w:t xml:space="preserve">10.3.1 </w:t>
            </w:r>
            <w:r w:rsidRPr="00FF505B">
              <w:rPr>
                <w:rFonts w:cstheme="minorHAnsi"/>
                <w:sz w:val="22"/>
                <w:szCs w:val="22"/>
              </w:rPr>
              <w:t>Proportion of population reporting having personally felt discriminated against or harassed within the previous 12 months on the basis of a ground of discrimination prohibited under international human rights law</w:t>
            </w:r>
          </w:p>
        </w:tc>
      </w:tr>
      <w:tr w:rsidR="008F74DB" w:rsidRPr="00FF505B" w14:paraId="7DA64411" w14:textId="77777777" w:rsidTr="006170F4">
        <w:trPr>
          <w:trHeight w:val="360"/>
        </w:trPr>
        <w:tc>
          <w:tcPr>
            <w:tcW w:w="804" w:type="dxa"/>
          </w:tcPr>
          <w:p w14:paraId="283AE486" w14:textId="77777777" w:rsidR="008F74DB" w:rsidRPr="00FF505B" w:rsidRDefault="008F74DB" w:rsidP="00A51AA0">
            <w:pPr>
              <w:jc w:val="both"/>
              <w:rPr>
                <w:rFonts w:cstheme="minorHAnsi"/>
                <w:sz w:val="22"/>
                <w:szCs w:val="22"/>
              </w:rPr>
            </w:pPr>
            <w:r w:rsidRPr="00FF505B">
              <w:rPr>
                <w:rFonts w:cstheme="minorHAnsi"/>
                <w:b/>
                <w:bCs/>
                <w:sz w:val="22"/>
                <w:szCs w:val="22"/>
              </w:rPr>
              <w:lastRenderedPageBreak/>
              <w:t>10.4</w:t>
            </w:r>
          </w:p>
        </w:tc>
        <w:tc>
          <w:tcPr>
            <w:tcW w:w="4321" w:type="dxa"/>
          </w:tcPr>
          <w:p w14:paraId="765DB0E8" w14:textId="77777777" w:rsidR="008F74DB" w:rsidRPr="00FF505B" w:rsidRDefault="008F74DB" w:rsidP="00A51AA0">
            <w:pPr>
              <w:jc w:val="both"/>
              <w:rPr>
                <w:rFonts w:cstheme="minorHAnsi"/>
                <w:sz w:val="22"/>
                <w:szCs w:val="22"/>
              </w:rPr>
            </w:pPr>
            <w:r w:rsidRPr="00FF505B">
              <w:rPr>
                <w:rFonts w:cstheme="minorHAnsi"/>
                <w:sz w:val="22"/>
                <w:szCs w:val="22"/>
              </w:rPr>
              <w:t>Adopt policies, especially fiscal, wage and social protection policies, and progressively achieve greater equality</w:t>
            </w:r>
          </w:p>
        </w:tc>
        <w:tc>
          <w:tcPr>
            <w:tcW w:w="4084" w:type="dxa"/>
          </w:tcPr>
          <w:p w14:paraId="0358B862" w14:textId="77777777" w:rsidR="008F74DB" w:rsidRPr="00FF505B" w:rsidRDefault="008F74DB" w:rsidP="00A51AA0">
            <w:pPr>
              <w:jc w:val="both"/>
              <w:rPr>
                <w:rFonts w:cstheme="minorHAnsi"/>
                <w:sz w:val="22"/>
                <w:szCs w:val="22"/>
              </w:rPr>
            </w:pPr>
            <w:r w:rsidRPr="00FF505B">
              <w:rPr>
                <w:rFonts w:cstheme="minorHAnsi"/>
                <w:b/>
                <w:bCs/>
                <w:sz w:val="22"/>
                <w:szCs w:val="22"/>
              </w:rPr>
              <w:t xml:space="preserve">10.4.1. </w:t>
            </w:r>
            <w:r w:rsidRPr="00FF505B">
              <w:rPr>
                <w:rFonts w:cstheme="minorHAnsi"/>
                <w:sz w:val="22"/>
                <w:szCs w:val="22"/>
              </w:rPr>
              <w:t>Labour share of GDP</w:t>
            </w:r>
          </w:p>
        </w:tc>
      </w:tr>
      <w:tr w:rsidR="008F74DB" w:rsidRPr="00FF505B" w14:paraId="5B443DF5" w14:textId="77777777" w:rsidTr="006170F4">
        <w:tc>
          <w:tcPr>
            <w:tcW w:w="804" w:type="dxa"/>
          </w:tcPr>
          <w:p w14:paraId="6E8E306A" w14:textId="77777777" w:rsidR="008F74DB" w:rsidRPr="00FF505B" w:rsidRDefault="008F74DB" w:rsidP="00A51AA0">
            <w:pPr>
              <w:jc w:val="both"/>
              <w:rPr>
                <w:rFonts w:cstheme="minorHAnsi"/>
                <w:sz w:val="22"/>
                <w:szCs w:val="22"/>
              </w:rPr>
            </w:pPr>
            <w:r w:rsidRPr="00FF505B">
              <w:rPr>
                <w:rFonts w:cstheme="minorHAnsi"/>
                <w:b/>
                <w:bCs/>
                <w:sz w:val="22"/>
                <w:szCs w:val="22"/>
              </w:rPr>
              <w:t>10.5</w:t>
            </w:r>
          </w:p>
        </w:tc>
        <w:tc>
          <w:tcPr>
            <w:tcW w:w="4321" w:type="dxa"/>
          </w:tcPr>
          <w:p w14:paraId="5FE4569B" w14:textId="77777777" w:rsidR="008F74DB" w:rsidRPr="00FF505B" w:rsidRDefault="008F74DB" w:rsidP="00A51AA0">
            <w:pPr>
              <w:jc w:val="both"/>
              <w:rPr>
                <w:rFonts w:cstheme="minorHAnsi"/>
                <w:sz w:val="22"/>
                <w:szCs w:val="22"/>
              </w:rPr>
            </w:pPr>
            <w:r w:rsidRPr="00FF505B">
              <w:rPr>
                <w:rFonts w:cstheme="minorHAnsi"/>
                <w:sz w:val="22"/>
                <w:szCs w:val="22"/>
              </w:rPr>
              <w:t>Improve the regulation and monitoring of global financial markets and institutions and strengthen the implementation of such regulations</w:t>
            </w:r>
          </w:p>
        </w:tc>
        <w:tc>
          <w:tcPr>
            <w:tcW w:w="4084" w:type="dxa"/>
          </w:tcPr>
          <w:p w14:paraId="55DB5B23" w14:textId="77777777" w:rsidR="008F74DB" w:rsidRPr="00FF505B" w:rsidRDefault="008F74DB" w:rsidP="00A51AA0">
            <w:pPr>
              <w:jc w:val="both"/>
              <w:rPr>
                <w:rFonts w:cstheme="minorHAnsi"/>
                <w:sz w:val="22"/>
                <w:szCs w:val="22"/>
              </w:rPr>
            </w:pPr>
            <w:r w:rsidRPr="00FF505B">
              <w:rPr>
                <w:rFonts w:cstheme="minorHAnsi"/>
                <w:b/>
                <w:bCs/>
                <w:sz w:val="22"/>
                <w:szCs w:val="22"/>
              </w:rPr>
              <w:t>10.5.1.</w:t>
            </w:r>
            <w:r w:rsidRPr="00FF505B">
              <w:rPr>
                <w:rFonts w:cstheme="minorHAnsi"/>
                <w:sz w:val="22"/>
                <w:szCs w:val="22"/>
              </w:rPr>
              <w:t xml:space="preserve"> Financial Soundness Indicators</w:t>
            </w:r>
          </w:p>
        </w:tc>
      </w:tr>
      <w:tr w:rsidR="008F74DB" w:rsidRPr="00FF505B" w14:paraId="557E46F5" w14:textId="77777777" w:rsidTr="006170F4">
        <w:tc>
          <w:tcPr>
            <w:tcW w:w="804" w:type="dxa"/>
            <w:tcBorders>
              <w:bottom w:val="single" w:sz="4" w:space="0" w:color="auto"/>
            </w:tcBorders>
          </w:tcPr>
          <w:p w14:paraId="6409BD96" w14:textId="77777777" w:rsidR="008F74DB" w:rsidRPr="00FF505B" w:rsidRDefault="008F74DB" w:rsidP="00A51AA0">
            <w:pPr>
              <w:jc w:val="both"/>
              <w:rPr>
                <w:rFonts w:cstheme="minorHAnsi"/>
                <w:sz w:val="22"/>
                <w:szCs w:val="22"/>
              </w:rPr>
            </w:pPr>
            <w:r w:rsidRPr="00FF505B">
              <w:rPr>
                <w:rFonts w:cstheme="minorHAnsi"/>
                <w:b/>
                <w:bCs/>
                <w:sz w:val="22"/>
                <w:szCs w:val="22"/>
              </w:rPr>
              <w:t>10.6</w:t>
            </w:r>
          </w:p>
        </w:tc>
        <w:tc>
          <w:tcPr>
            <w:tcW w:w="4321" w:type="dxa"/>
            <w:tcBorders>
              <w:bottom w:val="single" w:sz="4" w:space="0" w:color="auto"/>
            </w:tcBorders>
          </w:tcPr>
          <w:p w14:paraId="64BB1EAC" w14:textId="77777777" w:rsidR="008F74DB" w:rsidRPr="00FF505B" w:rsidRDefault="008F74DB" w:rsidP="00A51AA0">
            <w:pPr>
              <w:jc w:val="both"/>
              <w:rPr>
                <w:rFonts w:cstheme="minorHAnsi"/>
                <w:sz w:val="22"/>
                <w:szCs w:val="22"/>
              </w:rPr>
            </w:pPr>
            <w:r w:rsidRPr="00FF505B">
              <w:rPr>
                <w:rFonts w:cstheme="minorHAnsi"/>
                <w:sz w:val="22"/>
                <w:szCs w:val="22"/>
              </w:rPr>
              <w:t>Ensure enhanced representation and voice for developing countries in decision-making in global international economic and financial institutions in order to deliver more effective, credible, accountable and legitimate institutions</w:t>
            </w:r>
          </w:p>
        </w:tc>
        <w:tc>
          <w:tcPr>
            <w:tcW w:w="4084" w:type="dxa"/>
          </w:tcPr>
          <w:p w14:paraId="79949DFF" w14:textId="77777777" w:rsidR="008F74DB" w:rsidRPr="00FF505B" w:rsidRDefault="008F74DB" w:rsidP="00A51AA0">
            <w:pPr>
              <w:jc w:val="both"/>
              <w:rPr>
                <w:rFonts w:cstheme="minorHAnsi"/>
                <w:sz w:val="22"/>
                <w:szCs w:val="22"/>
              </w:rPr>
            </w:pPr>
            <w:r w:rsidRPr="00FF505B">
              <w:rPr>
                <w:rFonts w:cstheme="minorHAnsi"/>
                <w:b/>
                <w:bCs/>
                <w:sz w:val="22"/>
                <w:szCs w:val="22"/>
              </w:rPr>
              <w:t>10.6.1.</w:t>
            </w:r>
            <w:r w:rsidRPr="00FF505B">
              <w:rPr>
                <w:rFonts w:cstheme="minorHAnsi"/>
                <w:sz w:val="22"/>
                <w:szCs w:val="22"/>
              </w:rPr>
              <w:t xml:space="preserve"> Proportion of members and voting rights of developing countries in international organizations</w:t>
            </w:r>
          </w:p>
        </w:tc>
      </w:tr>
      <w:tr w:rsidR="008F74DB" w:rsidRPr="00FF505B" w14:paraId="42BE7AC3" w14:textId="77777777" w:rsidTr="006170F4">
        <w:tc>
          <w:tcPr>
            <w:tcW w:w="804" w:type="dxa"/>
            <w:tcBorders>
              <w:bottom w:val="nil"/>
            </w:tcBorders>
          </w:tcPr>
          <w:p w14:paraId="687500A4" w14:textId="77777777" w:rsidR="008F74DB" w:rsidRPr="00FF505B" w:rsidRDefault="008F74DB" w:rsidP="00A51AA0">
            <w:pPr>
              <w:jc w:val="both"/>
              <w:rPr>
                <w:rFonts w:cstheme="minorHAnsi"/>
                <w:sz w:val="22"/>
                <w:szCs w:val="22"/>
              </w:rPr>
            </w:pPr>
            <w:r w:rsidRPr="00FF505B">
              <w:rPr>
                <w:rFonts w:cstheme="minorHAnsi"/>
                <w:b/>
                <w:bCs/>
                <w:sz w:val="22"/>
                <w:szCs w:val="22"/>
              </w:rPr>
              <w:t>10.7</w:t>
            </w:r>
          </w:p>
        </w:tc>
        <w:tc>
          <w:tcPr>
            <w:tcW w:w="4321" w:type="dxa"/>
            <w:tcBorders>
              <w:bottom w:val="nil"/>
            </w:tcBorders>
          </w:tcPr>
          <w:p w14:paraId="6BA67309" w14:textId="77777777" w:rsidR="008F74DB" w:rsidRPr="00FF505B" w:rsidRDefault="008F74DB" w:rsidP="00A51AA0">
            <w:pPr>
              <w:jc w:val="both"/>
              <w:rPr>
                <w:rFonts w:cstheme="minorHAnsi"/>
                <w:sz w:val="22"/>
                <w:szCs w:val="22"/>
              </w:rPr>
            </w:pPr>
            <w:r w:rsidRPr="00FF505B">
              <w:rPr>
                <w:rFonts w:cstheme="minorHAnsi"/>
                <w:sz w:val="22"/>
                <w:szCs w:val="22"/>
              </w:rPr>
              <w:t>Facilitate orderly, safe, regular and responsible migration and mobility of people, including through the implementation of planned and well-managed migration policies</w:t>
            </w:r>
          </w:p>
        </w:tc>
        <w:tc>
          <w:tcPr>
            <w:tcW w:w="4084" w:type="dxa"/>
          </w:tcPr>
          <w:p w14:paraId="6B9809D7" w14:textId="77777777" w:rsidR="008F74DB" w:rsidRPr="00FF505B" w:rsidRDefault="008F74DB" w:rsidP="00A51AA0">
            <w:pPr>
              <w:jc w:val="both"/>
              <w:rPr>
                <w:rFonts w:cstheme="minorHAnsi"/>
                <w:sz w:val="22"/>
                <w:szCs w:val="22"/>
              </w:rPr>
            </w:pPr>
            <w:r w:rsidRPr="00FF505B">
              <w:rPr>
                <w:rFonts w:cstheme="minorHAnsi"/>
                <w:b/>
                <w:bCs/>
                <w:sz w:val="22"/>
                <w:szCs w:val="22"/>
              </w:rPr>
              <w:t>10.7.1.</w:t>
            </w:r>
            <w:r w:rsidRPr="00FF505B">
              <w:rPr>
                <w:rFonts w:cstheme="minorHAnsi"/>
                <w:sz w:val="22"/>
                <w:szCs w:val="22"/>
              </w:rPr>
              <w:t xml:space="preserve"> Recruitment cost borne by employee as a proportion of monthly income earned in country of destination</w:t>
            </w:r>
          </w:p>
        </w:tc>
      </w:tr>
      <w:tr w:rsidR="008F74DB" w:rsidRPr="00FF505B" w14:paraId="1D931ADA" w14:textId="77777777" w:rsidTr="006170F4">
        <w:tc>
          <w:tcPr>
            <w:tcW w:w="804" w:type="dxa"/>
            <w:tcBorders>
              <w:top w:val="nil"/>
              <w:bottom w:val="nil"/>
            </w:tcBorders>
          </w:tcPr>
          <w:p w14:paraId="207855D8" w14:textId="77777777" w:rsidR="008F74DB" w:rsidRPr="00FF505B" w:rsidRDefault="008F74DB" w:rsidP="00A51AA0">
            <w:pPr>
              <w:jc w:val="both"/>
              <w:rPr>
                <w:rFonts w:cstheme="minorHAnsi"/>
                <w:sz w:val="22"/>
                <w:szCs w:val="22"/>
              </w:rPr>
            </w:pPr>
          </w:p>
        </w:tc>
        <w:tc>
          <w:tcPr>
            <w:tcW w:w="4321" w:type="dxa"/>
            <w:tcBorders>
              <w:top w:val="nil"/>
              <w:bottom w:val="nil"/>
            </w:tcBorders>
          </w:tcPr>
          <w:p w14:paraId="4382127D" w14:textId="77777777" w:rsidR="008F74DB" w:rsidRPr="00FF505B" w:rsidRDefault="008F74DB" w:rsidP="00A51AA0">
            <w:pPr>
              <w:jc w:val="both"/>
              <w:rPr>
                <w:rFonts w:cstheme="minorHAnsi"/>
                <w:sz w:val="22"/>
                <w:szCs w:val="22"/>
              </w:rPr>
            </w:pPr>
          </w:p>
        </w:tc>
        <w:tc>
          <w:tcPr>
            <w:tcW w:w="4084" w:type="dxa"/>
          </w:tcPr>
          <w:p w14:paraId="700C2923" w14:textId="77777777" w:rsidR="008F74DB" w:rsidRPr="00FF505B" w:rsidRDefault="008F74DB" w:rsidP="00A51AA0">
            <w:pPr>
              <w:jc w:val="both"/>
              <w:rPr>
                <w:rFonts w:cstheme="minorHAnsi"/>
                <w:sz w:val="22"/>
                <w:szCs w:val="22"/>
              </w:rPr>
            </w:pPr>
            <w:r w:rsidRPr="00FF505B">
              <w:rPr>
                <w:rFonts w:cstheme="minorHAnsi"/>
                <w:b/>
                <w:bCs/>
                <w:sz w:val="22"/>
                <w:szCs w:val="22"/>
              </w:rPr>
              <w:t>10.7.2.</w:t>
            </w:r>
            <w:r w:rsidRPr="00FF505B">
              <w:rPr>
                <w:rFonts w:cstheme="minorHAnsi"/>
                <w:sz w:val="22"/>
                <w:szCs w:val="22"/>
              </w:rPr>
              <w:t xml:space="preserve"> Number of countries with migration policies that facilitate orderly, safe, regular and responsible migration and mobility of people</w:t>
            </w:r>
          </w:p>
        </w:tc>
      </w:tr>
      <w:tr w:rsidR="008F74DB" w:rsidRPr="00FF505B" w14:paraId="585B0362" w14:textId="77777777" w:rsidTr="006170F4">
        <w:tc>
          <w:tcPr>
            <w:tcW w:w="804" w:type="dxa"/>
          </w:tcPr>
          <w:p w14:paraId="2F79EFD8" w14:textId="77777777" w:rsidR="008F74DB" w:rsidRPr="00FF505B" w:rsidRDefault="008F74DB" w:rsidP="00A51AA0">
            <w:pPr>
              <w:jc w:val="both"/>
              <w:rPr>
                <w:rFonts w:cstheme="minorHAnsi"/>
                <w:sz w:val="22"/>
                <w:szCs w:val="22"/>
              </w:rPr>
            </w:pPr>
            <w:r w:rsidRPr="00FF505B">
              <w:rPr>
                <w:rFonts w:cstheme="minorHAnsi"/>
                <w:b/>
                <w:bCs/>
                <w:sz w:val="22"/>
                <w:szCs w:val="22"/>
              </w:rPr>
              <w:t>10.a</w:t>
            </w:r>
          </w:p>
        </w:tc>
        <w:tc>
          <w:tcPr>
            <w:tcW w:w="4321" w:type="dxa"/>
          </w:tcPr>
          <w:p w14:paraId="73F2F25B" w14:textId="77777777" w:rsidR="008F74DB" w:rsidRPr="00FF505B" w:rsidRDefault="008F74DB" w:rsidP="00A51AA0">
            <w:pPr>
              <w:jc w:val="both"/>
              <w:rPr>
                <w:rFonts w:cstheme="minorHAnsi"/>
                <w:sz w:val="22"/>
                <w:szCs w:val="22"/>
              </w:rPr>
            </w:pPr>
            <w:r w:rsidRPr="00FF505B">
              <w:rPr>
                <w:rFonts w:cstheme="minorHAnsi"/>
                <w:sz w:val="22"/>
                <w:szCs w:val="22"/>
              </w:rPr>
              <w:t>Implement the principle of special and differential treatment for developing countries, in particular least developed countries, in accordance with World Trade Organization agreements</w:t>
            </w:r>
          </w:p>
        </w:tc>
        <w:tc>
          <w:tcPr>
            <w:tcW w:w="4084" w:type="dxa"/>
          </w:tcPr>
          <w:p w14:paraId="4A487270" w14:textId="77777777" w:rsidR="008F74DB" w:rsidRPr="00FF505B" w:rsidRDefault="008F74DB" w:rsidP="00A51AA0">
            <w:pPr>
              <w:jc w:val="both"/>
              <w:rPr>
                <w:rFonts w:cstheme="minorHAnsi"/>
                <w:sz w:val="22"/>
                <w:szCs w:val="22"/>
              </w:rPr>
            </w:pPr>
            <w:r w:rsidRPr="00FF505B">
              <w:rPr>
                <w:rFonts w:cstheme="minorHAnsi"/>
                <w:b/>
                <w:bCs/>
                <w:sz w:val="22"/>
                <w:szCs w:val="22"/>
              </w:rPr>
              <w:t xml:space="preserve">10.a.1. </w:t>
            </w:r>
            <w:r w:rsidRPr="00FF505B">
              <w:rPr>
                <w:rFonts w:cstheme="minorHAnsi"/>
                <w:sz w:val="22"/>
                <w:szCs w:val="22"/>
              </w:rPr>
              <w:t>Proportion of tariff lines applied to imports from least developed countries and developing countries with zero-tariff</w:t>
            </w:r>
          </w:p>
        </w:tc>
      </w:tr>
      <w:tr w:rsidR="008F74DB" w:rsidRPr="00FF505B" w14:paraId="386D36E5" w14:textId="77777777" w:rsidTr="006170F4">
        <w:tc>
          <w:tcPr>
            <w:tcW w:w="804" w:type="dxa"/>
          </w:tcPr>
          <w:p w14:paraId="369DB87E" w14:textId="77777777" w:rsidR="008F74DB" w:rsidRPr="00FF505B" w:rsidRDefault="008F74DB" w:rsidP="00A51AA0">
            <w:pPr>
              <w:jc w:val="both"/>
              <w:rPr>
                <w:rFonts w:cstheme="minorHAnsi"/>
                <w:sz w:val="22"/>
                <w:szCs w:val="22"/>
              </w:rPr>
            </w:pPr>
            <w:r w:rsidRPr="00FF505B">
              <w:rPr>
                <w:rFonts w:cstheme="minorHAnsi"/>
                <w:b/>
                <w:bCs/>
                <w:sz w:val="22"/>
                <w:szCs w:val="22"/>
              </w:rPr>
              <w:t>10.b</w:t>
            </w:r>
          </w:p>
        </w:tc>
        <w:tc>
          <w:tcPr>
            <w:tcW w:w="4321" w:type="dxa"/>
          </w:tcPr>
          <w:p w14:paraId="5BBB9735" w14:textId="77777777" w:rsidR="008F74DB" w:rsidRPr="00FF505B" w:rsidRDefault="008F74DB" w:rsidP="00A51AA0">
            <w:pPr>
              <w:jc w:val="both"/>
              <w:rPr>
                <w:rFonts w:cstheme="minorHAnsi"/>
                <w:sz w:val="22"/>
                <w:szCs w:val="22"/>
              </w:rPr>
            </w:pPr>
            <w:r w:rsidRPr="00FF505B">
              <w:rPr>
                <w:rFonts w:cstheme="minorHAnsi"/>
                <w:sz w:val="22"/>
                <w:szCs w:val="22"/>
              </w:rPr>
              <w:t>Encourage official development assistance and financial flows, including foreign direct investment, to States where the need is greatest, in particular least developed countries, African countries, small island developing States and landlocked developing countries, in accordance with their national plans and programmes</w:t>
            </w:r>
          </w:p>
        </w:tc>
        <w:tc>
          <w:tcPr>
            <w:tcW w:w="4084" w:type="dxa"/>
          </w:tcPr>
          <w:p w14:paraId="46A4B980" w14:textId="77777777" w:rsidR="008F74DB" w:rsidRPr="00FF505B" w:rsidRDefault="008F74DB" w:rsidP="00A51AA0">
            <w:pPr>
              <w:jc w:val="both"/>
              <w:rPr>
                <w:rFonts w:cstheme="minorHAnsi"/>
                <w:sz w:val="22"/>
                <w:szCs w:val="22"/>
              </w:rPr>
            </w:pPr>
            <w:r w:rsidRPr="00FF505B">
              <w:rPr>
                <w:rFonts w:cstheme="minorHAnsi"/>
                <w:b/>
                <w:bCs/>
                <w:sz w:val="22"/>
                <w:szCs w:val="22"/>
              </w:rPr>
              <w:t xml:space="preserve">10.b.1. </w:t>
            </w:r>
            <w:r w:rsidRPr="00FF505B">
              <w:rPr>
                <w:rFonts w:cstheme="minorHAnsi"/>
                <w:sz w:val="22"/>
                <w:szCs w:val="22"/>
              </w:rPr>
              <w:t>Total resource flows for development, by recipient and donor countries and type of flow (e.g. official development assistance, foreign direct investment and other flows)</w:t>
            </w:r>
          </w:p>
        </w:tc>
      </w:tr>
      <w:tr w:rsidR="008F74DB" w:rsidRPr="00FF505B" w14:paraId="698909FD" w14:textId="77777777" w:rsidTr="006170F4">
        <w:tc>
          <w:tcPr>
            <w:tcW w:w="804" w:type="dxa"/>
          </w:tcPr>
          <w:p w14:paraId="50DFCF66" w14:textId="77777777" w:rsidR="008F74DB" w:rsidRPr="00FF505B" w:rsidRDefault="008F74DB" w:rsidP="00A51AA0">
            <w:pPr>
              <w:jc w:val="both"/>
              <w:rPr>
                <w:rFonts w:cstheme="minorHAnsi"/>
                <w:sz w:val="22"/>
                <w:szCs w:val="22"/>
              </w:rPr>
            </w:pPr>
            <w:r w:rsidRPr="00FF505B">
              <w:rPr>
                <w:rFonts w:cstheme="minorHAnsi"/>
                <w:b/>
                <w:bCs/>
                <w:sz w:val="22"/>
                <w:szCs w:val="22"/>
              </w:rPr>
              <w:t>10.c</w:t>
            </w:r>
          </w:p>
        </w:tc>
        <w:tc>
          <w:tcPr>
            <w:tcW w:w="4321" w:type="dxa"/>
          </w:tcPr>
          <w:p w14:paraId="35245E96" w14:textId="77777777" w:rsidR="008F74DB" w:rsidRPr="00FF505B" w:rsidRDefault="008F74DB" w:rsidP="00A51AA0">
            <w:pPr>
              <w:jc w:val="both"/>
              <w:rPr>
                <w:rFonts w:cstheme="minorHAnsi"/>
                <w:sz w:val="22"/>
                <w:szCs w:val="22"/>
              </w:rPr>
            </w:pPr>
            <w:r w:rsidRPr="00FF505B">
              <w:rPr>
                <w:rFonts w:cstheme="minorHAnsi"/>
                <w:sz w:val="22"/>
                <w:szCs w:val="22"/>
              </w:rPr>
              <w:t>By 2030, reduce to less than 3 per cent the transaction costs of migrant remittances and eliminate remittance corridors with costs higher than 5 per cent</w:t>
            </w:r>
          </w:p>
        </w:tc>
        <w:tc>
          <w:tcPr>
            <w:tcW w:w="4084" w:type="dxa"/>
          </w:tcPr>
          <w:p w14:paraId="4F4D74DC" w14:textId="77777777" w:rsidR="008F74DB" w:rsidRPr="00FF505B" w:rsidRDefault="008F74DB" w:rsidP="00A51AA0">
            <w:pPr>
              <w:jc w:val="both"/>
              <w:rPr>
                <w:rFonts w:cstheme="minorHAnsi"/>
                <w:sz w:val="22"/>
                <w:szCs w:val="22"/>
              </w:rPr>
            </w:pPr>
            <w:r w:rsidRPr="00FF505B">
              <w:rPr>
                <w:rFonts w:cstheme="minorHAnsi"/>
                <w:b/>
                <w:bCs/>
                <w:sz w:val="22"/>
                <w:szCs w:val="22"/>
              </w:rPr>
              <w:t xml:space="preserve">10.c.1. </w:t>
            </w:r>
            <w:r w:rsidRPr="00FF505B">
              <w:rPr>
                <w:rFonts w:cstheme="minorHAnsi"/>
                <w:sz w:val="22"/>
                <w:szCs w:val="22"/>
              </w:rPr>
              <w:t>Remittance costs as a proportion of the amount remitted</w:t>
            </w:r>
          </w:p>
        </w:tc>
      </w:tr>
    </w:tbl>
    <w:p w14:paraId="49512898" w14:textId="77777777" w:rsidR="008F74DB" w:rsidRPr="00FF505B" w:rsidRDefault="008F74DB" w:rsidP="008F74DB">
      <w:pPr>
        <w:spacing w:after="0"/>
        <w:jc w:val="both"/>
        <w:rPr>
          <w:rFonts w:cstheme="minorHAnsi"/>
        </w:rPr>
      </w:pPr>
    </w:p>
    <w:p w14:paraId="10895097" w14:textId="77777777" w:rsidR="008F74DB" w:rsidRDefault="008F74DB" w:rsidP="00FA2058"/>
    <w:p w14:paraId="28C36C21" w14:textId="77777777" w:rsidR="000004DD" w:rsidRPr="000004DD" w:rsidRDefault="000004DD" w:rsidP="000004DD">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04DD">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Definition</w:t>
      </w:r>
    </w:p>
    <w:p w14:paraId="6C17FF48" w14:textId="77777777" w:rsidR="000004DD" w:rsidRPr="00FF505B" w:rsidRDefault="000004DD" w:rsidP="000004DD">
      <w:pPr>
        <w:spacing w:after="0"/>
        <w:jc w:val="both"/>
        <w:rPr>
          <w:rFonts w:cstheme="minorHAnsi"/>
          <w:b/>
          <w:bCs/>
        </w:rPr>
      </w:pPr>
    </w:p>
    <w:p w14:paraId="6FA9706E" w14:textId="77777777" w:rsidR="000004DD" w:rsidRPr="00FF505B" w:rsidRDefault="000004DD" w:rsidP="000004DD">
      <w:pPr>
        <w:spacing w:after="0"/>
        <w:jc w:val="both"/>
        <w:rPr>
          <w:rFonts w:cstheme="minorHAnsi"/>
        </w:rPr>
      </w:pPr>
      <w:r w:rsidRPr="00FF505B">
        <w:rPr>
          <w:rFonts w:cstheme="minorHAnsi"/>
        </w:rPr>
        <w:t xml:space="preserve">Inequality has multiple dimensions and varies depending on the context. It can include economic inequalities such as inequalities in income, wealth, wages and social protection, as well as social and legal </w:t>
      </w:r>
      <w:r w:rsidRPr="00FF505B">
        <w:rPr>
          <w:rFonts w:cstheme="minorHAnsi"/>
        </w:rPr>
        <w:lastRenderedPageBreak/>
        <w:t>inequalities where different groups are discriminated, excluded or otherwise denied full equality. Inequality can also refer to inequality within a country as well as inequality between different countries</w:t>
      </w:r>
      <w:r w:rsidRPr="00FF505B">
        <w:rPr>
          <w:rStyle w:val="FootnoteReference"/>
          <w:rFonts w:cstheme="minorHAnsi"/>
        </w:rPr>
        <w:footnoteReference w:id="145"/>
      </w:r>
      <w:r w:rsidRPr="00FF505B">
        <w:rPr>
          <w:rFonts w:cstheme="minorHAnsi"/>
        </w:rPr>
        <w:t>.</w:t>
      </w:r>
    </w:p>
    <w:p w14:paraId="524B0ECA" w14:textId="77777777" w:rsidR="000004DD" w:rsidRPr="00FF505B" w:rsidRDefault="000004DD" w:rsidP="000004DD">
      <w:pPr>
        <w:spacing w:after="0"/>
        <w:jc w:val="both"/>
        <w:rPr>
          <w:rFonts w:cstheme="minorHAnsi"/>
        </w:rPr>
      </w:pPr>
      <w:r w:rsidRPr="00FF505B">
        <w:rPr>
          <w:rFonts w:cstheme="minorHAnsi"/>
        </w:rPr>
        <w:t xml:space="preserve"> Rising inequalities across the world is one of the defining challenges of our time, putting sustainable development at risk, stirring social unrest, undermining social progress, threatening economic and political stability, and undercutting human rights. The COVID-19 pandemic has revealed and exacerbated pre-existing inequalities and deep-rooted discrimination. Unless necessary actions are taken to reverse this trend, inequalities will further deepen divides and threaten progress on the Sustainable Development Goals (SDGs).</w:t>
      </w:r>
      <w:r w:rsidRPr="00FF505B">
        <w:rPr>
          <w:rStyle w:val="FootnoteReference"/>
          <w:rFonts w:cstheme="minorHAnsi"/>
        </w:rPr>
        <w:footnoteReference w:id="146"/>
      </w:r>
      <w:r w:rsidRPr="00FF505B">
        <w:rPr>
          <w:rFonts w:cstheme="minorHAnsi"/>
        </w:rPr>
        <w:t>.</w:t>
      </w:r>
    </w:p>
    <w:p w14:paraId="24834BB4" w14:textId="77777777" w:rsidR="000004DD" w:rsidRPr="00FF505B" w:rsidRDefault="000004DD" w:rsidP="000004DD">
      <w:pPr>
        <w:spacing w:after="0"/>
        <w:jc w:val="both"/>
        <w:rPr>
          <w:rFonts w:cstheme="minorHAnsi"/>
        </w:rPr>
      </w:pPr>
    </w:p>
    <w:p w14:paraId="477B60EA" w14:textId="77777777" w:rsidR="000004DD" w:rsidRPr="000004DD" w:rsidRDefault="000004DD" w:rsidP="000004DD">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004DD">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Mauritius </w:t>
      </w:r>
    </w:p>
    <w:p w14:paraId="6341C779" w14:textId="77777777" w:rsidR="000004DD" w:rsidRPr="00FF505B" w:rsidRDefault="000004DD" w:rsidP="000004DD">
      <w:pPr>
        <w:spacing w:after="0"/>
        <w:jc w:val="both"/>
        <w:rPr>
          <w:rFonts w:cstheme="minorHAnsi"/>
        </w:rPr>
      </w:pPr>
    </w:p>
    <w:p w14:paraId="6D8E5E52" w14:textId="77777777" w:rsidR="000004DD" w:rsidRPr="00FF505B" w:rsidRDefault="000004DD" w:rsidP="000004DD">
      <w:pPr>
        <w:spacing w:after="0"/>
        <w:jc w:val="both"/>
        <w:rPr>
          <w:rFonts w:cstheme="minorHAnsi"/>
        </w:rPr>
      </w:pPr>
      <w:r w:rsidRPr="00FF505B">
        <w:rPr>
          <w:rFonts w:cstheme="minorHAnsi"/>
        </w:rPr>
        <w:t>Mauritius is often cited as one of the few African success stories and this is with good reason. Destined for economic failure in the aftermath of independence due to its high poverty level and other vulnerabilities, including high population growth, ethnic tensions, substantial unemployment, and an economy greatly dependent on the production of sugar for international markets, this small island nation turned the tide by diversifying its economy and accomplishing an unprecedented structural transformation from agriculture and textile into services, notably financial, real estate, and professional services. However, while the last decade was characterized by substantial economic growth, it was also marked by limited shared prosperity as the country’s economic model began to encounter its first challenges and inequality increased. Between 2001 and 2015, the gap between the incomes of the poorest and the richest 10 percent of households increased by 37 percent.</w:t>
      </w:r>
    </w:p>
    <w:p w14:paraId="09C5692D" w14:textId="77777777" w:rsidR="000004DD" w:rsidRPr="00FF505B" w:rsidRDefault="000004DD" w:rsidP="000004DD">
      <w:pPr>
        <w:spacing w:after="0"/>
        <w:jc w:val="both"/>
        <w:rPr>
          <w:rFonts w:cstheme="minorHAnsi"/>
        </w:rPr>
      </w:pPr>
    </w:p>
    <w:p w14:paraId="7560A0B6" w14:textId="77777777" w:rsidR="000004DD" w:rsidRPr="00FF505B" w:rsidRDefault="000004DD" w:rsidP="000004DD">
      <w:pPr>
        <w:spacing w:after="0"/>
        <w:jc w:val="both"/>
        <w:rPr>
          <w:rFonts w:cstheme="minorHAnsi"/>
        </w:rPr>
      </w:pPr>
      <w:r w:rsidRPr="00FF505B">
        <w:rPr>
          <w:rFonts w:cstheme="minorHAnsi"/>
        </w:rPr>
        <w:t>The report - “Mauritius: Addressing Inequality through More Equitable Labor Markets” - finds that household income from labor was the main culprit behind rising income inequality, accounting for 98 percent of the increase. This can be attributed to two main factors – demographics including households’ composition, mix, and characteristics, and the degree to which individuals marry within their own income group, and labor market factors including labor force participation and inequality in individual labor income. The relative expansion in the share of single-headed households and the disproportionate increase in labor force participation among women in the most affluent households played a role in increasing inequality. However, the single most important contributor was the growth in inequality of individual earnings, notably among males. On the positive side, the government’s effort to redistribute the benefits of growth through the social protection system was successful in offsetting the sharp increase in inequality in household labor income</w:t>
      </w:r>
      <w:r w:rsidRPr="00FF505B">
        <w:rPr>
          <w:rStyle w:val="FootnoteReference"/>
          <w:rFonts w:cstheme="minorHAnsi"/>
        </w:rPr>
        <w:footnoteReference w:id="147"/>
      </w:r>
      <w:r w:rsidRPr="00FF505B">
        <w:rPr>
          <w:rFonts w:cstheme="minorHAnsi"/>
        </w:rPr>
        <w:t>.</w:t>
      </w:r>
    </w:p>
    <w:p w14:paraId="209B36B4" w14:textId="77777777" w:rsidR="000004DD" w:rsidRDefault="000004DD" w:rsidP="00FA2058"/>
    <w:p w14:paraId="1894C5BD" w14:textId="77777777" w:rsidR="005C3147" w:rsidRDefault="005C3147" w:rsidP="00FA2058"/>
    <w:p w14:paraId="750CDEBD" w14:textId="77777777" w:rsidR="005476D1" w:rsidRDefault="005476D1" w:rsidP="00FA2058"/>
    <w:p w14:paraId="20BF71AD" w14:textId="77777777" w:rsidR="005476D1" w:rsidRDefault="005476D1" w:rsidP="00FA2058"/>
    <w:p w14:paraId="70788489" w14:textId="6018FE76" w:rsidR="00F314FA" w:rsidRDefault="00F314FA" w:rsidP="005476D1">
      <w:pPr>
        <w:spacing w:after="0"/>
        <w:jc w:val="both"/>
        <w:rPr>
          <w:rFonts w:cstheme="minorHAnsi"/>
          <w:b/>
          <w:bCs/>
          <w:highlight w:val="yellow"/>
          <w:u w:val="single"/>
        </w:rPr>
      </w:pPr>
    </w:p>
    <w:p w14:paraId="322ACBE7" w14:textId="77777777" w:rsidR="00F314FA" w:rsidRDefault="00F314FA" w:rsidP="005476D1">
      <w:pPr>
        <w:spacing w:after="0"/>
        <w:jc w:val="both"/>
        <w:rPr>
          <w:rFonts w:cstheme="minorHAnsi"/>
          <w:b/>
          <w:bCs/>
          <w:highlight w:val="yellow"/>
          <w:u w:val="single"/>
        </w:rPr>
      </w:pPr>
    </w:p>
    <w:p w14:paraId="7D866AD7" w14:textId="57E14338" w:rsidR="00771BCA" w:rsidRDefault="00771BCA" w:rsidP="009469ED">
      <w:pPr>
        <w:spacing w:after="0"/>
        <w:jc w:val="center"/>
        <w:rPr>
          <w:rFonts w:cstheme="minorHAnsi"/>
          <w:b/>
          <w:bCs/>
          <w:highlight w:val="yellow"/>
          <w:u w:val="single"/>
        </w:rPr>
      </w:pPr>
      <w:r>
        <w:rPr>
          <w:noProof/>
        </w:rPr>
        <w:drawing>
          <wp:inline distT="0" distB="0" distL="0" distR="0" wp14:anchorId="77DCA0F2" wp14:editId="66174971">
            <wp:extent cx="4572000" cy="2743200"/>
            <wp:effectExtent l="0" t="0" r="0" b="0"/>
            <wp:docPr id="960789455" name="Chart 1">
              <a:extLst xmlns:a="http://schemas.openxmlformats.org/drawingml/2006/main">
                <a:ext uri="{FF2B5EF4-FFF2-40B4-BE49-F238E27FC236}">
                  <a16:creationId xmlns:a16="http://schemas.microsoft.com/office/drawing/2014/main" id="{C82AB17A-4ED6-5F0E-EF00-879430F12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A90CD48" w14:textId="77777777" w:rsidR="00771BCA" w:rsidRDefault="00771BCA" w:rsidP="005476D1">
      <w:pPr>
        <w:spacing w:after="0"/>
        <w:jc w:val="both"/>
        <w:rPr>
          <w:rFonts w:cstheme="minorHAnsi"/>
          <w:b/>
          <w:bCs/>
          <w:highlight w:val="yellow"/>
          <w:u w:val="single"/>
        </w:rPr>
      </w:pPr>
    </w:p>
    <w:p w14:paraId="67A45CBF" w14:textId="77777777" w:rsidR="00F314FA" w:rsidRDefault="00F314FA" w:rsidP="005476D1">
      <w:pPr>
        <w:spacing w:after="0"/>
        <w:jc w:val="both"/>
        <w:rPr>
          <w:rFonts w:cstheme="minorHAnsi"/>
          <w:b/>
          <w:bCs/>
          <w:highlight w:val="yellow"/>
          <w:u w:val="single"/>
        </w:rPr>
      </w:pPr>
    </w:p>
    <w:p w14:paraId="01AC5EDA" w14:textId="77777777" w:rsidR="00F314FA" w:rsidRDefault="00F314FA" w:rsidP="005476D1">
      <w:pPr>
        <w:spacing w:after="0"/>
        <w:jc w:val="both"/>
        <w:rPr>
          <w:rFonts w:cstheme="minorHAnsi"/>
          <w:b/>
          <w:bCs/>
          <w:highlight w:val="yellow"/>
          <w:u w:val="single"/>
        </w:rPr>
      </w:pPr>
    </w:p>
    <w:p w14:paraId="6A9F28AA" w14:textId="77777777" w:rsidR="00F314FA" w:rsidRDefault="00F314FA" w:rsidP="005476D1">
      <w:pPr>
        <w:spacing w:after="0"/>
        <w:jc w:val="both"/>
        <w:rPr>
          <w:rFonts w:cstheme="minorHAnsi"/>
          <w:b/>
          <w:bCs/>
          <w:highlight w:val="yellow"/>
          <w:u w:val="single"/>
        </w:rPr>
      </w:pPr>
    </w:p>
    <w:p w14:paraId="49688E3A" w14:textId="77777777" w:rsidR="00665B54" w:rsidRPr="00FF505B" w:rsidRDefault="00665B54" w:rsidP="00665B54">
      <w:pPr>
        <w:spacing w:after="0"/>
        <w:jc w:val="both"/>
        <w:rPr>
          <w:rFonts w:cstheme="minorHAnsi"/>
          <w:b/>
          <w:bCs/>
          <w:highlight w:val="yellow"/>
          <w:u w:val="single"/>
        </w:rPr>
      </w:pPr>
      <w:r>
        <w:rPr>
          <w:rFonts w:cstheme="minorHAnsi"/>
          <w:b/>
          <w:bCs/>
          <w:highlight w:val="yellow"/>
          <w:u w:val="single"/>
        </w:rPr>
        <w:t>Reduced Inequalities</w:t>
      </w:r>
    </w:p>
    <w:p w14:paraId="4B251824" w14:textId="77777777" w:rsidR="00665B54" w:rsidRPr="00FF505B" w:rsidRDefault="00665B54" w:rsidP="00665B54">
      <w:pPr>
        <w:spacing w:after="0"/>
        <w:jc w:val="both"/>
        <w:rPr>
          <w:rFonts w:cstheme="minorHAnsi"/>
          <w:b/>
          <w:bCs/>
          <w:highlight w:val="yellow"/>
          <w:u w:val="single"/>
        </w:rPr>
      </w:pPr>
    </w:p>
    <w:p w14:paraId="691C0B72" w14:textId="77777777" w:rsidR="00665B54" w:rsidRDefault="00665B54" w:rsidP="00665B54">
      <w:pPr>
        <w:spacing w:after="0"/>
        <w:jc w:val="both"/>
        <w:rPr>
          <w:rFonts w:cstheme="minorHAnsi"/>
          <w:b/>
          <w:bCs/>
          <w:highlight w:val="yellow"/>
        </w:rPr>
      </w:pPr>
      <w:r w:rsidRPr="00FF505B">
        <w:rPr>
          <w:rFonts w:cstheme="minorHAnsi"/>
          <w:b/>
          <w:bCs/>
          <w:highlight w:val="yellow"/>
        </w:rPr>
        <w:t>Indicators:</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t>1</w:t>
      </w:r>
      <w:r>
        <w:rPr>
          <w:rFonts w:cstheme="minorHAnsi"/>
          <w:b/>
          <w:bCs/>
          <w:highlight w:val="yellow"/>
        </w:rPr>
        <w:t>1</w:t>
      </w:r>
    </w:p>
    <w:p w14:paraId="73F0039B" w14:textId="77777777" w:rsidR="00665B54" w:rsidRPr="00FF505B" w:rsidRDefault="00665B54" w:rsidP="00665B54">
      <w:pPr>
        <w:spacing w:after="0"/>
        <w:jc w:val="both"/>
        <w:rPr>
          <w:rFonts w:cstheme="minorHAnsi"/>
          <w:b/>
          <w:bCs/>
          <w:highlight w:val="yellow"/>
        </w:rPr>
      </w:pPr>
      <w:r>
        <w:rPr>
          <w:rFonts w:cstheme="minorHAnsi"/>
          <w:b/>
          <w:bCs/>
          <w:highlight w:val="yellow"/>
        </w:rPr>
        <w:t>Not relevant                                                  0</w:t>
      </w:r>
    </w:p>
    <w:p w14:paraId="59C7406D" w14:textId="77777777" w:rsidR="00665B54" w:rsidRDefault="00665B54" w:rsidP="00665B54">
      <w:pPr>
        <w:spacing w:after="0"/>
        <w:jc w:val="both"/>
        <w:rPr>
          <w:rFonts w:cstheme="minorHAnsi"/>
          <w:b/>
          <w:bCs/>
          <w:highlight w:val="yellow"/>
        </w:rPr>
      </w:pPr>
      <w:r w:rsidRPr="00FF505B">
        <w:rPr>
          <w:rFonts w:cstheme="minorHAnsi"/>
          <w:b/>
          <w:bCs/>
          <w:highlight w:val="yellow"/>
        </w:rPr>
        <w:t>No available data:</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Pr="00A12AFC">
        <w:rPr>
          <w:rFonts w:cstheme="minorHAnsi"/>
          <w:b/>
          <w:bCs/>
          <w:highlight w:val="yellow"/>
        </w:rPr>
        <w:t xml:space="preserve"> 8 (10.1.1; 10.2.1; 10.3.1; 10.6.1; 10.7.1; 10.7.2; 10.a.1; 10.b.1)</w:t>
      </w:r>
    </w:p>
    <w:p w14:paraId="4BFF7DD3" w14:textId="77777777" w:rsidR="00665B54" w:rsidRDefault="00665B54" w:rsidP="00665B54">
      <w:pPr>
        <w:spacing w:after="0"/>
        <w:jc w:val="both"/>
        <w:rPr>
          <w:rFonts w:cstheme="minorHAnsi"/>
          <w:b/>
          <w:bCs/>
          <w:highlight w:val="yellow"/>
        </w:rPr>
      </w:pPr>
    </w:p>
    <w:p w14:paraId="238AD488" w14:textId="77777777" w:rsidR="00665B54" w:rsidRDefault="00665B54" w:rsidP="00665B54">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3</w:t>
      </w:r>
    </w:p>
    <w:p w14:paraId="200826D2" w14:textId="77777777" w:rsidR="00665B54" w:rsidRPr="000F055F" w:rsidRDefault="00665B54" w:rsidP="00665B54">
      <w:pPr>
        <w:spacing w:after="0"/>
        <w:jc w:val="both"/>
        <w:rPr>
          <w:rFonts w:cstheme="minorHAnsi"/>
          <w:b/>
          <w:bCs/>
          <w:highlight w:val="yellow"/>
        </w:rPr>
      </w:pPr>
    </w:p>
    <w:p w14:paraId="73C60FB7" w14:textId="77777777" w:rsidR="00665B54" w:rsidRPr="00FF505B" w:rsidRDefault="00665B54" w:rsidP="00665B54">
      <w:pPr>
        <w:spacing w:after="0"/>
        <w:jc w:val="both"/>
        <w:rPr>
          <w:rFonts w:cstheme="minorHAnsi"/>
          <w:b/>
          <w:bCs/>
          <w:highlight w:val="yellow"/>
        </w:rPr>
      </w:pPr>
      <w:r w:rsidRPr="00FF505B">
        <w:rPr>
          <w:rFonts w:cstheme="minorHAnsi"/>
          <w:b/>
          <w:bCs/>
          <w:highlight w:val="yellow"/>
        </w:rPr>
        <w:t>Means of implementing Indicators:</w:t>
      </w:r>
      <w:r w:rsidRPr="00FF505B">
        <w:rPr>
          <w:rFonts w:cstheme="minorHAnsi"/>
          <w:b/>
          <w:bCs/>
          <w:highlight w:val="yellow"/>
        </w:rPr>
        <w:tab/>
        <w:t>3</w:t>
      </w:r>
    </w:p>
    <w:p w14:paraId="1055DFFC" w14:textId="77777777" w:rsidR="00665B54" w:rsidRPr="00FF505B" w:rsidRDefault="00665B54" w:rsidP="00665B54">
      <w:pPr>
        <w:spacing w:after="0"/>
        <w:jc w:val="both"/>
        <w:rPr>
          <w:rFonts w:cstheme="minorHAnsi"/>
          <w:b/>
          <w:bCs/>
        </w:rPr>
      </w:pPr>
      <w:r w:rsidRPr="00FF505B">
        <w:rPr>
          <w:rFonts w:cstheme="minorHAnsi"/>
          <w:b/>
          <w:bCs/>
          <w:highlight w:val="yellow"/>
        </w:rPr>
        <w:t>No available data:</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Pr>
          <w:rFonts w:cstheme="minorHAnsi"/>
          <w:b/>
          <w:bCs/>
          <w:highlight w:val="yellow"/>
        </w:rPr>
        <w:t>2</w:t>
      </w:r>
      <w:r w:rsidRPr="00FF505B">
        <w:rPr>
          <w:rFonts w:cstheme="minorHAnsi"/>
          <w:b/>
          <w:bCs/>
          <w:highlight w:val="yellow"/>
        </w:rPr>
        <w:tab/>
        <w:t>(</w:t>
      </w:r>
      <w:r>
        <w:rPr>
          <w:rFonts w:cstheme="minorHAnsi"/>
          <w:b/>
          <w:bCs/>
          <w:highlight w:val="yellow"/>
        </w:rPr>
        <w:t>10</w:t>
      </w:r>
      <w:r w:rsidRPr="00FF505B">
        <w:rPr>
          <w:rFonts w:cstheme="minorHAnsi"/>
          <w:b/>
          <w:bCs/>
          <w:highlight w:val="yellow"/>
        </w:rPr>
        <w:t>.</w:t>
      </w:r>
      <w:r>
        <w:rPr>
          <w:rFonts w:cstheme="minorHAnsi"/>
          <w:b/>
          <w:bCs/>
          <w:highlight w:val="yellow"/>
        </w:rPr>
        <w:t>a</w:t>
      </w:r>
      <w:r w:rsidRPr="00FF505B">
        <w:rPr>
          <w:rFonts w:cstheme="minorHAnsi"/>
          <w:b/>
          <w:bCs/>
          <w:highlight w:val="yellow"/>
        </w:rPr>
        <w:t>.</w:t>
      </w:r>
      <w:r>
        <w:rPr>
          <w:rFonts w:cstheme="minorHAnsi"/>
          <w:b/>
          <w:bCs/>
          <w:highlight w:val="yellow"/>
        </w:rPr>
        <w:t>1; 10.b.1)</w:t>
      </w:r>
      <w:r w:rsidRPr="00FF505B">
        <w:rPr>
          <w:rFonts w:cstheme="minorHAnsi"/>
          <w:b/>
          <w:bCs/>
        </w:rPr>
        <w:tab/>
      </w:r>
    </w:p>
    <w:p w14:paraId="497E8DCE" w14:textId="77777777" w:rsidR="00665B54" w:rsidRDefault="00665B54" w:rsidP="00665B54"/>
    <w:p w14:paraId="1ACEA831" w14:textId="77777777" w:rsidR="006170F4" w:rsidRDefault="006170F4" w:rsidP="00FA2058"/>
    <w:p w14:paraId="630BC84A" w14:textId="77777777" w:rsidR="003A6661" w:rsidRDefault="003A6661" w:rsidP="00FA2058"/>
    <w:p w14:paraId="7EDF2396" w14:textId="3BB2CD7D" w:rsidR="00F314FA" w:rsidRDefault="00F314FA" w:rsidP="00FA2058">
      <w:pPr>
        <w:sectPr w:rsidR="00F314FA" w:rsidSect="006170F4">
          <w:pgSz w:w="12240" w:h="15840"/>
          <w:pgMar w:top="1440" w:right="1440" w:bottom="1440" w:left="1440" w:header="720" w:footer="720" w:gutter="0"/>
          <w:cols w:space="720"/>
          <w:docGrid w:linePitch="360"/>
        </w:sectPr>
      </w:pPr>
    </w:p>
    <w:p w14:paraId="2CEC0D96" w14:textId="77777777" w:rsidR="005C3147" w:rsidRDefault="005C3147" w:rsidP="00FA2058"/>
    <w:p w14:paraId="33DBD145" w14:textId="77777777" w:rsidR="005C3147" w:rsidRDefault="005C3147" w:rsidP="00FA2058"/>
    <w:tbl>
      <w:tblPr>
        <w:tblStyle w:val="TableGrid"/>
        <w:tblpPr w:leftFromText="180" w:rightFromText="180" w:horzAnchor="margin" w:tblpX="-95" w:tblpY="1323"/>
        <w:tblW w:w="13462" w:type="dxa"/>
        <w:tblLayout w:type="fixed"/>
        <w:tblLook w:val="04A0" w:firstRow="1" w:lastRow="0" w:firstColumn="1" w:lastColumn="0" w:noHBand="0" w:noVBand="1"/>
      </w:tblPr>
      <w:tblGrid>
        <w:gridCol w:w="918"/>
        <w:gridCol w:w="2023"/>
        <w:gridCol w:w="1847"/>
        <w:gridCol w:w="900"/>
        <w:gridCol w:w="2340"/>
        <w:gridCol w:w="1080"/>
        <w:gridCol w:w="1800"/>
        <w:gridCol w:w="2554"/>
      </w:tblGrid>
      <w:tr w:rsidR="005C3147" w:rsidRPr="00FF505B" w14:paraId="59DF69E0" w14:textId="77777777" w:rsidTr="00762FE4">
        <w:tc>
          <w:tcPr>
            <w:tcW w:w="918" w:type="dxa"/>
          </w:tcPr>
          <w:p w14:paraId="6F7B964C" w14:textId="77777777" w:rsidR="005C3147" w:rsidRPr="00FF505B" w:rsidRDefault="005C3147" w:rsidP="00A51AA0">
            <w:pPr>
              <w:rPr>
                <w:rFonts w:cstheme="minorHAnsi"/>
                <w:b/>
                <w:bCs/>
                <w:sz w:val="22"/>
                <w:szCs w:val="22"/>
              </w:rPr>
            </w:pPr>
          </w:p>
          <w:p w14:paraId="7341D0F3" w14:textId="77777777" w:rsidR="005C3147" w:rsidRPr="00FF505B" w:rsidRDefault="005C3147" w:rsidP="00A51AA0">
            <w:pPr>
              <w:rPr>
                <w:rFonts w:cstheme="minorHAnsi"/>
                <w:b/>
                <w:bCs/>
                <w:sz w:val="22"/>
                <w:szCs w:val="22"/>
              </w:rPr>
            </w:pPr>
            <w:r w:rsidRPr="00FF505B">
              <w:rPr>
                <w:rFonts w:cstheme="minorHAnsi"/>
                <w:b/>
                <w:bCs/>
                <w:sz w:val="22"/>
                <w:szCs w:val="22"/>
              </w:rPr>
              <w:t>SDG 10</w:t>
            </w:r>
          </w:p>
        </w:tc>
        <w:tc>
          <w:tcPr>
            <w:tcW w:w="2023" w:type="dxa"/>
          </w:tcPr>
          <w:p w14:paraId="3EF9F77C" w14:textId="77777777" w:rsidR="005C3147" w:rsidRPr="00FF505B" w:rsidRDefault="005C3147" w:rsidP="00A51AA0">
            <w:pPr>
              <w:rPr>
                <w:rFonts w:cstheme="minorHAnsi"/>
                <w:b/>
                <w:bCs/>
                <w:sz w:val="22"/>
                <w:szCs w:val="22"/>
              </w:rPr>
            </w:pPr>
            <w:r w:rsidRPr="00FF505B">
              <w:rPr>
                <w:rFonts w:cstheme="minorHAnsi"/>
                <w:b/>
                <w:bCs/>
                <w:sz w:val="22"/>
                <w:szCs w:val="22"/>
              </w:rPr>
              <w:t>Reduced Inequalities</w:t>
            </w:r>
          </w:p>
        </w:tc>
        <w:tc>
          <w:tcPr>
            <w:tcW w:w="1847" w:type="dxa"/>
          </w:tcPr>
          <w:p w14:paraId="1698179B" w14:textId="77777777" w:rsidR="005C3147" w:rsidRPr="00FF505B" w:rsidRDefault="005C3147" w:rsidP="00A51AA0">
            <w:pPr>
              <w:rPr>
                <w:rFonts w:cstheme="minorHAnsi"/>
                <w:sz w:val="22"/>
                <w:szCs w:val="22"/>
              </w:rPr>
            </w:pPr>
            <w:r w:rsidRPr="00FF505B">
              <w:rPr>
                <w:rFonts w:cstheme="minorHAnsi"/>
                <w:sz w:val="22"/>
                <w:szCs w:val="22"/>
              </w:rPr>
              <w:t>Reduce inequality within and among countries</w:t>
            </w:r>
          </w:p>
        </w:tc>
        <w:tc>
          <w:tcPr>
            <w:tcW w:w="900" w:type="dxa"/>
          </w:tcPr>
          <w:p w14:paraId="63CE5AB1" w14:textId="77777777" w:rsidR="005C3147" w:rsidRPr="00FF505B" w:rsidRDefault="005C3147" w:rsidP="00A51AA0">
            <w:pPr>
              <w:rPr>
                <w:rFonts w:cstheme="minorHAnsi"/>
                <w:b/>
                <w:bCs/>
                <w:sz w:val="22"/>
                <w:szCs w:val="22"/>
              </w:rPr>
            </w:pPr>
            <w:r w:rsidRPr="00FF505B">
              <w:rPr>
                <w:rFonts w:cstheme="minorHAnsi"/>
                <w:b/>
                <w:bCs/>
                <w:sz w:val="22"/>
                <w:szCs w:val="22"/>
              </w:rPr>
              <w:t>10.1</w:t>
            </w:r>
          </w:p>
        </w:tc>
        <w:tc>
          <w:tcPr>
            <w:tcW w:w="2340" w:type="dxa"/>
          </w:tcPr>
          <w:p w14:paraId="7E7A19C7" w14:textId="77777777" w:rsidR="005C3147" w:rsidRPr="00FF505B" w:rsidRDefault="005C3147" w:rsidP="00A51AA0">
            <w:pPr>
              <w:rPr>
                <w:rFonts w:cstheme="minorHAnsi"/>
                <w:sz w:val="22"/>
                <w:szCs w:val="22"/>
              </w:rPr>
            </w:pPr>
            <w:r w:rsidRPr="00FF505B">
              <w:rPr>
                <w:rFonts w:cstheme="minorHAnsi"/>
                <w:sz w:val="22"/>
                <w:szCs w:val="22"/>
              </w:rPr>
              <w:t>By 2030, progressively achieve and sustain income growth of the bottom 40 per cent of the population at a rate higher than the national average</w:t>
            </w:r>
          </w:p>
        </w:tc>
        <w:tc>
          <w:tcPr>
            <w:tcW w:w="1080" w:type="dxa"/>
          </w:tcPr>
          <w:p w14:paraId="2D3BF38F" w14:textId="77777777" w:rsidR="005C3147" w:rsidRPr="00FF505B" w:rsidRDefault="005C3147" w:rsidP="00A51AA0">
            <w:pPr>
              <w:rPr>
                <w:rFonts w:cstheme="minorHAnsi"/>
                <w:b/>
                <w:bCs/>
                <w:sz w:val="22"/>
                <w:szCs w:val="22"/>
              </w:rPr>
            </w:pPr>
            <w:r w:rsidRPr="00FF505B">
              <w:rPr>
                <w:rFonts w:cstheme="minorHAnsi"/>
                <w:b/>
                <w:bCs/>
                <w:sz w:val="22"/>
                <w:szCs w:val="22"/>
              </w:rPr>
              <w:t>10.1.1</w:t>
            </w:r>
          </w:p>
        </w:tc>
        <w:tc>
          <w:tcPr>
            <w:tcW w:w="1800" w:type="dxa"/>
          </w:tcPr>
          <w:p w14:paraId="6FFB8FFC" w14:textId="77777777" w:rsidR="005C3147" w:rsidRPr="00FF505B" w:rsidRDefault="005C3147" w:rsidP="00A51AA0">
            <w:pPr>
              <w:rPr>
                <w:rFonts w:cstheme="minorHAnsi"/>
                <w:sz w:val="22"/>
                <w:szCs w:val="22"/>
              </w:rPr>
            </w:pPr>
            <w:r w:rsidRPr="00FF505B">
              <w:rPr>
                <w:rFonts w:cstheme="minorHAnsi"/>
                <w:sz w:val="22"/>
                <w:szCs w:val="22"/>
              </w:rPr>
              <w:t>Growth rates of household expenditure or income per capita among the bottom 40 per cent of the population and the total population</w:t>
            </w:r>
          </w:p>
        </w:tc>
        <w:tc>
          <w:tcPr>
            <w:tcW w:w="2554" w:type="dxa"/>
            <w:shd w:val="clear" w:color="auto" w:fill="E7E6E6" w:themeFill="background2"/>
          </w:tcPr>
          <w:p w14:paraId="20CFAAFD" w14:textId="77777777" w:rsidR="005C3147" w:rsidRPr="00FF505B" w:rsidRDefault="005C3147" w:rsidP="00A51AA0">
            <w:pPr>
              <w:rPr>
                <w:rFonts w:cstheme="minorHAnsi"/>
                <w:sz w:val="22"/>
                <w:szCs w:val="22"/>
              </w:rPr>
            </w:pPr>
            <w:r w:rsidRPr="00FF505B">
              <w:rPr>
                <w:rFonts w:cstheme="minorHAnsi"/>
                <w:sz w:val="22"/>
                <w:szCs w:val="22"/>
              </w:rPr>
              <w:t>No available data</w:t>
            </w:r>
          </w:p>
        </w:tc>
      </w:tr>
      <w:tr w:rsidR="005C3147" w:rsidRPr="00FF505B" w14:paraId="769C42B9" w14:textId="77777777" w:rsidTr="00762FE4">
        <w:tc>
          <w:tcPr>
            <w:tcW w:w="918" w:type="dxa"/>
          </w:tcPr>
          <w:p w14:paraId="6AED9887" w14:textId="77777777" w:rsidR="005C3147" w:rsidRPr="00FF505B" w:rsidRDefault="005C3147" w:rsidP="00A51AA0">
            <w:pPr>
              <w:rPr>
                <w:rFonts w:cstheme="minorHAnsi"/>
                <w:sz w:val="22"/>
                <w:szCs w:val="22"/>
              </w:rPr>
            </w:pPr>
          </w:p>
        </w:tc>
        <w:tc>
          <w:tcPr>
            <w:tcW w:w="2023" w:type="dxa"/>
          </w:tcPr>
          <w:p w14:paraId="3801714C" w14:textId="77777777" w:rsidR="005C3147" w:rsidRPr="00FF505B" w:rsidRDefault="005C3147" w:rsidP="00A51AA0">
            <w:pPr>
              <w:rPr>
                <w:rFonts w:cstheme="minorHAnsi"/>
                <w:b/>
                <w:bCs/>
                <w:sz w:val="22"/>
                <w:szCs w:val="22"/>
              </w:rPr>
            </w:pPr>
          </w:p>
        </w:tc>
        <w:tc>
          <w:tcPr>
            <w:tcW w:w="1847" w:type="dxa"/>
          </w:tcPr>
          <w:p w14:paraId="2A644CFF" w14:textId="77777777" w:rsidR="005C3147" w:rsidRPr="00FF505B" w:rsidRDefault="005C3147" w:rsidP="00A51AA0">
            <w:pPr>
              <w:rPr>
                <w:rFonts w:cstheme="minorHAnsi"/>
                <w:sz w:val="22"/>
                <w:szCs w:val="22"/>
              </w:rPr>
            </w:pPr>
          </w:p>
        </w:tc>
        <w:tc>
          <w:tcPr>
            <w:tcW w:w="900" w:type="dxa"/>
          </w:tcPr>
          <w:p w14:paraId="64EAAB0D" w14:textId="77777777" w:rsidR="005C3147" w:rsidRPr="00FF505B" w:rsidRDefault="005C3147" w:rsidP="00A51AA0">
            <w:pPr>
              <w:rPr>
                <w:rFonts w:cstheme="minorHAnsi"/>
                <w:b/>
                <w:bCs/>
                <w:sz w:val="22"/>
                <w:szCs w:val="22"/>
              </w:rPr>
            </w:pPr>
            <w:r w:rsidRPr="00FF505B">
              <w:rPr>
                <w:rFonts w:cstheme="minorHAnsi"/>
                <w:b/>
                <w:bCs/>
                <w:sz w:val="22"/>
                <w:szCs w:val="22"/>
              </w:rPr>
              <w:t>10.2</w:t>
            </w:r>
          </w:p>
        </w:tc>
        <w:tc>
          <w:tcPr>
            <w:tcW w:w="2340" w:type="dxa"/>
          </w:tcPr>
          <w:p w14:paraId="19B0F874" w14:textId="77777777" w:rsidR="005C3147" w:rsidRPr="00FF505B" w:rsidRDefault="005C3147" w:rsidP="00A51AA0">
            <w:pPr>
              <w:rPr>
                <w:rFonts w:cstheme="minorHAnsi"/>
                <w:sz w:val="22"/>
                <w:szCs w:val="22"/>
              </w:rPr>
            </w:pPr>
            <w:r w:rsidRPr="00FF505B">
              <w:rPr>
                <w:rFonts w:cstheme="minorHAnsi"/>
                <w:sz w:val="22"/>
                <w:szCs w:val="22"/>
              </w:rPr>
              <w:t>By 2030, empower and promote the social, economic and political inclusion of all, irrespective of age, sex, disability, race, ethnicity, origin, religion or economic or other status</w:t>
            </w:r>
          </w:p>
        </w:tc>
        <w:tc>
          <w:tcPr>
            <w:tcW w:w="1080" w:type="dxa"/>
          </w:tcPr>
          <w:p w14:paraId="35382EBE" w14:textId="77777777" w:rsidR="005C3147" w:rsidRPr="00FF505B" w:rsidRDefault="005C3147" w:rsidP="00A51AA0">
            <w:pPr>
              <w:rPr>
                <w:rFonts w:cstheme="minorHAnsi"/>
                <w:b/>
                <w:bCs/>
                <w:sz w:val="22"/>
                <w:szCs w:val="22"/>
              </w:rPr>
            </w:pPr>
            <w:r w:rsidRPr="00FF505B">
              <w:rPr>
                <w:rFonts w:cstheme="minorHAnsi"/>
                <w:b/>
                <w:bCs/>
                <w:sz w:val="22"/>
                <w:szCs w:val="22"/>
              </w:rPr>
              <w:t>10.2.1</w:t>
            </w:r>
          </w:p>
        </w:tc>
        <w:tc>
          <w:tcPr>
            <w:tcW w:w="1800" w:type="dxa"/>
          </w:tcPr>
          <w:p w14:paraId="4765F621" w14:textId="77777777" w:rsidR="005C3147" w:rsidRPr="00FF505B" w:rsidRDefault="005C3147" w:rsidP="00A51AA0">
            <w:pPr>
              <w:rPr>
                <w:rFonts w:cstheme="minorHAnsi"/>
                <w:sz w:val="22"/>
                <w:szCs w:val="22"/>
              </w:rPr>
            </w:pPr>
            <w:r w:rsidRPr="00FF505B">
              <w:rPr>
                <w:rFonts w:cstheme="minorHAnsi"/>
                <w:sz w:val="22"/>
                <w:szCs w:val="22"/>
              </w:rPr>
              <w:t>Proportion of people living below 50 per cent of median income, by sex, age and persons with disabilities</w:t>
            </w:r>
          </w:p>
        </w:tc>
        <w:tc>
          <w:tcPr>
            <w:tcW w:w="2554" w:type="dxa"/>
            <w:shd w:val="clear" w:color="auto" w:fill="E7E6E6" w:themeFill="background2"/>
          </w:tcPr>
          <w:p w14:paraId="2DA0384A" w14:textId="77777777" w:rsidR="005C3147" w:rsidRPr="00FF505B" w:rsidRDefault="005C3147" w:rsidP="00A51AA0">
            <w:pPr>
              <w:rPr>
                <w:rFonts w:cstheme="minorHAnsi"/>
                <w:sz w:val="22"/>
                <w:szCs w:val="22"/>
              </w:rPr>
            </w:pPr>
            <w:r w:rsidRPr="00FF505B">
              <w:rPr>
                <w:rFonts w:cstheme="minorHAnsi"/>
                <w:sz w:val="22"/>
                <w:szCs w:val="22"/>
              </w:rPr>
              <w:t>No available data</w:t>
            </w:r>
          </w:p>
        </w:tc>
      </w:tr>
      <w:tr w:rsidR="005C3147" w:rsidRPr="00FF505B" w14:paraId="20BE22D3" w14:textId="77777777" w:rsidTr="00762FE4">
        <w:tc>
          <w:tcPr>
            <w:tcW w:w="918" w:type="dxa"/>
          </w:tcPr>
          <w:p w14:paraId="63B8BD39" w14:textId="77777777" w:rsidR="005C3147" w:rsidRPr="00FF505B" w:rsidRDefault="005C3147" w:rsidP="00A51AA0">
            <w:pPr>
              <w:rPr>
                <w:rFonts w:cstheme="minorHAnsi"/>
                <w:sz w:val="22"/>
                <w:szCs w:val="22"/>
              </w:rPr>
            </w:pPr>
          </w:p>
        </w:tc>
        <w:tc>
          <w:tcPr>
            <w:tcW w:w="2023" w:type="dxa"/>
          </w:tcPr>
          <w:p w14:paraId="41402406" w14:textId="77777777" w:rsidR="005C3147" w:rsidRPr="00FF505B" w:rsidRDefault="005C3147" w:rsidP="00A51AA0">
            <w:pPr>
              <w:rPr>
                <w:rFonts w:cstheme="minorHAnsi"/>
                <w:b/>
                <w:bCs/>
                <w:sz w:val="22"/>
                <w:szCs w:val="22"/>
              </w:rPr>
            </w:pPr>
          </w:p>
        </w:tc>
        <w:tc>
          <w:tcPr>
            <w:tcW w:w="1847" w:type="dxa"/>
          </w:tcPr>
          <w:p w14:paraId="54B2DEBC" w14:textId="77777777" w:rsidR="005C3147" w:rsidRPr="00FF505B" w:rsidRDefault="005C3147" w:rsidP="00A51AA0">
            <w:pPr>
              <w:rPr>
                <w:rFonts w:cstheme="minorHAnsi"/>
                <w:sz w:val="22"/>
                <w:szCs w:val="22"/>
              </w:rPr>
            </w:pPr>
          </w:p>
        </w:tc>
        <w:tc>
          <w:tcPr>
            <w:tcW w:w="900" w:type="dxa"/>
          </w:tcPr>
          <w:p w14:paraId="6D17A2FE" w14:textId="77777777" w:rsidR="005C3147" w:rsidRPr="00FF505B" w:rsidRDefault="005C3147" w:rsidP="00A51AA0">
            <w:pPr>
              <w:rPr>
                <w:rFonts w:cstheme="minorHAnsi"/>
                <w:b/>
                <w:bCs/>
                <w:sz w:val="22"/>
                <w:szCs w:val="22"/>
              </w:rPr>
            </w:pPr>
            <w:r w:rsidRPr="00FF505B">
              <w:rPr>
                <w:rFonts w:cstheme="minorHAnsi"/>
                <w:b/>
                <w:bCs/>
                <w:sz w:val="22"/>
                <w:szCs w:val="22"/>
              </w:rPr>
              <w:t>10.3</w:t>
            </w:r>
          </w:p>
        </w:tc>
        <w:tc>
          <w:tcPr>
            <w:tcW w:w="2340" w:type="dxa"/>
          </w:tcPr>
          <w:p w14:paraId="3ED4DC2A" w14:textId="77777777" w:rsidR="005C3147" w:rsidRPr="00FF505B" w:rsidRDefault="005C3147" w:rsidP="00A51AA0">
            <w:pPr>
              <w:rPr>
                <w:rFonts w:cstheme="minorHAnsi"/>
                <w:sz w:val="22"/>
                <w:szCs w:val="22"/>
              </w:rPr>
            </w:pPr>
            <w:r w:rsidRPr="00FF505B">
              <w:rPr>
                <w:rFonts w:cstheme="minorHAnsi"/>
                <w:sz w:val="22"/>
                <w:szCs w:val="22"/>
              </w:rPr>
              <w:t xml:space="preserve">Ensure equal opportunity and reduce inequalities of outcome, including by eliminating discriminatory laws, policies and practices and promoting appropriate legislation, </w:t>
            </w:r>
            <w:r w:rsidRPr="00FF505B">
              <w:rPr>
                <w:rFonts w:cstheme="minorHAnsi"/>
                <w:sz w:val="22"/>
                <w:szCs w:val="22"/>
              </w:rPr>
              <w:lastRenderedPageBreak/>
              <w:t>policies and action in this regard</w:t>
            </w:r>
          </w:p>
        </w:tc>
        <w:tc>
          <w:tcPr>
            <w:tcW w:w="1080" w:type="dxa"/>
          </w:tcPr>
          <w:p w14:paraId="070F14B2" w14:textId="77777777" w:rsidR="005C3147" w:rsidRPr="00FF505B" w:rsidRDefault="005C3147" w:rsidP="00A51AA0">
            <w:pPr>
              <w:rPr>
                <w:rFonts w:cstheme="minorHAnsi"/>
                <w:b/>
                <w:bCs/>
                <w:sz w:val="22"/>
                <w:szCs w:val="22"/>
              </w:rPr>
            </w:pPr>
            <w:r w:rsidRPr="00FF505B">
              <w:rPr>
                <w:rFonts w:cstheme="minorHAnsi"/>
                <w:b/>
                <w:bCs/>
                <w:sz w:val="22"/>
                <w:szCs w:val="22"/>
              </w:rPr>
              <w:lastRenderedPageBreak/>
              <w:t>10.3.1</w:t>
            </w:r>
          </w:p>
        </w:tc>
        <w:tc>
          <w:tcPr>
            <w:tcW w:w="1800" w:type="dxa"/>
          </w:tcPr>
          <w:p w14:paraId="6899B78B" w14:textId="77777777" w:rsidR="005C3147" w:rsidRPr="00FF505B" w:rsidRDefault="005C3147" w:rsidP="00A51AA0">
            <w:pPr>
              <w:rPr>
                <w:rFonts w:cstheme="minorHAnsi"/>
                <w:sz w:val="22"/>
                <w:szCs w:val="22"/>
              </w:rPr>
            </w:pPr>
            <w:r w:rsidRPr="00FF505B">
              <w:rPr>
                <w:rFonts w:cstheme="minorHAnsi"/>
                <w:sz w:val="22"/>
                <w:szCs w:val="22"/>
              </w:rPr>
              <w:t xml:space="preserve">Proportion of population reporting having personally felt discriminated against or harassed within the previous 12 months on the basis of a ground </w:t>
            </w:r>
            <w:r w:rsidRPr="00FF505B">
              <w:rPr>
                <w:rFonts w:cstheme="minorHAnsi"/>
                <w:sz w:val="22"/>
                <w:szCs w:val="22"/>
              </w:rPr>
              <w:lastRenderedPageBreak/>
              <w:t>of discrimination prohibited under international human rights law</w:t>
            </w:r>
          </w:p>
        </w:tc>
        <w:tc>
          <w:tcPr>
            <w:tcW w:w="2554" w:type="dxa"/>
            <w:shd w:val="clear" w:color="auto" w:fill="E7E6E6" w:themeFill="background2"/>
          </w:tcPr>
          <w:p w14:paraId="6C234941" w14:textId="77777777" w:rsidR="005C3147" w:rsidRPr="00FF505B" w:rsidRDefault="005C3147" w:rsidP="00A51AA0">
            <w:pPr>
              <w:rPr>
                <w:rFonts w:cstheme="minorHAnsi"/>
                <w:sz w:val="22"/>
                <w:szCs w:val="22"/>
              </w:rPr>
            </w:pPr>
            <w:r w:rsidRPr="00FF505B">
              <w:rPr>
                <w:rFonts w:cstheme="minorHAnsi"/>
                <w:sz w:val="22"/>
                <w:szCs w:val="22"/>
              </w:rPr>
              <w:lastRenderedPageBreak/>
              <w:t>No available data</w:t>
            </w:r>
          </w:p>
        </w:tc>
      </w:tr>
      <w:tr w:rsidR="005C3147" w:rsidRPr="00FF505B" w14:paraId="1DDA8903" w14:textId="77777777" w:rsidTr="00762FE4">
        <w:tc>
          <w:tcPr>
            <w:tcW w:w="918" w:type="dxa"/>
          </w:tcPr>
          <w:p w14:paraId="394AB4D2" w14:textId="77777777" w:rsidR="005C3147" w:rsidRPr="00FF505B" w:rsidRDefault="005C3147" w:rsidP="00A51AA0">
            <w:pPr>
              <w:rPr>
                <w:rFonts w:cstheme="minorHAnsi"/>
                <w:sz w:val="22"/>
                <w:szCs w:val="22"/>
              </w:rPr>
            </w:pPr>
          </w:p>
        </w:tc>
        <w:tc>
          <w:tcPr>
            <w:tcW w:w="2023" w:type="dxa"/>
          </w:tcPr>
          <w:p w14:paraId="0207B0AA" w14:textId="77777777" w:rsidR="005C3147" w:rsidRPr="00FF505B" w:rsidRDefault="005C3147" w:rsidP="00A51AA0">
            <w:pPr>
              <w:rPr>
                <w:rFonts w:cstheme="minorHAnsi"/>
                <w:b/>
                <w:bCs/>
                <w:sz w:val="22"/>
                <w:szCs w:val="22"/>
              </w:rPr>
            </w:pPr>
          </w:p>
        </w:tc>
        <w:tc>
          <w:tcPr>
            <w:tcW w:w="1847" w:type="dxa"/>
          </w:tcPr>
          <w:p w14:paraId="7C110B19" w14:textId="77777777" w:rsidR="005C3147" w:rsidRPr="00FF505B" w:rsidRDefault="005C3147" w:rsidP="00A51AA0">
            <w:pPr>
              <w:rPr>
                <w:rFonts w:cstheme="minorHAnsi"/>
                <w:sz w:val="22"/>
                <w:szCs w:val="22"/>
              </w:rPr>
            </w:pPr>
          </w:p>
        </w:tc>
        <w:tc>
          <w:tcPr>
            <w:tcW w:w="900" w:type="dxa"/>
          </w:tcPr>
          <w:p w14:paraId="34E3B7C5" w14:textId="77777777" w:rsidR="005C3147" w:rsidRPr="00FF505B" w:rsidRDefault="005C3147" w:rsidP="00A51AA0">
            <w:pPr>
              <w:rPr>
                <w:rFonts w:cstheme="minorHAnsi"/>
                <w:b/>
                <w:bCs/>
                <w:sz w:val="22"/>
                <w:szCs w:val="22"/>
              </w:rPr>
            </w:pPr>
            <w:r w:rsidRPr="00FF505B">
              <w:rPr>
                <w:rFonts w:cstheme="minorHAnsi"/>
                <w:b/>
                <w:bCs/>
                <w:sz w:val="22"/>
                <w:szCs w:val="22"/>
              </w:rPr>
              <w:t>10.4</w:t>
            </w:r>
          </w:p>
        </w:tc>
        <w:tc>
          <w:tcPr>
            <w:tcW w:w="2340" w:type="dxa"/>
          </w:tcPr>
          <w:p w14:paraId="1F0DCA86" w14:textId="77777777" w:rsidR="005C3147" w:rsidRPr="00FF505B" w:rsidRDefault="005C3147" w:rsidP="00A51AA0">
            <w:pPr>
              <w:rPr>
                <w:rFonts w:cstheme="minorHAnsi"/>
                <w:sz w:val="22"/>
                <w:szCs w:val="22"/>
              </w:rPr>
            </w:pPr>
            <w:r w:rsidRPr="00FF505B">
              <w:rPr>
                <w:rFonts w:cstheme="minorHAnsi"/>
                <w:sz w:val="22"/>
                <w:szCs w:val="22"/>
              </w:rPr>
              <w:t>Adopt policies, especially fiscal, wage and social protection policies, and progressively achieve greater equality</w:t>
            </w:r>
          </w:p>
        </w:tc>
        <w:tc>
          <w:tcPr>
            <w:tcW w:w="1080" w:type="dxa"/>
          </w:tcPr>
          <w:p w14:paraId="6F1F34DE" w14:textId="77777777" w:rsidR="005C3147" w:rsidRPr="00FF505B" w:rsidRDefault="005C3147" w:rsidP="00A51AA0">
            <w:pPr>
              <w:rPr>
                <w:rFonts w:cstheme="minorHAnsi"/>
                <w:b/>
                <w:bCs/>
                <w:sz w:val="22"/>
                <w:szCs w:val="22"/>
              </w:rPr>
            </w:pPr>
            <w:r w:rsidRPr="00FF505B">
              <w:rPr>
                <w:rFonts w:cstheme="minorHAnsi"/>
                <w:b/>
                <w:bCs/>
                <w:sz w:val="22"/>
                <w:szCs w:val="22"/>
              </w:rPr>
              <w:t>10.4.1</w:t>
            </w:r>
          </w:p>
        </w:tc>
        <w:tc>
          <w:tcPr>
            <w:tcW w:w="1800" w:type="dxa"/>
          </w:tcPr>
          <w:p w14:paraId="1B3C1FB6" w14:textId="77777777" w:rsidR="005C3147" w:rsidRPr="00FF505B" w:rsidRDefault="005C3147" w:rsidP="00A51AA0">
            <w:pPr>
              <w:rPr>
                <w:rFonts w:cstheme="minorHAnsi"/>
                <w:sz w:val="22"/>
                <w:szCs w:val="22"/>
              </w:rPr>
            </w:pPr>
            <w:r w:rsidRPr="00FF505B">
              <w:rPr>
                <w:rFonts w:cstheme="minorHAnsi"/>
                <w:sz w:val="22"/>
                <w:szCs w:val="22"/>
              </w:rPr>
              <w:t>Labour share of GDP</w:t>
            </w:r>
          </w:p>
        </w:tc>
        <w:tc>
          <w:tcPr>
            <w:tcW w:w="2554" w:type="dxa"/>
            <w:shd w:val="clear" w:color="auto" w:fill="E7E6E6" w:themeFill="background2"/>
          </w:tcPr>
          <w:p w14:paraId="6C9954B8" w14:textId="77777777" w:rsidR="005C3147" w:rsidRPr="00FF505B" w:rsidRDefault="005C3147" w:rsidP="00A51AA0">
            <w:pPr>
              <w:rPr>
                <w:rFonts w:cstheme="minorHAnsi"/>
                <w:sz w:val="22"/>
                <w:szCs w:val="22"/>
              </w:rPr>
            </w:pPr>
            <w:r w:rsidRPr="00FF505B">
              <w:rPr>
                <w:rFonts w:cstheme="minorHAnsi"/>
                <w:sz w:val="22"/>
                <w:szCs w:val="22"/>
              </w:rPr>
              <w:t>Labour refers to compensation of Employees, including all payments of wages and salaries, payment in kind and employers' contribution to social security funds.</w:t>
            </w:r>
          </w:p>
          <w:p w14:paraId="5153FB3F" w14:textId="77777777" w:rsidR="005C3147" w:rsidRPr="00FF505B" w:rsidRDefault="005C3147" w:rsidP="00A51AA0">
            <w:pPr>
              <w:rPr>
                <w:rFonts w:cstheme="minorHAnsi"/>
                <w:sz w:val="22"/>
                <w:szCs w:val="22"/>
              </w:rPr>
            </w:pPr>
            <w:r w:rsidRPr="00FF505B">
              <w:rPr>
                <w:rFonts w:cstheme="minorHAnsi"/>
                <w:sz w:val="22"/>
                <w:szCs w:val="22"/>
              </w:rPr>
              <w:t>Labour share of GDP in year 2022 was 36.6</w:t>
            </w:r>
            <w:r w:rsidRPr="00FF505B">
              <w:rPr>
                <w:rFonts w:cstheme="minorHAnsi"/>
                <w:sz w:val="22"/>
                <w:szCs w:val="22"/>
                <w:vertAlign w:val="superscript"/>
              </w:rPr>
              <w:footnoteReference w:id="148"/>
            </w:r>
          </w:p>
        </w:tc>
      </w:tr>
      <w:tr w:rsidR="005C3147" w:rsidRPr="00FF505B" w14:paraId="18936CEF" w14:textId="77777777" w:rsidTr="00762FE4">
        <w:tc>
          <w:tcPr>
            <w:tcW w:w="918" w:type="dxa"/>
          </w:tcPr>
          <w:p w14:paraId="63C70BDC" w14:textId="77777777" w:rsidR="005C3147" w:rsidRPr="00FF505B" w:rsidRDefault="005C3147" w:rsidP="00A51AA0">
            <w:pPr>
              <w:rPr>
                <w:rFonts w:cstheme="minorHAnsi"/>
                <w:sz w:val="22"/>
                <w:szCs w:val="22"/>
              </w:rPr>
            </w:pPr>
          </w:p>
        </w:tc>
        <w:tc>
          <w:tcPr>
            <w:tcW w:w="2023" w:type="dxa"/>
          </w:tcPr>
          <w:p w14:paraId="661ED39B" w14:textId="77777777" w:rsidR="005C3147" w:rsidRPr="00FF505B" w:rsidRDefault="005C3147" w:rsidP="00A51AA0">
            <w:pPr>
              <w:rPr>
                <w:rFonts w:cstheme="minorHAnsi"/>
                <w:b/>
                <w:bCs/>
                <w:sz w:val="22"/>
                <w:szCs w:val="22"/>
              </w:rPr>
            </w:pPr>
          </w:p>
        </w:tc>
        <w:tc>
          <w:tcPr>
            <w:tcW w:w="1847" w:type="dxa"/>
          </w:tcPr>
          <w:p w14:paraId="47A8D599" w14:textId="77777777" w:rsidR="005C3147" w:rsidRPr="00FF505B" w:rsidRDefault="005C3147" w:rsidP="00A51AA0">
            <w:pPr>
              <w:rPr>
                <w:rFonts w:cstheme="minorHAnsi"/>
                <w:sz w:val="22"/>
                <w:szCs w:val="22"/>
              </w:rPr>
            </w:pPr>
          </w:p>
        </w:tc>
        <w:tc>
          <w:tcPr>
            <w:tcW w:w="900" w:type="dxa"/>
          </w:tcPr>
          <w:p w14:paraId="331724D3" w14:textId="77777777" w:rsidR="005C3147" w:rsidRPr="00FF505B" w:rsidRDefault="005C3147" w:rsidP="00A51AA0">
            <w:pPr>
              <w:rPr>
                <w:rFonts w:cstheme="minorHAnsi"/>
                <w:b/>
                <w:bCs/>
                <w:sz w:val="22"/>
                <w:szCs w:val="22"/>
              </w:rPr>
            </w:pPr>
            <w:r w:rsidRPr="00FF505B">
              <w:rPr>
                <w:rFonts w:cstheme="minorHAnsi"/>
                <w:b/>
                <w:bCs/>
                <w:sz w:val="22"/>
                <w:szCs w:val="22"/>
              </w:rPr>
              <w:t>10.5</w:t>
            </w:r>
          </w:p>
        </w:tc>
        <w:tc>
          <w:tcPr>
            <w:tcW w:w="2340" w:type="dxa"/>
          </w:tcPr>
          <w:p w14:paraId="19EC8F1E" w14:textId="77777777" w:rsidR="005C3147" w:rsidRPr="00FF505B" w:rsidRDefault="005C3147" w:rsidP="00A51AA0">
            <w:pPr>
              <w:rPr>
                <w:rFonts w:cstheme="minorHAnsi"/>
                <w:sz w:val="22"/>
                <w:szCs w:val="22"/>
              </w:rPr>
            </w:pPr>
            <w:r w:rsidRPr="00FF505B">
              <w:rPr>
                <w:rFonts w:cstheme="minorHAnsi"/>
                <w:sz w:val="22"/>
                <w:szCs w:val="22"/>
              </w:rPr>
              <w:t>Improve the regulation and monitoring of global financial markets and institutions and strengthen the implementation of such regulations</w:t>
            </w:r>
          </w:p>
        </w:tc>
        <w:tc>
          <w:tcPr>
            <w:tcW w:w="1080" w:type="dxa"/>
          </w:tcPr>
          <w:p w14:paraId="233B2AEC" w14:textId="77777777" w:rsidR="005C3147" w:rsidRPr="00FF505B" w:rsidRDefault="005C3147" w:rsidP="00A51AA0">
            <w:pPr>
              <w:rPr>
                <w:rFonts w:cstheme="minorHAnsi"/>
                <w:b/>
                <w:bCs/>
                <w:sz w:val="22"/>
                <w:szCs w:val="22"/>
              </w:rPr>
            </w:pPr>
            <w:r w:rsidRPr="00FF505B">
              <w:rPr>
                <w:rFonts w:cstheme="minorHAnsi"/>
                <w:b/>
                <w:bCs/>
                <w:sz w:val="22"/>
                <w:szCs w:val="22"/>
              </w:rPr>
              <w:t>10.5.1</w:t>
            </w:r>
          </w:p>
        </w:tc>
        <w:tc>
          <w:tcPr>
            <w:tcW w:w="1800" w:type="dxa"/>
          </w:tcPr>
          <w:p w14:paraId="2FEA5BFA" w14:textId="77777777" w:rsidR="005C3147" w:rsidRPr="00FF505B" w:rsidRDefault="005C3147" w:rsidP="00A51AA0">
            <w:pPr>
              <w:rPr>
                <w:rFonts w:cstheme="minorHAnsi"/>
                <w:sz w:val="22"/>
                <w:szCs w:val="22"/>
              </w:rPr>
            </w:pPr>
            <w:r w:rsidRPr="00FF505B">
              <w:rPr>
                <w:rFonts w:cstheme="minorHAnsi"/>
                <w:sz w:val="22"/>
                <w:szCs w:val="22"/>
              </w:rPr>
              <w:t>Financial Soundness Indicators</w:t>
            </w:r>
          </w:p>
        </w:tc>
        <w:tc>
          <w:tcPr>
            <w:tcW w:w="2554" w:type="dxa"/>
            <w:shd w:val="clear" w:color="auto" w:fill="E7E6E6" w:themeFill="background2"/>
          </w:tcPr>
          <w:p w14:paraId="4CD76128" w14:textId="77777777" w:rsidR="005C3147" w:rsidRPr="00FF505B" w:rsidRDefault="005C3147" w:rsidP="00A51AA0">
            <w:pPr>
              <w:rPr>
                <w:rFonts w:cstheme="minorHAnsi"/>
                <w:sz w:val="22"/>
                <w:szCs w:val="22"/>
              </w:rPr>
            </w:pPr>
            <w:r w:rsidRPr="00FF505B">
              <w:rPr>
                <w:rFonts w:cstheme="minorHAnsi"/>
                <w:sz w:val="22"/>
                <w:szCs w:val="22"/>
              </w:rPr>
              <w:t>Capital Adequacy in year 2022</w:t>
            </w:r>
          </w:p>
          <w:p w14:paraId="7DB7257A" w14:textId="77777777" w:rsidR="005C3147" w:rsidRPr="00FF505B" w:rsidRDefault="005C3147" w:rsidP="005C3147">
            <w:pPr>
              <w:numPr>
                <w:ilvl w:val="0"/>
                <w:numId w:val="6"/>
              </w:numPr>
              <w:contextualSpacing/>
              <w:rPr>
                <w:rFonts w:cstheme="minorHAnsi"/>
                <w:sz w:val="22"/>
                <w:szCs w:val="22"/>
              </w:rPr>
            </w:pPr>
            <w:r w:rsidRPr="00FF505B">
              <w:rPr>
                <w:rFonts w:cstheme="minorHAnsi"/>
                <w:sz w:val="22"/>
                <w:szCs w:val="22"/>
              </w:rPr>
              <w:t>Regulatory capital risk-weighted assets ratio – 19.5%</w:t>
            </w:r>
          </w:p>
          <w:p w14:paraId="7625B360" w14:textId="77777777" w:rsidR="005C3147" w:rsidRPr="00FF505B" w:rsidRDefault="005C3147" w:rsidP="005C3147">
            <w:pPr>
              <w:numPr>
                <w:ilvl w:val="0"/>
                <w:numId w:val="6"/>
              </w:numPr>
              <w:contextualSpacing/>
              <w:rPr>
                <w:rFonts w:cstheme="minorHAnsi"/>
                <w:sz w:val="22"/>
                <w:szCs w:val="22"/>
              </w:rPr>
            </w:pPr>
            <w:r w:rsidRPr="00FF505B">
              <w:rPr>
                <w:rFonts w:cstheme="minorHAnsi"/>
                <w:sz w:val="22"/>
                <w:szCs w:val="22"/>
              </w:rPr>
              <w:t>Regulatory tier 1 capital to risk-weighted assests ratio- 18.2%</w:t>
            </w:r>
          </w:p>
          <w:p w14:paraId="1F5F6609" w14:textId="77777777" w:rsidR="005C3147" w:rsidRPr="00FF505B" w:rsidRDefault="005C3147" w:rsidP="005C3147">
            <w:pPr>
              <w:numPr>
                <w:ilvl w:val="0"/>
                <w:numId w:val="6"/>
              </w:numPr>
              <w:contextualSpacing/>
              <w:rPr>
                <w:rFonts w:cstheme="minorHAnsi"/>
                <w:sz w:val="22"/>
                <w:szCs w:val="22"/>
              </w:rPr>
            </w:pPr>
            <w:r w:rsidRPr="00FF505B">
              <w:rPr>
                <w:rFonts w:cstheme="minorHAnsi"/>
                <w:sz w:val="22"/>
                <w:szCs w:val="22"/>
              </w:rPr>
              <w:t xml:space="preserve">Capital total assets ratio – 8.4% </w:t>
            </w:r>
          </w:p>
          <w:p w14:paraId="29DA19FF" w14:textId="77777777" w:rsidR="005C3147" w:rsidRPr="00FF505B" w:rsidRDefault="005C3147" w:rsidP="00A51AA0">
            <w:pPr>
              <w:rPr>
                <w:rFonts w:cstheme="minorHAnsi"/>
                <w:sz w:val="22"/>
                <w:szCs w:val="22"/>
              </w:rPr>
            </w:pPr>
          </w:p>
          <w:p w14:paraId="2F24245A" w14:textId="77777777" w:rsidR="005C3147" w:rsidRPr="00FF505B" w:rsidRDefault="005C3147" w:rsidP="00A51AA0">
            <w:pPr>
              <w:rPr>
                <w:rFonts w:cstheme="minorHAnsi"/>
                <w:sz w:val="22"/>
                <w:szCs w:val="22"/>
              </w:rPr>
            </w:pPr>
            <w:r w:rsidRPr="00FF505B">
              <w:rPr>
                <w:rFonts w:cstheme="minorHAnsi"/>
                <w:sz w:val="22"/>
                <w:szCs w:val="22"/>
              </w:rPr>
              <w:lastRenderedPageBreak/>
              <w:t>Data available on asset quality, sectoral distribution of loans and total loans, Foreign currency loans, profitability , liquidity and sensitivity to market risk for year 2022 at statistics Mauritius.</w:t>
            </w:r>
            <w:r w:rsidRPr="00FF505B">
              <w:rPr>
                <w:rFonts w:cstheme="minorHAnsi"/>
                <w:sz w:val="22"/>
                <w:szCs w:val="22"/>
                <w:vertAlign w:val="superscript"/>
              </w:rPr>
              <w:footnoteReference w:id="149"/>
            </w:r>
          </w:p>
        </w:tc>
      </w:tr>
      <w:tr w:rsidR="005C3147" w:rsidRPr="00FF505B" w14:paraId="278C00F1" w14:textId="77777777" w:rsidTr="00762FE4">
        <w:tc>
          <w:tcPr>
            <w:tcW w:w="918" w:type="dxa"/>
          </w:tcPr>
          <w:p w14:paraId="6AC6D74D" w14:textId="77777777" w:rsidR="005C3147" w:rsidRPr="00FF505B" w:rsidRDefault="005C3147" w:rsidP="00A51AA0">
            <w:pPr>
              <w:rPr>
                <w:rFonts w:cstheme="minorHAnsi"/>
                <w:sz w:val="22"/>
                <w:szCs w:val="22"/>
              </w:rPr>
            </w:pPr>
          </w:p>
        </w:tc>
        <w:tc>
          <w:tcPr>
            <w:tcW w:w="2023" w:type="dxa"/>
          </w:tcPr>
          <w:p w14:paraId="693E93F0" w14:textId="77777777" w:rsidR="005C3147" w:rsidRPr="00FF505B" w:rsidRDefault="005C3147" w:rsidP="00A51AA0">
            <w:pPr>
              <w:rPr>
                <w:rFonts w:cstheme="minorHAnsi"/>
                <w:b/>
                <w:bCs/>
                <w:sz w:val="22"/>
                <w:szCs w:val="22"/>
              </w:rPr>
            </w:pPr>
          </w:p>
        </w:tc>
        <w:tc>
          <w:tcPr>
            <w:tcW w:w="1847" w:type="dxa"/>
          </w:tcPr>
          <w:p w14:paraId="20BE5ED7" w14:textId="77777777" w:rsidR="005C3147" w:rsidRPr="00FF505B" w:rsidRDefault="005C3147" w:rsidP="00A51AA0">
            <w:pPr>
              <w:rPr>
                <w:rFonts w:cstheme="minorHAnsi"/>
                <w:sz w:val="22"/>
                <w:szCs w:val="22"/>
              </w:rPr>
            </w:pPr>
          </w:p>
        </w:tc>
        <w:tc>
          <w:tcPr>
            <w:tcW w:w="900" w:type="dxa"/>
          </w:tcPr>
          <w:p w14:paraId="42493339" w14:textId="77777777" w:rsidR="005C3147" w:rsidRPr="00FF505B" w:rsidRDefault="005C3147" w:rsidP="00A51AA0">
            <w:pPr>
              <w:rPr>
                <w:rFonts w:cstheme="minorHAnsi"/>
                <w:b/>
                <w:bCs/>
                <w:sz w:val="22"/>
                <w:szCs w:val="22"/>
              </w:rPr>
            </w:pPr>
            <w:r w:rsidRPr="00FF505B">
              <w:rPr>
                <w:rFonts w:cstheme="minorHAnsi"/>
                <w:b/>
                <w:bCs/>
                <w:sz w:val="22"/>
                <w:szCs w:val="22"/>
              </w:rPr>
              <w:t>10.6</w:t>
            </w:r>
          </w:p>
        </w:tc>
        <w:tc>
          <w:tcPr>
            <w:tcW w:w="2340" w:type="dxa"/>
          </w:tcPr>
          <w:p w14:paraId="0D3EF8BD" w14:textId="77777777" w:rsidR="005C3147" w:rsidRPr="00FF505B" w:rsidRDefault="005C3147" w:rsidP="00A51AA0">
            <w:pPr>
              <w:rPr>
                <w:rFonts w:cstheme="minorHAnsi"/>
                <w:sz w:val="22"/>
                <w:szCs w:val="22"/>
              </w:rPr>
            </w:pPr>
            <w:r w:rsidRPr="00FF505B">
              <w:rPr>
                <w:rFonts w:cstheme="minorHAnsi"/>
                <w:sz w:val="22"/>
                <w:szCs w:val="22"/>
              </w:rPr>
              <w:t>Ensure enhanced representation and voice for developing countries in decision-making in global international economic and financial institutions in order to deliver more effective, credible, accountable and legitimate institutions</w:t>
            </w:r>
          </w:p>
        </w:tc>
        <w:tc>
          <w:tcPr>
            <w:tcW w:w="1080" w:type="dxa"/>
          </w:tcPr>
          <w:p w14:paraId="43D914C5" w14:textId="77777777" w:rsidR="005C3147" w:rsidRPr="00FF505B" w:rsidRDefault="005C3147" w:rsidP="00A51AA0">
            <w:pPr>
              <w:rPr>
                <w:rFonts w:cstheme="minorHAnsi"/>
                <w:b/>
                <w:bCs/>
                <w:sz w:val="22"/>
                <w:szCs w:val="22"/>
              </w:rPr>
            </w:pPr>
            <w:r w:rsidRPr="00FF505B">
              <w:rPr>
                <w:rFonts w:cstheme="minorHAnsi"/>
                <w:b/>
                <w:bCs/>
                <w:sz w:val="22"/>
                <w:szCs w:val="22"/>
              </w:rPr>
              <w:t>10.6.1</w:t>
            </w:r>
          </w:p>
        </w:tc>
        <w:tc>
          <w:tcPr>
            <w:tcW w:w="1800" w:type="dxa"/>
          </w:tcPr>
          <w:p w14:paraId="79FEA68D" w14:textId="77777777" w:rsidR="005C3147" w:rsidRPr="00FF505B" w:rsidRDefault="005C3147" w:rsidP="00A51AA0">
            <w:pPr>
              <w:rPr>
                <w:rFonts w:cstheme="minorHAnsi"/>
                <w:sz w:val="22"/>
                <w:szCs w:val="22"/>
              </w:rPr>
            </w:pPr>
            <w:r w:rsidRPr="00FF505B">
              <w:rPr>
                <w:rFonts w:cstheme="minorHAnsi"/>
                <w:sz w:val="22"/>
                <w:szCs w:val="22"/>
              </w:rPr>
              <w:t>Proportion of members and voting rights of developing countries in international organizations</w:t>
            </w:r>
          </w:p>
        </w:tc>
        <w:tc>
          <w:tcPr>
            <w:tcW w:w="2554" w:type="dxa"/>
            <w:shd w:val="clear" w:color="auto" w:fill="E7E6E6" w:themeFill="background2"/>
          </w:tcPr>
          <w:p w14:paraId="39485906" w14:textId="77777777" w:rsidR="005C3147" w:rsidRPr="00FF505B" w:rsidRDefault="005C3147" w:rsidP="00A51AA0">
            <w:pPr>
              <w:rPr>
                <w:rFonts w:cstheme="minorHAnsi"/>
                <w:sz w:val="22"/>
                <w:szCs w:val="22"/>
              </w:rPr>
            </w:pPr>
            <w:r w:rsidRPr="00FF505B">
              <w:rPr>
                <w:rFonts w:cstheme="minorHAnsi"/>
                <w:sz w:val="22"/>
                <w:szCs w:val="22"/>
              </w:rPr>
              <w:t>No available data</w:t>
            </w:r>
          </w:p>
        </w:tc>
      </w:tr>
      <w:tr w:rsidR="005C3147" w:rsidRPr="00FF505B" w14:paraId="6E75211C" w14:textId="77777777" w:rsidTr="00762FE4">
        <w:tc>
          <w:tcPr>
            <w:tcW w:w="918" w:type="dxa"/>
          </w:tcPr>
          <w:p w14:paraId="410CD526" w14:textId="77777777" w:rsidR="005C3147" w:rsidRPr="00FF505B" w:rsidRDefault="005C3147" w:rsidP="00A51AA0">
            <w:pPr>
              <w:rPr>
                <w:rFonts w:cstheme="minorHAnsi"/>
                <w:sz w:val="22"/>
                <w:szCs w:val="22"/>
              </w:rPr>
            </w:pPr>
          </w:p>
        </w:tc>
        <w:tc>
          <w:tcPr>
            <w:tcW w:w="2023" w:type="dxa"/>
          </w:tcPr>
          <w:p w14:paraId="2459E41B" w14:textId="77777777" w:rsidR="005C3147" w:rsidRPr="00FF505B" w:rsidRDefault="005C3147" w:rsidP="00A51AA0">
            <w:pPr>
              <w:rPr>
                <w:rFonts w:cstheme="minorHAnsi"/>
                <w:b/>
                <w:bCs/>
                <w:sz w:val="22"/>
                <w:szCs w:val="22"/>
              </w:rPr>
            </w:pPr>
          </w:p>
        </w:tc>
        <w:tc>
          <w:tcPr>
            <w:tcW w:w="1847" w:type="dxa"/>
          </w:tcPr>
          <w:p w14:paraId="2790965C" w14:textId="77777777" w:rsidR="005C3147" w:rsidRPr="00FF505B" w:rsidRDefault="005C3147" w:rsidP="00A51AA0">
            <w:pPr>
              <w:rPr>
                <w:rFonts w:cstheme="minorHAnsi"/>
                <w:sz w:val="22"/>
                <w:szCs w:val="22"/>
              </w:rPr>
            </w:pPr>
          </w:p>
        </w:tc>
        <w:tc>
          <w:tcPr>
            <w:tcW w:w="900" w:type="dxa"/>
          </w:tcPr>
          <w:p w14:paraId="70E503E3" w14:textId="77777777" w:rsidR="005C3147" w:rsidRPr="00FF505B" w:rsidRDefault="005C3147" w:rsidP="00A51AA0">
            <w:pPr>
              <w:rPr>
                <w:rFonts w:cstheme="minorHAnsi"/>
                <w:b/>
                <w:bCs/>
                <w:sz w:val="22"/>
                <w:szCs w:val="22"/>
              </w:rPr>
            </w:pPr>
            <w:r w:rsidRPr="00FF505B">
              <w:rPr>
                <w:rFonts w:cstheme="minorHAnsi"/>
                <w:b/>
                <w:bCs/>
                <w:sz w:val="22"/>
                <w:szCs w:val="22"/>
              </w:rPr>
              <w:t>10.7</w:t>
            </w:r>
          </w:p>
        </w:tc>
        <w:tc>
          <w:tcPr>
            <w:tcW w:w="2340" w:type="dxa"/>
          </w:tcPr>
          <w:p w14:paraId="1CD30BB6" w14:textId="77777777" w:rsidR="005C3147" w:rsidRPr="00FF505B" w:rsidRDefault="005C3147" w:rsidP="00A51AA0">
            <w:pPr>
              <w:rPr>
                <w:rFonts w:cstheme="minorHAnsi"/>
                <w:sz w:val="22"/>
                <w:szCs w:val="22"/>
              </w:rPr>
            </w:pPr>
            <w:r w:rsidRPr="00FF505B">
              <w:rPr>
                <w:rFonts w:cstheme="minorHAnsi"/>
                <w:sz w:val="22"/>
                <w:szCs w:val="22"/>
              </w:rPr>
              <w:t>Facilitate orderly, safe, regular and responsible migration and mobility of people, including through the implementation of planned and well-managed migration policies</w:t>
            </w:r>
          </w:p>
        </w:tc>
        <w:tc>
          <w:tcPr>
            <w:tcW w:w="1080" w:type="dxa"/>
          </w:tcPr>
          <w:p w14:paraId="6774FC7D" w14:textId="77777777" w:rsidR="005C3147" w:rsidRPr="00FF505B" w:rsidRDefault="005C3147" w:rsidP="00A51AA0">
            <w:pPr>
              <w:rPr>
                <w:rFonts w:cstheme="minorHAnsi"/>
                <w:b/>
                <w:bCs/>
                <w:sz w:val="22"/>
                <w:szCs w:val="22"/>
              </w:rPr>
            </w:pPr>
            <w:r w:rsidRPr="00FF505B">
              <w:rPr>
                <w:rFonts w:cstheme="minorHAnsi"/>
                <w:b/>
                <w:bCs/>
                <w:sz w:val="22"/>
                <w:szCs w:val="22"/>
              </w:rPr>
              <w:t>10.7.1</w:t>
            </w:r>
          </w:p>
        </w:tc>
        <w:tc>
          <w:tcPr>
            <w:tcW w:w="1800" w:type="dxa"/>
          </w:tcPr>
          <w:p w14:paraId="0E072A2B" w14:textId="77777777" w:rsidR="005C3147" w:rsidRPr="00FF505B" w:rsidRDefault="005C3147" w:rsidP="00A51AA0">
            <w:pPr>
              <w:rPr>
                <w:rFonts w:cstheme="minorHAnsi"/>
                <w:sz w:val="22"/>
                <w:szCs w:val="22"/>
              </w:rPr>
            </w:pPr>
            <w:r w:rsidRPr="00FF505B">
              <w:rPr>
                <w:rFonts w:cstheme="minorHAnsi"/>
                <w:sz w:val="22"/>
                <w:szCs w:val="22"/>
              </w:rPr>
              <w:t>Recruitment cost borne by employee as a proportion of monthly income earned in country of destination</w:t>
            </w:r>
          </w:p>
        </w:tc>
        <w:tc>
          <w:tcPr>
            <w:tcW w:w="2554" w:type="dxa"/>
            <w:shd w:val="clear" w:color="auto" w:fill="E7E6E6" w:themeFill="background2"/>
          </w:tcPr>
          <w:p w14:paraId="43E97688" w14:textId="77777777" w:rsidR="005C3147" w:rsidRPr="00FF505B" w:rsidRDefault="005C3147" w:rsidP="00A51AA0">
            <w:pPr>
              <w:rPr>
                <w:rFonts w:cstheme="minorHAnsi"/>
                <w:sz w:val="22"/>
                <w:szCs w:val="22"/>
              </w:rPr>
            </w:pPr>
            <w:r w:rsidRPr="00FF505B">
              <w:rPr>
                <w:rFonts w:cstheme="minorHAnsi"/>
                <w:sz w:val="22"/>
                <w:szCs w:val="22"/>
              </w:rPr>
              <w:t>No available data</w:t>
            </w:r>
          </w:p>
        </w:tc>
      </w:tr>
      <w:tr w:rsidR="005C3147" w:rsidRPr="00FF505B" w14:paraId="1EBDE50B" w14:textId="77777777" w:rsidTr="00762FE4">
        <w:tc>
          <w:tcPr>
            <w:tcW w:w="918" w:type="dxa"/>
          </w:tcPr>
          <w:p w14:paraId="1E8429FB" w14:textId="77777777" w:rsidR="005C3147" w:rsidRPr="00FF505B" w:rsidRDefault="005C3147" w:rsidP="00A51AA0">
            <w:pPr>
              <w:rPr>
                <w:rFonts w:cstheme="minorHAnsi"/>
                <w:sz w:val="22"/>
                <w:szCs w:val="22"/>
              </w:rPr>
            </w:pPr>
          </w:p>
        </w:tc>
        <w:tc>
          <w:tcPr>
            <w:tcW w:w="2023" w:type="dxa"/>
          </w:tcPr>
          <w:p w14:paraId="4F4B50EF" w14:textId="77777777" w:rsidR="005C3147" w:rsidRPr="00FF505B" w:rsidRDefault="005C3147" w:rsidP="00A51AA0">
            <w:pPr>
              <w:rPr>
                <w:rFonts w:cstheme="minorHAnsi"/>
                <w:b/>
                <w:bCs/>
                <w:sz w:val="22"/>
                <w:szCs w:val="22"/>
              </w:rPr>
            </w:pPr>
          </w:p>
        </w:tc>
        <w:tc>
          <w:tcPr>
            <w:tcW w:w="1847" w:type="dxa"/>
          </w:tcPr>
          <w:p w14:paraId="176CB6FF" w14:textId="77777777" w:rsidR="005C3147" w:rsidRPr="00FF505B" w:rsidRDefault="005C3147" w:rsidP="00A51AA0">
            <w:pPr>
              <w:rPr>
                <w:rFonts w:cstheme="minorHAnsi"/>
                <w:sz w:val="22"/>
                <w:szCs w:val="22"/>
              </w:rPr>
            </w:pPr>
          </w:p>
        </w:tc>
        <w:tc>
          <w:tcPr>
            <w:tcW w:w="900" w:type="dxa"/>
          </w:tcPr>
          <w:p w14:paraId="40B503C4" w14:textId="77777777" w:rsidR="005C3147" w:rsidRPr="00FF505B" w:rsidRDefault="005C3147" w:rsidP="00A51AA0">
            <w:pPr>
              <w:rPr>
                <w:rFonts w:cstheme="minorHAnsi"/>
                <w:b/>
                <w:bCs/>
                <w:sz w:val="22"/>
                <w:szCs w:val="22"/>
              </w:rPr>
            </w:pPr>
          </w:p>
        </w:tc>
        <w:tc>
          <w:tcPr>
            <w:tcW w:w="2340" w:type="dxa"/>
          </w:tcPr>
          <w:p w14:paraId="7B5E59B4" w14:textId="77777777" w:rsidR="005C3147" w:rsidRPr="00FF505B" w:rsidRDefault="005C3147" w:rsidP="00A51AA0">
            <w:pPr>
              <w:rPr>
                <w:rFonts w:cstheme="minorHAnsi"/>
                <w:sz w:val="22"/>
                <w:szCs w:val="22"/>
              </w:rPr>
            </w:pPr>
          </w:p>
        </w:tc>
        <w:tc>
          <w:tcPr>
            <w:tcW w:w="1080" w:type="dxa"/>
          </w:tcPr>
          <w:p w14:paraId="6DA456FC" w14:textId="77777777" w:rsidR="005C3147" w:rsidRPr="00FF505B" w:rsidRDefault="005C3147" w:rsidP="00A51AA0">
            <w:pPr>
              <w:rPr>
                <w:rFonts w:cstheme="minorHAnsi"/>
                <w:b/>
                <w:bCs/>
                <w:sz w:val="22"/>
                <w:szCs w:val="22"/>
              </w:rPr>
            </w:pPr>
            <w:r w:rsidRPr="00FF505B">
              <w:rPr>
                <w:rFonts w:cstheme="minorHAnsi"/>
                <w:b/>
                <w:bCs/>
                <w:sz w:val="22"/>
                <w:szCs w:val="22"/>
              </w:rPr>
              <w:t>10.7.2</w:t>
            </w:r>
          </w:p>
        </w:tc>
        <w:tc>
          <w:tcPr>
            <w:tcW w:w="1800" w:type="dxa"/>
          </w:tcPr>
          <w:p w14:paraId="54A9E07B" w14:textId="77777777" w:rsidR="005C3147" w:rsidRPr="00FF505B" w:rsidRDefault="005C3147" w:rsidP="00A51AA0">
            <w:pPr>
              <w:rPr>
                <w:rFonts w:cstheme="minorHAnsi"/>
                <w:sz w:val="22"/>
                <w:szCs w:val="22"/>
              </w:rPr>
            </w:pPr>
            <w:r w:rsidRPr="00FF505B">
              <w:rPr>
                <w:rFonts w:cstheme="minorHAnsi"/>
                <w:sz w:val="22"/>
                <w:szCs w:val="22"/>
              </w:rPr>
              <w:t xml:space="preserve">Number of countries with </w:t>
            </w:r>
            <w:r w:rsidRPr="00FF505B">
              <w:rPr>
                <w:rFonts w:cstheme="minorHAnsi"/>
                <w:sz w:val="22"/>
                <w:szCs w:val="22"/>
              </w:rPr>
              <w:lastRenderedPageBreak/>
              <w:t>migration policies that facilitate orderly, safe, regular and responsible migration and mobility of people</w:t>
            </w:r>
          </w:p>
        </w:tc>
        <w:tc>
          <w:tcPr>
            <w:tcW w:w="2554" w:type="dxa"/>
            <w:shd w:val="clear" w:color="auto" w:fill="E7E6E6" w:themeFill="background2"/>
          </w:tcPr>
          <w:p w14:paraId="1415ADEC" w14:textId="77777777" w:rsidR="005C3147" w:rsidRPr="00FF505B" w:rsidRDefault="005C3147" w:rsidP="00A51AA0">
            <w:pPr>
              <w:rPr>
                <w:rFonts w:cstheme="minorHAnsi"/>
                <w:sz w:val="22"/>
                <w:szCs w:val="22"/>
              </w:rPr>
            </w:pPr>
            <w:r w:rsidRPr="00FF505B">
              <w:rPr>
                <w:rFonts w:cstheme="minorHAnsi"/>
                <w:sz w:val="22"/>
                <w:szCs w:val="22"/>
              </w:rPr>
              <w:lastRenderedPageBreak/>
              <w:t>No available data</w:t>
            </w:r>
          </w:p>
        </w:tc>
      </w:tr>
      <w:tr w:rsidR="005C3147" w:rsidRPr="00FF505B" w14:paraId="15BF52FB" w14:textId="77777777" w:rsidTr="00762FE4">
        <w:tc>
          <w:tcPr>
            <w:tcW w:w="918" w:type="dxa"/>
          </w:tcPr>
          <w:p w14:paraId="76089436" w14:textId="77777777" w:rsidR="005C3147" w:rsidRPr="00FF505B" w:rsidRDefault="005C3147" w:rsidP="00A51AA0">
            <w:pPr>
              <w:rPr>
                <w:rFonts w:cstheme="minorHAnsi"/>
                <w:sz w:val="22"/>
                <w:szCs w:val="22"/>
              </w:rPr>
            </w:pPr>
          </w:p>
        </w:tc>
        <w:tc>
          <w:tcPr>
            <w:tcW w:w="2023" w:type="dxa"/>
          </w:tcPr>
          <w:p w14:paraId="422AC4D1" w14:textId="77777777" w:rsidR="005C3147" w:rsidRPr="00FF505B" w:rsidRDefault="005C3147" w:rsidP="00A51AA0">
            <w:pPr>
              <w:rPr>
                <w:rFonts w:cstheme="minorHAnsi"/>
                <w:b/>
                <w:bCs/>
                <w:sz w:val="22"/>
                <w:szCs w:val="22"/>
              </w:rPr>
            </w:pPr>
          </w:p>
        </w:tc>
        <w:tc>
          <w:tcPr>
            <w:tcW w:w="1847" w:type="dxa"/>
          </w:tcPr>
          <w:p w14:paraId="7DCD60A9" w14:textId="77777777" w:rsidR="005C3147" w:rsidRPr="00FF505B" w:rsidRDefault="005C3147" w:rsidP="00A51AA0">
            <w:pPr>
              <w:rPr>
                <w:rFonts w:cstheme="minorHAnsi"/>
                <w:sz w:val="22"/>
                <w:szCs w:val="22"/>
              </w:rPr>
            </w:pPr>
          </w:p>
        </w:tc>
        <w:tc>
          <w:tcPr>
            <w:tcW w:w="900" w:type="dxa"/>
          </w:tcPr>
          <w:p w14:paraId="4B023253" w14:textId="77777777" w:rsidR="005C3147" w:rsidRPr="00FF505B" w:rsidRDefault="005C3147" w:rsidP="00A51AA0">
            <w:pPr>
              <w:rPr>
                <w:rFonts w:cstheme="minorHAnsi"/>
                <w:b/>
                <w:bCs/>
                <w:sz w:val="22"/>
                <w:szCs w:val="22"/>
              </w:rPr>
            </w:pPr>
            <w:r w:rsidRPr="00FF505B">
              <w:rPr>
                <w:rFonts w:cstheme="minorHAnsi"/>
                <w:b/>
                <w:bCs/>
                <w:sz w:val="22"/>
                <w:szCs w:val="22"/>
              </w:rPr>
              <w:t>10.a</w:t>
            </w:r>
          </w:p>
        </w:tc>
        <w:tc>
          <w:tcPr>
            <w:tcW w:w="2340" w:type="dxa"/>
          </w:tcPr>
          <w:p w14:paraId="2E51689B" w14:textId="77777777" w:rsidR="005C3147" w:rsidRPr="00FF505B" w:rsidRDefault="005C3147" w:rsidP="00A51AA0">
            <w:pPr>
              <w:rPr>
                <w:rFonts w:cstheme="minorHAnsi"/>
                <w:sz w:val="22"/>
                <w:szCs w:val="22"/>
              </w:rPr>
            </w:pPr>
            <w:r w:rsidRPr="00FF505B">
              <w:rPr>
                <w:rFonts w:cstheme="minorHAnsi"/>
                <w:sz w:val="22"/>
                <w:szCs w:val="22"/>
              </w:rPr>
              <w:t>Implement the principle of special and differential treatment for developing countries, in particular least developed countries, in accordance with World Trade Organization agreements</w:t>
            </w:r>
          </w:p>
        </w:tc>
        <w:tc>
          <w:tcPr>
            <w:tcW w:w="1080" w:type="dxa"/>
          </w:tcPr>
          <w:p w14:paraId="0426BC9B" w14:textId="77777777" w:rsidR="005C3147" w:rsidRPr="00FF505B" w:rsidRDefault="005C3147" w:rsidP="00A51AA0">
            <w:pPr>
              <w:rPr>
                <w:rFonts w:cstheme="minorHAnsi"/>
                <w:b/>
                <w:bCs/>
                <w:sz w:val="22"/>
                <w:szCs w:val="22"/>
              </w:rPr>
            </w:pPr>
            <w:r w:rsidRPr="00FF505B">
              <w:rPr>
                <w:rFonts w:cstheme="minorHAnsi"/>
                <w:b/>
                <w:bCs/>
                <w:sz w:val="22"/>
                <w:szCs w:val="22"/>
              </w:rPr>
              <w:t>10.a.1</w:t>
            </w:r>
          </w:p>
        </w:tc>
        <w:tc>
          <w:tcPr>
            <w:tcW w:w="1800" w:type="dxa"/>
          </w:tcPr>
          <w:p w14:paraId="5D1E45EC" w14:textId="77777777" w:rsidR="005C3147" w:rsidRPr="00FF505B" w:rsidRDefault="005C3147" w:rsidP="00A51AA0">
            <w:pPr>
              <w:rPr>
                <w:rFonts w:cstheme="minorHAnsi"/>
                <w:sz w:val="22"/>
                <w:szCs w:val="22"/>
              </w:rPr>
            </w:pPr>
            <w:r w:rsidRPr="00FF505B">
              <w:rPr>
                <w:rFonts w:cstheme="minorHAnsi"/>
                <w:sz w:val="22"/>
                <w:szCs w:val="22"/>
              </w:rPr>
              <w:t>Proportion of tariff lines applied to imports from least developed countries and developing countries with zero-tariff</w:t>
            </w:r>
          </w:p>
        </w:tc>
        <w:tc>
          <w:tcPr>
            <w:tcW w:w="2554" w:type="dxa"/>
            <w:shd w:val="clear" w:color="auto" w:fill="E7E6E6" w:themeFill="background2"/>
          </w:tcPr>
          <w:p w14:paraId="6D6D50BD" w14:textId="77777777" w:rsidR="005C3147" w:rsidRPr="00FF505B" w:rsidRDefault="005C3147" w:rsidP="00A51AA0">
            <w:pPr>
              <w:rPr>
                <w:rFonts w:cstheme="minorHAnsi"/>
                <w:sz w:val="22"/>
                <w:szCs w:val="22"/>
              </w:rPr>
            </w:pPr>
            <w:r w:rsidRPr="00FF505B">
              <w:rPr>
                <w:rFonts w:cstheme="minorHAnsi"/>
                <w:sz w:val="22"/>
                <w:szCs w:val="22"/>
              </w:rPr>
              <w:t>No available data</w:t>
            </w:r>
          </w:p>
        </w:tc>
      </w:tr>
      <w:tr w:rsidR="005C3147" w:rsidRPr="00FF505B" w14:paraId="26881065" w14:textId="77777777" w:rsidTr="00762FE4">
        <w:tc>
          <w:tcPr>
            <w:tcW w:w="918" w:type="dxa"/>
          </w:tcPr>
          <w:p w14:paraId="67DF2572" w14:textId="77777777" w:rsidR="005C3147" w:rsidRPr="00FF505B" w:rsidRDefault="005C3147" w:rsidP="00A51AA0">
            <w:pPr>
              <w:rPr>
                <w:rFonts w:cstheme="minorHAnsi"/>
                <w:sz w:val="22"/>
                <w:szCs w:val="22"/>
              </w:rPr>
            </w:pPr>
          </w:p>
        </w:tc>
        <w:tc>
          <w:tcPr>
            <w:tcW w:w="2023" w:type="dxa"/>
          </w:tcPr>
          <w:p w14:paraId="76AC8471" w14:textId="77777777" w:rsidR="005C3147" w:rsidRPr="00FF505B" w:rsidRDefault="005C3147" w:rsidP="00A51AA0">
            <w:pPr>
              <w:rPr>
                <w:rFonts w:cstheme="minorHAnsi"/>
                <w:b/>
                <w:bCs/>
                <w:sz w:val="22"/>
                <w:szCs w:val="22"/>
              </w:rPr>
            </w:pPr>
          </w:p>
        </w:tc>
        <w:tc>
          <w:tcPr>
            <w:tcW w:w="1847" w:type="dxa"/>
          </w:tcPr>
          <w:p w14:paraId="5361D0D2" w14:textId="77777777" w:rsidR="005C3147" w:rsidRPr="00FF505B" w:rsidRDefault="005C3147" w:rsidP="00A51AA0">
            <w:pPr>
              <w:rPr>
                <w:rFonts w:cstheme="minorHAnsi"/>
                <w:sz w:val="22"/>
                <w:szCs w:val="22"/>
              </w:rPr>
            </w:pPr>
          </w:p>
        </w:tc>
        <w:tc>
          <w:tcPr>
            <w:tcW w:w="900" w:type="dxa"/>
          </w:tcPr>
          <w:p w14:paraId="6A94E62C" w14:textId="77777777" w:rsidR="005C3147" w:rsidRPr="00FF505B" w:rsidRDefault="005C3147" w:rsidP="00A51AA0">
            <w:pPr>
              <w:rPr>
                <w:rFonts w:cstheme="minorHAnsi"/>
                <w:b/>
                <w:bCs/>
                <w:sz w:val="22"/>
                <w:szCs w:val="22"/>
              </w:rPr>
            </w:pPr>
            <w:r w:rsidRPr="00FF505B">
              <w:rPr>
                <w:rFonts w:cstheme="minorHAnsi"/>
                <w:b/>
                <w:bCs/>
                <w:sz w:val="22"/>
                <w:szCs w:val="22"/>
              </w:rPr>
              <w:t>10.b</w:t>
            </w:r>
          </w:p>
        </w:tc>
        <w:tc>
          <w:tcPr>
            <w:tcW w:w="2340" w:type="dxa"/>
          </w:tcPr>
          <w:p w14:paraId="6D4F16AD" w14:textId="77777777" w:rsidR="005C3147" w:rsidRPr="00FF505B" w:rsidRDefault="005C3147" w:rsidP="00A51AA0">
            <w:pPr>
              <w:rPr>
                <w:rFonts w:cstheme="minorHAnsi"/>
                <w:sz w:val="22"/>
                <w:szCs w:val="22"/>
              </w:rPr>
            </w:pPr>
            <w:r w:rsidRPr="00FF505B">
              <w:rPr>
                <w:rFonts w:cstheme="minorHAnsi"/>
                <w:sz w:val="22"/>
                <w:szCs w:val="22"/>
              </w:rPr>
              <w:t>Encourage official development assistance and financial flows, including foreign direct investment, to States where the need is greatest, in particular least developed countries, African countries, small island developing States and landlocked developing countries, in accordance with their national plans and programmes</w:t>
            </w:r>
          </w:p>
        </w:tc>
        <w:tc>
          <w:tcPr>
            <w:tcW w:w="1080" w:type="dxa"/>
          </w:tcPr>
          <w:p w14:paraId="0E25CBE2" w14:textId="77777777" w:rsidR="005C3147" w:rsidRPr="00FF505B" w:rsidRDefault="005C3147" w:rsidP="00A51AA0">
            <w:pPr>
              <w:rPr>
                <w:rFonts w:cstheme="minorHAnsi"/>
                <w:b/>
                <w:bCs/>
                <w:sz w:val="22"/>
                <w:szCs w:val="22"/>
              </w:rPr>
            </w:pPr>
            <w:r w:rsidRPr="00FF505B">
              <w:rPr>
                <w:rFonts w:cstheme="minorHAnsi"/>
                <w:b/>
                <w:bCs/>
                <w:sz w:val="22"/>
                <w:szCs w:val="22"/>
              </w:rPr>
              <w:t>10.b.1</w:t>
            </w:r>
          </w:p>
        </w:tc>
        <w:tc>
          <w:tcPr>
            <w:tcW w:w="1800" w:type="dxa"/>
          </w:tcPr>
          <w:p w14:paraId="5B0B5945" w14:textId="77777777" w:rsidR="005C3147" w:rsidRPr="00FF505B" w:rsidRDefault="005C3147" w:rsidP="00A51AA0">
            <w:pPr>
              <w:rPr>
                <w:rFonts w:cstheme="minorHAnsi"/>
                <w:sz w:val="22"/>
                <w:szCs w:val="22"/>
              </w:rPr>
            </w:pPr>
            <w:r w:rsidRPr="00FF505B">
              <w:rPr>
                <w:rFonts w:cstheme="minorHAnsi"/>
                <w:sz w:val="22"/>
                <w:szCs w:val="22"/>
              </w:rPr>
              <w:t>Total resource flows for development, by recipient and donor countries and type of flow (e.g. official development assistance, foreign direct investment and other flows)</w:t>
            </w:r>
          </w:p>
        </w:tc>
        <w:tc>
          <w:tcPr>
            <w:tcW w:w="2554" w:type="dxa"/>
            <w:shd w:val="clear" w:color="auto" w:fill="E7E6E6" w:themeFill="background2"/>
          </w:tcPr>
          <w:p w14:paraId="5D6C806F" w14:textId="77777777" w:rsidR="005C3147" w:rsidRPr="00FF505B" w:rsidRDefault="005C3147" w:rsidP="00A51AA0">
            <w:pPr>
              <w:rPr>
                <w:rFonts w:cstheme="minorHAnsi"/>
                <w:sz w:val="22"/>
                <w:szCs w:val="22"/>
              </w:rPr>
            </w:pPr>
            <w:r w:rsidRPr="00FF505B">
              <w:rPr>
                <w:rFonts w:cstheme="minorHAnsi"/>
                <w:sz w:val="22"/>
                <w:szCs w:val="22"/>
              </w:rPr>
              <w:t>No available data</w:t>
            </w:r>
          </w:p>
        </w:tc>
      </w:tr>
      <w:tr w:rsidR="005C3147" w:rsidRPr="00FF505B" w14:paraId="1A4070FA" w14:textId="77777777" w:rsidTr="00762FE4">
        <w:tc>
          <w:tcPr>
            <w:tcW w:w="918" w:type="dxa"/>
          </w:tcPr>
          <w:p w14:paraId="4CE9C603" w14:textId="77777777" w:rsidR="005C3147" w:rsidRPr="00FF505B" w:rsidRDefault="005C3147" w:rsidP="00A51AA0">
            <w:pPr>
              <w:rPr>
                <w:rFonts w:cstheme="minorHAnsi"/>
                <w:sz w:val="22"/>
                <w:szCs w:val="22"/>
              </w:rPr>
            </w:pPr>
          </w:p>
        </w:tc>
        <w:tc>
          <w:tcPr>
            <w:tcW w:w="2023" w:type="dxa"/>
          </w:tcPr>
          <w:p w14:paraId="3F5E3A54" w14:textId="77777777" w:rsidR="005C3147" w:rsidRPr="00FF505B" w:rsidRDefault="005C3147" w:rsidP="00A51AA0">
            <w:pPr>
              <w:rPr>
                <w:rFonts w:cstheme="minorHAnsi"/>
                <w:b/>
                <w:bCs/>
                <w:sz w:val="22"/>
                <w:szCs w:val="22"/>
              </w:rPr>
            </w:pPr>
          </w:p>
        </w:tc>
        <w:tc>
          <w:tcPr>
            <w:tcW w:w="1847" w:type="dxa"/>
          </w:tcPr>
          <w:p w14:paraId="1CF08F2B" w14:textId="77777777" w:rsidR="005C3147" w:rsidRPr="00FF505B" w:rsidRDefault="005C3147" w:rsidP="00A51AA0">
            <w:pPr>
              <w:rPr>
                <w:rFonts w:cstheme="minorHAnsi"/>
                <w:sz w:val="22"/>
                <w:szCs w:val="22"/>
              </w:rPr>
            </w:pPr>
          </w:p>
        </w:tc>
        <w:tc>
          <w:tcPr>
            <w:tcW w:w="900" w:type="dxa"/>
          </w:tcPr>
          <w:p w14:paraId="53B1389D" w14:textId="77777777" w:rsidR="005C3147" w:rsidRPr="00FF505B" w:rsidRDefault="005C3147" w:rsidP="00A51AA0">
            <w:pPr>
              <w:rPr>
                <w:rFonts w:cstheme="minorHAnsi"/>
                <w:b/>
                <w:bCs/>
                <w:sz w:val="22"/>
                <w:szCs w:val="22"/>
              </w:rPr>
            </w:pPr>
            <w:r w:rsidRPr="00FF505B">
              <w:rPr>
                <w:rFonts w:cstheme="minorHAnsi"/>
                <w:b/>
                <w:bCs/>
                <w:sz w:val="22"/>
                <w:szCs w:val="22"/>
              </w:rPr>
              <w:t>10.c</w:t>
            </w:r>
          </w:p>
        </w:tc>
        <w:tc>
          <w:tcPr>
            <w:tcW w:w="2340" w:type="dxa"/>
          </w:tcPr>
          <w:p w14:paraId="50D5D0A0" w14:textId="77777777" w:rsidR="005C3147" w:rsidRPr="00FF505B" w:rsidRDefault="005C3147" w:rsidP="00A51AA0">
            <w:pPr>
              <w:rPr>
                <w:rFonts w:cstheme="minorHAnsi"/>
                <w:sz w:val="22"/>
                <w:szCs w:val="22"/>
              </w:rPr>
            </w:pPr>
            <w:r w:rsidRPr="00FF505B">
              <w:rPr>
                <w:rFonts w:cstheme="minorHAnsi"/>
                <w:sz w:val="22"/>
                <w:szCs w:val="22"/>
              </w:rPr>
              <w:t>By 2030, reduce to less than 3 per cent the transaction costs of migrant remittances and eliminate remittance corridors with costs higher than 5 per cent</w:t>
            </w:r>
          </w:p>
        </w:tc>
        <w:tc>
          <w:tcPr>
            <w:tcW w:w="1080" w:type="dxa"/>
          </w:tcPr>
          <w:p w14:paraId="35B1720D" w14:textId="77777777" w:rsidR="005C3147" w:rsidRPr="00FF505B" w:rsidRDefault="005C3147" w:rsidP="00A51AA0">
            <w:pPr>
              <w:rPr>
                <w:rFonts w:cstheme="minorHAnsi"/>
                <w:b/>
                <w:bCs/>
                <w:sz w:val="22"/>
                <w:szCs w:val="22"/>
              </w:rPr>
            </w:pPr>
            <w:r w:rsidRPr="00FF505B">
              <w:rPr>
                <w:rFonts w:cstheme="minorHAnsi"/>
                <w:b/>
                <w:bCs/>
                <w:sz w:val="22"/>
                <w:szCs w:val="22"/>
              </w:rPr>
              <w:t>10.c.1</w:t>
            </w:r>
          </w:p>
        </w:tc>
        <w:tc>
          <w:tcPr>
            <w:tcW w:w="1800" w:type="dxa"/>
          </w:tcPr>
          <w:p w14:paraId="73713416" w14:textId="77777777" w:rsidR="005C3147" w:rsidRPr="00FF505B" w:rsidRDefault="005C3147" w:rsidP="00A51AA0">
            <w:pPr>
              <w:rPr>
                <w:rFonts w:cstheme="minorHAnsi"/>
                <w:sz w:val="22"/>
                <w:szCs w:val="22"/>
              </w:rPr>
            </w:pPr>
            <w:r w:rsidRPr="00FF505B">
              <w:rPr>
                <w:rFonts w:cstheme="minorHAnsi"/>
                <w:sz w:val="22"/>
                <w:szCs w:val="22"/>
              </w:rPr>
              <w:t>Remittance costs as a proportion of the amount remitted</w:t>
            </w:r>
          </w:p>
        </w:tc>
        <w:tc>
          <w:tcPr>
            <w:tcW w:w="2554" w:type="dxa"/>
            <w:shd w:val="clear" w:color="auto" w:fill="E7E6E6" w:themeFill="background2"/>
          </w:tcPr>
          <w:p w14:paraId="58E82840" w14:textId="77777777" w:rsidR="005C3147" w:rsidRPr="00FF505B" w:rsidRDefault="005C3147" w:rsidP="00A51AA0">
            <w:pPr>
              <w:rPr>
                <w:rFonts w:cstheme="minorHAnsi"/>
                <w:sz w:val="22"/>
                <w:szCs w:val="22"/>
              </w:rPr>
            </w:pPr>
            <w:r w:rsidRPr="00FF505B">
              <w:rPr>
                <w:rFonts w:cstheme="minorHAnsi"/>
                <w:sz w:val="22"/>
                <w:szCs w:val="22"/>
              </w:rPr>
              <w:t xml:space="preserve">Remittance statistics are compiled and disseminated by the Bank on a quarterly basis. </w:t>
            </w:r>
          </w:p>
          <w:p w14:paraId="5D5D0D9E" w14:textId="77777777" w:rsidR="005C3147" w:rsidRPr="00FF505B" w:rsidRDefault="005C3147" w:rsidP="00A51AA0">
            <w:pPr>
              <w:rPr>
                <w:rFonts w:cstheme="minorHAnsi"/>
                <w:sz w:val="22"/>
                <w:szCs w:val="22"/>
              </w:rPr>
            </w:pPr>
          </w:p>
          <w:p w14:paraId="55E05597" w14:textId="77777777" w:rsidR="005C3147" w:rsidRPr="00FF505B" w:rsidRDefault="005C3147" w:rsidP="00A51AA0">
            <w:pPr>
              <w:rPr>
                <w:rFonts w:cstheme="minorHAnsi"/>
                <w:sz w:val="22"/>
                <w:szCs w:val="22"/>
              </w:rPr>
            </w:pPr>
            <w:r w:rsidRPr="00FF505B">
              <w:rPr>
                <w:rFonts w:cstheme="minorHAnsi"/>
                <w:sz w:val="22"/>
                <w:szCs w:val="22"/>
              </w:rPr>
              <w:t>In year 2022 it was 0.8%</w:t>
            </w:r>
            <w:r w:rsidRPr="00FF505B">
              <w:rPr>
                <w:rFonts w:cstheme="minorHAnsi"/>
                <w:sz w:val="22"/>
                <w:szCs w:val="22"/>
                <w:vertAlign w:val="superscript"/>
              </w:rPr>
              <w:footnoteReference w:id="150"/>
            </w:r>
          </w:p>
        </w:tc>
      </w:tr>
    </w:tbl>
    <w:p w14:paraId="5D610EA4" w14:textId="77777777" w:rsidR="005C3147" w:rsidRDefault="005C3147" w:rsidP="00FA2058"/>
    <w:p w14:paraId="50D45F28" w14:textId="77777777" w:rsidR="005C3147" w:rsidRDefault="005C3147" w:rsidP="00FA2058"/>
    <w:p w14:paraId="22D669B2" w14:textId="77777777" w:rsidR="006170F4" w:rsidRDefault="006170F4" w:rsidP="00FA2058">
      <w:pPr>
        <w:sectPr w:rsidR="006170F4" w:rsidSect="006170F4">
          <w:pgSz w:w="15840" w:h="12240" w:orient="landscape"/>
          <w:pgMar w:top="1440" w:right="1440" w:bottom="1440" w:left="1440" w:header="720" w:footer="720" w:gutter="0"/>
          <w:cols w:space="720"/>
          <w:docGrid w:linePitch="360"/>
        </w:sectPr>
      </w:pPr>
    </w:p>
    <w:p w14:paraId="1CCC4B3F" w14:textId="77777777" w:rsidR="005917CF" w:rsidRDefault="005917CF" w:rsidP="00FA2058"/>
    <w:p w14:paraId="249F0648" w14:textId="77777777" w:rsidR="005917CF" w:rsidRDefault="005917CF" w:rsidP="00FA2058"/>
    <w:p w14:paraId="06A6A5CE" w14:textId="6DE8621B" w:rsidR="005917CF" w:rsidRDefault="00383175" w:rsidP="00FA2058">
      <w:r w:rsidRPr="00FF505B">
        <w:rPr>
          <w:rFonts w:cstheme="minorHAnsi"/>
          <w:b/>
          <w:bCs/>
          <w:noProof/>
        </w:rPr>
        <w:drawing>
          <wp:inline distT="0" distB="0" distL="0" distR="0" wp14:anchorId="07089588" wp14:editId="6F5D2F49">
            <wp:extent cx="1877695" cy="1835150"/>
            <wp:effectExtent l="0" t="0" r="8255" b="0"/>
            <wp:docPr id="1732872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77695" cy="1835150"/>
                    </a:xfrm>
                    <a:prstGeom prst="rect">
                      <a:avLst/>
                    </a:prstGeom>
                    <a:noFill/>
                  </pic:spPr>
                </pic:pic>
              </a:graphicData>
            </a:graphic>
          </wp:inline>
        </w:drawing>
      </w:r>
    </w:p>
    <w:p w14:paraId="16E30B68" w14:textId="77777777" w:rsidR="00383175" w:rsidRDefault="00383175" w:rsidP="00FA2058"/>
    <w:p w14:paraId="27ECEC8F" w14:textId="77777777" w:rsidR="00383175" w:rsidRPr="00FF505B" w:rsidRDefault="00383175" w:rsidP="00383175">
      <w:pPr>
        <w:jc w:val="both"/>
        <w:rPr>
          <w:rFonts w:cstheme="minorHAnsi"/>
          <w:b/>
          <w:bCs/>
        </w:rPr>
      </w:pPr>
      <w:r w:rsidRPr="00383175">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11</w:t>
      </w:r>
      <w:r w:rsidRPr="00383175">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w:t>
      </w:r>
      <w:r w:rsidRPr="00FF505B">
        <w:rPr>
          <w:rFonts w:cstheme="minorHAnsi"/>
          <w:b/>
          <w:bCs/>
        </w:rPr>
        <w:t>Sustainable cities and Communities - Make cities and human settlements inclusive, safe, resilient and sustainable</w:t>
      </w:r>
    </w:p>
    <w:p w14:paraId="473BFB65" w14:textId="77777777" w:rsidR="00383175" w:rsidRPr="00FF505B" w:rsidRDefault="00383175" w:rsidP="00383175">
      <w:pPr>
        <w:jc w:val="both"/>
        <w:rPr>
          <w:rFonts w:cstheme="minorHAnsi"/>
        </w:rPr>
      </w:pPr>
      <w:r w:rsidRPr="00383175">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11</w:t>
      </w:r>
      <w:r w:rsidRPr="00383175">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FF505B">
        <w:rPr>
          <w:rFonts w:cstheme="minorHAnsi"/>
        </w:rPr>
        <w:t>'Make cities and human settlements inclusive, safe, resilient and sustainable' - is made up of 10 targets and 15 indicators. It covers measures of general sustainable housing and urbanization (11.1, 11.3, 11.6, 11.7) and other more specific measures on transport system (11.2), cultural and natural heritage (10.4) and human and economic disaster loss reduction (11.5). The two means of implementation indicators focus on integrated national and regional policies and plans (11.a, 11.b) and on sustainable buildings (11.c)</w:t>
      </w:r>
      <w:r w:rsidRPr="00FF505B">
        <w:rPr>
          <w:rStyle w:val="FootnoteReference"/>
          <w:rFonts w:cstheme="minorHAnsi"/>
        </w:rPr>
        <w:footnoteReference w:id="151"/>
      </w:r>
      <w:r w:rsidRPr="00FF505B">
        <w:rPr>
          <w:rFonts w:cstheme="minorHAnsi"/>
        </w:rPr>
        <w:t>.</w:t>
      </w:r>
    </w:p>
    <w:tbl>
      <w:tblPr>
        <w:tblStyle w:val="TableGrid"/>
        <w:tblW w:w="9355" w:type="dxa"/>
        <w:tblLook w:val="04A0" w:firstRow="1" w:lastRow="0" w:firstColumn="1" w:lastColumn="0" w:noHBand="0" w:noVBand="1"/>
      </w:tblPr>
      <w:tblGrid>
        <w:gridCol w:w="804"/>
        <w:gridCol w:w="4319"/>
        <w:gridCol w:w="4232"/>
      </w:tblGrid>
      <w:tr w:rsidR="00383175" w:rsidRPr="00FF505B" w14:paraId="11FD1819" w14:textId="77777777" w:rsidTr="00A51AA0">
        <w:tc>
          <w:tcPr>
            <w:tcW w:w="804" w:type="dxa"/>
            <w:shd w:val="clear" w:color="auto" w:fill="AEAAAA" w:themeFill="background2" w:themeFillShade="BF"/>
          </w:tcPr>
          <w:p w14:paraId="10EB9DE0" w14:textId="77777777" w:rsidR="00383175" w:rsidRPr="00FF505B" w:rsidRDefault="00383175" w:rsidP="00A51AA0">
            <w:pPr>
              <w:jc w:val="both"/>
              <w:rPr>
                <w:rFonts w:cstheme="minorHAnsi"/>
                <w:b/>
                <w:bCs/>
                <w:sz w:val="22"/>
                <w:szCs w:val="22"/>
              </w:rPr>
            </w:pPr>
            <w:r w:rsidRPr="00FF505B">
              <w:rPr>
                <w:rFonts w:cstheme="minorHAnsi"/>
                <w:b/>
                <w:bCs/>
                <w:sz w:val="22"/>
                <w:szCs w:val="22"/>
              </w:rPr>
              <w:t>Target No</w:t>
            </w:r>
          </w:p>
        </w:tc>
        <w:tc>
          <w:tcPr>
            <w:tcW w:w="4319" w:type="dxa"/>
            <w:shd w:val="clear" w:color="auto" w:fill="AEAAAA" w:themeFill="background2" w:themeFillShade="BF"/>
          </w:tcPr>
          <w:p w14:paraId="3A14422A" w14:textId="77777777" w:rsidR="00383175" w:rsidRPr="00FF505B" w:rsidRDefault="00383175" w:rsidP="00A51AA0">
            <w:pPr>
              <w:jc w:val="both"/>
              <w:rPr>
                <w:rFonts w:cstheme="minorHAnsi"/>
                <w:b/>
                <w:bCs/>
                <w:sz w:val="22"/>
                <w:szCs w:val="22"/>
              </w:rPr>
            </w:pPr>
            <w:r w:rsidRPr="00FF505B">
              <w:rPr>
                <w:rFonts w:cstheme="minorHAnsi"/>
                <w:b/>
                <w:bCs/>
                <w:sz w:val="22"/>
                <w:szCs w:val="22"/>
              </w:rPr>
              <w:t>Target Description</w:t>
            </w:r>
          </w:p>
        </w:tc>
        <w:tc>
          <w:tcPr>
            <w:tcW w:w="4232" w:type="dxa"/>
            <w:shd w:val="clear" w:color="auto" w:fill="AEAAAA" w:themeFill="background2" w:themeFillShade="BF"/>
          </w:tcPr>
          <w:p w14:paraId="363B0A0B" w14:textId="77777777" w:rsidR="00383175" w:rsidRPr="00FF505B" w:rsidRDefault="00383175" w:rsidP="00A51AA0">
            <w:pPr>
              <w:jc w:val="both"/>
              <w:rPr>
                <w:rFonts w:cstheme="minorHAnsi"/>
                <w:b/>
                <w:bCs/>
                <w:sz w:val="22"/>
                <w:szCs w:val="22"/>
              </w:rPr>
            </w:pPr>
            <w:r w:rsidRPr="00FF505B">
              <w:rPr>
                <w:rFonts w:cstheme="minorHAnsi"/>
                <w:b/>
                <w:bCs/>
                <w:sz w:val="22"/>
                <w:szCs w:val="22"/>
              </w:rPr>
              <w:t>Indicator Description</w:t>
            </w:r>
          </w:p>
        </w:tc>
      </w:tr>
      <w:tr w:rsidR="00383175" w:rsidRPr="0018103A" w14:paraId="00ACAA72" w14:textId="77777777" w:rsidTr="00A51AA0">
        <w:tc>
          <w:tcPr>
            <w:tcW w:w="804" w:type="dxa"/>
          </w:tcPr>
          <w:p w14:paraId="3592313A" w14:textId="77777777" w:rsidR="00383175" w:rsidRPr="0018103A" w:rsidRDefault="00383175" w:rsidP="00A51AA0">
            <w:pPr>
              <w:jc w:val="both"/>
              <w:rPr>
                <w:rFonts w:cstheme="minorHAnsi"/>
                <w:sz w:val="22"/>
                <w:szCs w:val="22"/>
              </w:rPr>
            </w:pPr>
            <w:r w:rsidRPr="0018103A">
              <w:rPr>
                <w:rFonts w:cstheme="minorHAnsi"/>
                <w:b/>
                <w:bCs/>
                <w:sz w:val="22"/>
                <w:szCs w:val="22"/>
              </w:rPr>
              <w:t>11.1</w:t>
            </w:r>
          </w:p>
        </w:tc>
        <w:tc>
          <w:tcPr>
            <w:tcW w:w="4319" w:type="dxa"/>
          </w:tcPr>
          <w:p w14:paraId="4477561C" w14:textId="77777777" w:rsidR="00383175" w:rsidRPr="0018103A" w:rsidRDefault="00383175" w:rsidP="00A51AA0">
            <w:pPr>
              <w:jc w:val="both"/>
              <w:rPr>
                <w:rFonts w:cstheme="minorHAnsi"/>
                <w:sz w:val="22"/>
                <w:szCs w:val="22"/>
              </w:rPr>
            </w:pPr>
            <w:r w:rsidRPr="0018103A">
              <w:rPr>
                <w:rFonts w:cstheme="minorHAnsi"/>
                <w:sz w:val="22"/>
                <w:szCs w:val="22"/>
              </w:rPr>
              <w:t>By 2030, ensure access for all to adequate, safe and affordable housing and basic services and upgrade slums</w:t>
            </w:r>
          </w:p>
        </w:tc>
        <w:tc>
          <w:tcPr>
            <w:tcW w:w="4232" w:type="dxa"/>
          </w:tcPr>
          <w:p w14:paraId="312F5A6C" w14:textId="77777777" w:rsidR="00383175" w:rsidRPr="0018103A" w:rsidRDefault="00383175" w:rsidP="00A51AA0">
            <w:pPr>
              <w:jc w:val="both"/>
              <w:rPr>
                <w:rFonts w:cstheme="minorHAnsi"/>
                <w:sz w:val="22"/>
                <w:szCs w:val="22"/>
              </w:rPr>
            </w:pPr>
            <w:r w:rsidRPr="0018103A">
              <w:rPr>
                <w:rFonts w:cstheme="minorHAnsi"/>
                <w:b/>
                <w:bCs/>
                <w:sz w:val="22"/>
                <w:szCs w:val="22"/>
              </w:rPr>
              <w:t>11.1.1.</w:t>
            </w:r>
            <w:r w:rsidRPr="0018103A">
              <w:rPr>
                <w:rFonts w:cstheme="minorHAnsi"/>
                <w:sz w:val="22"/>
                <w:szCs w:val="22"/>
              </w:rPr>
              <w:t xml:space="preserve"> Proportion of urban population living in slums, informal settlements or inadequate housing</w:t>
            </w:r>
          </w:p>
        </w:tc>
      </w:tr>
      <w:tr w:rsidR="00383175" w:rsidRPr="0018103A" w14:paraId="22C07640" w14:textId="77777777" w:rsidTr="00A51AA0">
        <w:tc>
          <w:tcPr>
            <w:tcW w:w="804" w:type="dxa"/>
          </w:tcPr>
          <w:p w14:paraId="7B137648" w14:textId="77777777" w:rsidR="00383175" w:rsidRPr="0018103A" w:rsidRDefault="00383175" w:rsidP="00A51AA0">
            <w:pPr>
              <w:jc w:val="both"/>
              <w:rPr>
                <w:rFonts w:cstheme="minorHAnsi"/>
                <w:sz w:val="22"/>
                <w:szCs w:val="22"/>
              </w:rPr>
            </w:pPr>
            <w:r w:rsidRPr="0018103A">
              <w:rPr>
                <w:rFonts w:cstheme="minorHAnsi"/>
                <w:b/>
                <w:bCs/>
                <w:sz w:val="22"/>
                <w:szCs w:val="22"/>
              </w:rPr>
              <w:t>11.2</w:t>
            </w:r>
          </w:p>
        </w:tc>
        <w:tc>
          <w:tcPr>
            <w:tcW w:w="4319" w:type="dxa"/>
          </w:tcPr>
          <w:p w14:paraId="34ADA211" w14:textId="77777777" w:rsidR="00383175" w:rsidRPr="0018103A" w:rsidRDefault="00383175" w:rsidP="00A51AA0">
            <w:pPr>
              <w:jc w:val="both"/>
              <w:rPr>
                <w:rFonts w:cstheme="minorHAnsi"/>
                <w:sz w:val="22"/>
                <w:szCs w:val="22"/>
              </w:rPr>
            </w:pPr>
            <w:r w:rsidRPr="0018103A">
              <w:rPr>
                <w:rFonts w:cstheme="minorHAnsi"/>
                <w:sz w:val="22"/>
                <w:szCs w:val="22"/>
              </w:rPr>
              <w:t>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tc>
        <w:tc>
          <w:tcPr>
            <w:tcW w:w="4232" w:type="dxa"/>
          </w:tcPr>
          <w:p w14:paraId="042F3993" w14:textId="77777777" w:rsidR="00383175" w:rsidRPr="0018103A" w:rsidRDefault="00383175" w:rsidP="00A51AA0">
            <w:pPr>
              <w:jc w:val="both"/>
              <w:rPr>
                <w:rFonts w:cstheme="minorHAnsi"/>
                <w:sz w:val="22"/>
                <w:szCs w:val="22"/>
              </w:rPr>
            </w:pPr>
            <w:r w:rsidRPr="0018103A">
              <w:rPr>
                <w:rFonts w:cstheme="minorHAnsi"/>
                <w:b/>
                <w:bCs/>
                <w:sz w:val="22"/>
                <w:szCs w:val="22"/>
              </w:rPr>
              <w:t xml:space="preserve">11.2.1 </w:t>
            </w:r>
            <w:r w:rsidRPr="0018103A">
              <w:rPr>
                <w:rFonts w:cstheme="minorHAnsi"/>
                <w:sz w:val="22"/>
                <w:szCs w:val="22"/>
              </w:rPr>
              <w:t>Proportion of population that has convenient access to public transport, by sex, age and persons with disabilities</w:t>
            </w:r>
          </w:p>
        </w:tc>
      </w:tr>
      <w:tr w:rsidR="00383175" w:rsidRPr="0018103A" w14:paraId="247AAEC2" w14:textId="77777777" w:rsidTr="00A51AA0">
        <w:tc>
          <w:tcPr>
            <w:tcW w:w="804" w:type="dxa"/>
          </w:tcPr>
          <w:p w14:paraId="4C85316B" w14:textId="77777777" w:rsidR="00383175" w:rsidRPr="0018103A" w:rsidRDefault="00383175" w:rsidP="00A51AA0">
            <w:pPr>
              <w:jc w:val="both"/>
              <w:rPr>
                <w:rFonts w:cstheme="minorHAnsi"/>
                <w:sz w:val="22"/>
                <w:szCs w:val="22"/>
              </w:rPr>
            </w:pPr>
            <w:r w:rsidRPr="0018103A">
              <w:rPr>
                <w:rFonts w:cstheme="minorHAnsi"/>
                <w:b/>
                <w:bCs/>
                <w:sz w:val="22"/>
                <w:szCs w:val="22"/>
              </w:rPr>
              <w:t>11.3</w:t>
            </w:r>
          </w:p>
        </w:tc>
        <w:tc>
          <w:tcPr>
            <w:tcW w:w="4319" w:type="dxa"/>
          </w:tcPr>
          <w:p w14:paraId="2CC5AA3E" w14:textId="77777777" w:rsidR="00383175" w:rsidRPr="0018103A" w:rsidRDefault="00383175" w:rsidP="00A51AA0">
            <w:pPr>
              <w:jc w:val="both"/>
              <w:rPr>
                <w:rFonts w:cstheme="minorHAnsi"/>
                <w:sz w:val="22"/>
                <w:szCs w:val="22"/>
              </w:rPr>
            </w:pPr>
            <w:r w:rsidRPr="0018103A">
              <w:rPr>
                <w:rFonts w:cstheme="minorHAnsi"/>
                <w:sz w:val="22"/>
                <w:szCs w:val="22"/>
              </w:rPr>
              <w:t>By 2030, enhance inclusive and sustainable urbanization and capacity for participatory, integrated and sustainable human settlement planning and management in all countries</w:t>
            </w:r>
          </w:p>
        </w:tc>
        <w:tc>
          <w:tcPr>
            <w:tcW w:w="4232" w:type="dxa"/>
          </w:tcPr>
          <w:p w14:paraId="3620D43B" w14:textId="77777777" w:rsidR="00383175" w:rsidRPr="0018103A" w:rsidRDefault="00383175" w:rsidP="00A51AA0">
            <w:pPr>
              <w:jc w:val="both"/>
              <w:rPr>
                <w:rFonts w:cstheme="minorHAnsi"/>
                <w:sz w:val="22"/>
                <w:szCs w:val="22"/>
              </w:rPr>
            </w:pPr>
            <w:r w:rsidRPr="0018103A">
              <w:rPr>
                <w:rFonts w:cstheme="minorHAnsi"/>
                <w:b/>
                <w:bCs/>
                <w:sz w:val="22"/>
                <w:szCs w:val="22"/>
              </w:rPr>
              <w:t xml:space="preserve">11.3.1. </w:t>
            </w:r>
            <w:r w:rsidRPr="0018103A">
              <w:rPr>
                <w:rFonts w:cstheme="minorHAnsi"/>
                <w:sz w:val="22"/>
                <w:szCs w:val="22"/>
              </w:rPr>
              <w:t>Ratio of land consumption rate to population growth rate</w:t>
            </w:r>
          </w:p>
        </w:tc>
      </w:tr>
      <w:tr w:rsidR="00383175" w:rsidRPr="0018103A" w14:paraId="628845BE" w14:textId="77777777" w:rsidTr="00A51AA0">
        <w:tc>
          <w:tcPr>
            <w:tcW w:w="804" w:type="dxa"/>
          </w:tcPr>
          <w:p w14:paraId="118EFB5B" w14:textId="77777777" w:rsidR="00383175" w:rsidRPr="0018103A" w:rsidRDefault="00383175" w:rsidP="00A51AA0">
            <w:pPr>
              <w:jc w:val="both"/>
              <w:rPr>
                <w:rFonts w:cstheme="minorHAnsi"/>
                <w:sz w:val="22"/>
                <w:szCs w:val="22"/>
              </w:rPr>
            </w:pPr>
          </w:p>
        </w:tc>
        <w:tc>
          <w:tcPr>
            <w:tcW w:w="4319" w:type="dxa"/>
          </w:tcPr>
          <w:p w14:paraId="354D9259" w14:textId="77777777" w:rsidR="00383175" w:rsidRPr="0018103A" w:rsidRDefault="00383175" w:rsidP="00A51AA0">
            <w:pPr>
              <w:jc w:val="both"/>
              <w:rPr>
                <w:rFonts w:cstheme="minorHAnsi"/>
                <w:sz w:val="22"/>
                <w:szCs w:val="22"/>
              </w:rPr>
            </w:pPr>
          </w:p>
        </w:tc>
        <w:tc>
          <w:tcPr>
            <w:tcW w:w="4232" w:type="dxa"/>
          </w:tcPr>
          <w:p w14:paraId="7BF43453" w14:textId="77777777" w:rsidR="00383175" w:rsidRPr="0018103A" w:rsidRDefault="00383175" w:rsidP="00A51AA0">
            <w:pPr>
              <w:jc w:val="both"/>
              <w:rPr>
                <w:rFonts w:cstheme="minorHAnsi"/>
                <w:sz w:val="22"/>
                <w:szCs w:val="22"/>
              </w:rPr>
            </w:pPr>
            <w:r w:rsidRPr="0018103A">
              <w:rPr>
                <w:rFonts w:cstheme="minorHAnsi"/>
                <w:b/>
                <w:bCs/>
                <w:sz w:val="22"/>
                <w:szCs w:val="22"/>
              </w:rPr>
              <w:t xml:space="preserve">11.3.2. </w:t>
            </w:r>
            <w:r w:rsidRPr="0018103A">
              <w:rPr>
                <w:rFonts w:cstheme="minorHAnsi"/>
                <w:sz w:val="22"/>
                <w:szCs w:val="22"/>
              </w:rPr>
              <w:t xml:space="preserve">Proportion of cities with a direct participation structure of civil society in </w:t>
            </w:r>
            <w:r w:rsidRPr="0018103A">
              <w:rPr>
                <w:rFonts w:cstheme="minorHAnsi"/>
                <w:sz w:val="22"/>
                <w:szCs w:val="22"/>
              </w:rPr>
              <w:lastRenderedPageBreak/>
              <w:t>urban planning and management that operate regularly and democratically</w:t>
            </w:r>
          </w:p>
        </w:tc>
      </w:tr>
      <w:tr w:rsidR="00383175" w:rsidRPr="0018103A" w14:paraId="1FEDBD0A" w14:textId="77777777" w:rsidTr="00A51AA0">
        <w:tc>
          <w:tcPr>
            <w:tcW w:w="804" w:type="dxa"/>
          </w:tcPr>
          <w:p w14:paraId="20E871F4" w14:textId="77777777" w:rsidR="00383175" w:rsidRPr="0018103A" w:rsidRDefault="00383175" w:rsidP="00A51AA0">
            <w:pPr>
              <w:jc w:val="both"/>
              <w:rPr>
                <w:rFonts w:cstheme="minorHAnsi"/>
                <w:sz w:val="22"/>
                <w:szCs w:val="22"/>
              </w:rPr>
            </w:pPr>
            <w:r w:rsidRPr="0018103A">
              <w:rPr>
                <w:rFonts w:cstheme="minorHAnsi"/>
                <w:b/>
                <w:bCs/>
                <w:sz w:val="22"/>
                <w:szCs w:val="22"/>
              </w:rPr>
              <w:lastRenderedPageBreak/>
              <w:t>11.4</w:t>
            </w:r>
          </w:p>
        </w:tc>
        <w:tc>
          <w:tcPr>
            <w:tcW w:w="4319" w:type="dxa"/>
          </w:tcPr>
          <w:p w14:paraId="10684EA6" w14:textId="77777777" w:rsidR="00383175" w:rsidRPr="0018103A" w:rsidRDefault="00383175" w:rsidP="00A51AA0">
            <w:pPr>
              <w:jc w:val="both"/>
              <w:rPr>
                <w:rFonts w:cstheme="minorHAnsi"/>
                <w:sz w:val="22"/>
                <w:szCs w:val="22"/>
              </w:rPr>
            </w:pPr>
            <w:r w:rsidRPr="0018103A">
              <w:rPr>
                <w:rFonts w:cstheme="minorHAnsi"/>
                <w:sz w:val="22"/>
                <w:szCs w:val="22"/>
              </w:rPr>
              <w:t>Strengthen efforts to protect and safeguard the world’s cultural and natural heritage</w:t>
            </w:r>
          </w:p>
        </w:tc>
        <w:tc>
          <w:tcPr>
            <w:tcW w:w="4232" w:type="dxa"/>
          </w:tcPr>
          <w:p w14:paraId="0C9DE1D7" w14:textId="77777777" w:rsidR="00383175" w:rsidRPr="0018103A" w:rsidRDefault="00383175" w:rsidP="00A51AA0">
            <w:pPr>
              <w:jc w:val="both"/>
              <w:rPr>
                <w:rFonts w:cstheme="minorHAnsi"/>
                <w:sz w:val="22"/>
                <w:szCs w:val="22"/>
              </w:rPr>
            </w:pPr>
            <w:r w:rsidRPr="0018103A">
              <w:rPr>
                <w:rFonts w:cstheme="minorHAnsi"/>
                <w:b/>
                <w:bCs/>
                <w:sz w:val="22"/>
                <w:szCs w:val="22"/>
              </w:rPr>
              <w:t xml:space="preserve">11.4.1. </w:t>
            </w:r>
            <w:r w:rsidRPr="0018103A">
              <w:rPr>
                <w:rFonts w:cstheme="minorHAnsi"/>
                <w:sz w:val="22"/>
                <w:szCs w:val="22"/>
              </w:rPr>
              <w:t>Total per capita expenditure on the preservation, protection and conservation of all cultural and natural heritage, by source of funding (public, private), type of heritage (cultural, natural) and level of government (national, regional, and local/municipal)</w:t>
            </w:r>
          </w:p>
        </w:tc>
      </w:tr>
      <w:tr w:rsidR="00383175" w:rsidRPr="0018103A" w14:paraId="36DA4ED2" w14:textId="77777777" w:rsidTr="00A51AA0">
        <w:tc>
          <w:tcPr>
            <w:tcW w:w="804" w:type="dxa"/>
          </w:tcPr>
          <w:p w14:paraId="7E79EA7E" w14:textId="77777777" w:rsidR="00383175" w:rsidRPr="0018103A" w:rsidRDefault="00383175" w:rsidP="00A51AA0">
            <w:pPr>
              <w:jc w:val="both"/>
              <w:rPr>
                <w:rFonts w:cstheme="minorHAnsi"/>
                <w:sz w:val="22"/>
                <w:szCs w:val="22"/>
              </w:rPr>
            </w:pPr>
            <w:r w:rsidRPr="0018103A">
              <w:rPr>
                <w:rFonts w:cstheme="minorHAnsi"/>
                <w:b/>
                <w:bCs/>
                <w:sz w:val="22"/>
                <w:szCs w:val="22"/>
              </w:rPr>
              <w:t>11.5</w:t>
            </w:r>
          </w:p>
        </w:tc>
        <w:tc>
          <w:tcPr>
            <w:tcW w:w="4319" w:type="dxa"/>
          </w:tcPr>
          <w:p w14:paraId="2625D704" w14:textId="77777777" w:rsidR="00383175" w:rsidRPr="0018103A" w:rsidRDefault="00383175" w:rsidP="00A51AA0">
            <w:pPr>
              <w:jc w:val="both"/>
              <w:rPr>
                <w:rFonts w:cstheme="minorHAnsi"/>
                <w:sz w:val="22"/>
                <w:szCs w:val="22"/>
              </w:rPr>
            </w:pPr>
            <w:r w:rsidRPr="0018103A">
              <w:rPr>
                <w:rFonts w:cstheme="minorHAnsi"/>
                <w:sz w:val="22"/>
                <w:szCs w:val="22"/>
              </w:rPr>
              <w:t>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p>
        </w:tc>
        <w:tc>
          <w:tcPr>
            <w:tcW w:w="4232" w:type="dxa"/>
          </w:tcPr>
          <w:p w14:paraId="14B67605" w14:textId="77777777" w:rsidR="00383175" w:rsidRPr="0018103A" w:rsidRDefault="00383175" w:rsidP="00A51AA0">
            <w:pPr>
              <w:jc w:val="both"/>
              <w:rPr>
                <w:rFonts w:cstheme="minorHAnsi"/>
                <w:sz w:val="22"/>
                <w:szCs w:val="22"/>
              </w:rPr>
            </w:pPr>
            <w:r w:rsidRPr="0018103A">
              <w:rPr>
                <w:rFonts w:cstheme="minorHAnsi"/>
                <w:b/>
                <w:bCs/>
                <w:sz w:val="22"/>
                <w:szCs w:val="22"/>
              </w:rPr>
              <w:t xml:space="preserve">11.5.1. </w:t>
            </w:r>
            <w:r w:rsidRPr="0018103A">
              <w:rPr>
                <w:rFonts w:cstheme="minorHAnsi"/>
                <w:sz w:val="22"/>
                <w:szCs w:val="22"/>
              </w:rPr>
              <w:t>Number of deaths, missing persons and directly affected persons attributed to disasters per 100,000 population</w:t>
            </w:r>
          </w:p>
        </w:tc>
      </w:tr>
      <w:tr w:rsidR="00383175" w:rsidRPr="0018103A" w14:paraId="3B6A16D4" w14:textId="77777777" w:rsidTr="00A51AA0">
        <w:tc>
          <w:tcPr>
            <w:tcW w:w="804" w:type="dxa"/>
          </w:tcPr>
          <w:p w14:paraId="700EA02F" w14:textId="77777777" w:rsidR="00383175" w:rsidRPr="0018103A" w:rsidRDefault="00383175" w:rsidP="00A51AA0">
            <w:pPr>
              <w:jc w:val="both"/>
              <w:rPr>
                <w:rFonts w:cstheme="minorHAnsi"/>
                <w:sz w:val="22"/>
                <w:szCs w:val="22"/>
              </w:rPr>
            </w:pPr>
          </w:p>
        </w:tc>
        <w:tc>
          <w:tcPr>
            <w:tcW w:w="4319" w:type="dxa"/>
          </w:tcPr>
          <w:p w14:paraId="7C24195E" w14:textId="77777777" w:rsidR="00383175" w:rsidRPr="0018103A" w:rsidRDefault="00383175" w:rsidP="00A51AA0">
            <w:pPr>
              <w:jc w:val="both"/>
              <w:rPr>
                <w:rFonts w:cstheme="minorHAnsi"/>
                <w:sz w:val="22"/>
                <w:szCs w:val="22"/>
              </w:rPr>
            </w:pPr>
          </w:p>
        </w:tc>
        <w:tc>
          <w:tcPr>
            <w:tcW w:w="4232" w:type="dxa"/>
          </w:tcPr>
          <w:p w14:paraId="0FEE1361" w14:textId="77777777" w:rsidR="00383175" w:rsidRPr="0018103A" w:rsidRDefault="00383175" w:rsidP="00A51AA0">
            <w:pPr>
              <w:jc w:val="both"/>
              <w:rPr>
                <w:rFonts w:cstheme="minorHAnsi"/>
                <w:sz w:val="22"/>
                <w:szCs w:val="22"/>
              </w:rPr>
            </w:pPr>
            <w:r w:rsidRPr="0018103A">
              <w:rPr>
                <w:rFonts w:cstheme="minorHAnsi"/>
                <w:b/>
                <w:bCs/>
                <w:sz w:val="22"/>
                <w:szCs w:val="22"/>
              </w:rPr>
              <w:t xml:space="preserve">11.5.2. </w:t>
            </w:r>
            <w:r w:rsidRPr="0018103A">
              <w:rPr>
                <w:rFonts w:cstheme="minorHAnsi"/>
                <w:sz w:val="22"/>
                <w:szCs w:val="22"/>
              </w:rPr>
              <w:t>Direct economic loss attributed to disasters in relation to global domestic product (GDP)</w:t>
            </w:r>
          </w:p>
        </w:tc>
      </w:tr>
      <w:tr w:rsidR="00383175" w:rsidRPr="0018103A" w14:paraId="5CAC4494" w14:textId="77777777" w:rsidTr="00A51AA0">
        <w:tc>
          <w:tcPr>
            <w:tcW w:w="804" w:type="dxa"/>
          </w:tcPr>
          <w:p w14:paraId="6FFA8B65" w14:textId="77777777" w:rsidR="00383175" w:rsidRPr="0018103A" w:rsidRDefault="00383175" w:rsidP="00A51AA0">
            <w:pPr>
              <w:jc w:val="both"/>
              <w:rPr>
                <w:rFonts w:cstheme="minorHAnsi"/>
                <w:sz w:val="22"/>
                <w:szCs w:val="22"/>
              </w:rPr>
            </w:pPr>
            <w:r w:rsidRPr="0018103A">
              <w:rPr>
                <w:rFonts w:cstheme="minorHAnsi"/>
                <w:b/>
                <w:bCs/>
                <w:sz w:val="22"/>
                <w:szCs w:val="22"/>
              </w:rPr>
              <w:t>11.6</w:t>
            </w:r>
          </w:p>
        </w:tc>
        <w:tc>
          <w:tcPr>
            <w:tcW w:w="4319" w:type="dxa"/>
          </w:tcPr>
          <w:p w14:paraId="79C28D5C" w14:textId="77777777" w:rsidR="00383175" w:rsidRPr="0018103A" w:rsidRDefault="00383175" w:rsidP="00A51AA0">
            <w:pPr>
              <w:jc w:val="both"/>
              <w:rPr>
                <w:rFonts w:cstheme="minorHAnsi"/>
                <w:sz w:val="22"/>
                <w:szCs w:val="22"/>
              </w:rPr>
            </w:pPr>
            <w:r w:rsidRPr="0018103A">
              <w:rPr>
                <w:rFonts w:cstheme="minorHAnsi"/>
                <w:sz w:val="22"/>
                <w:szCs w:val="22"/>
              </w:rPr>
              <w:t>By 2030, reduce the adverse per capita environmental impact of cities, including by paying special attention to air quality and municipal and other waste management</w:t>
            </w:r>
          </w:p>
        </w:tc>
        <w:tc>
          <w:tcPr>
            <w:tcW w:w="4232" w:type="dxa"/>
          </w:tcPr>
          <w:p w14:paraId="37B60360" w14:textId="77777777" w:rsidR="00383175" w:rsidRPr="0018103A" w:rsidRDefault="00383175" w:rsidP="00A51AA0">
            <w:pPr>
              <w:jc w:val="both"/>
              <w:rPr>
                <w:rFonts w:cstheme="minorHAnsi"/>
                <w:sz w:val="22"/>
                <w:szCs w:val="22"/>
              </w:rPr>
            </w:pPr>
            <w:r w:rsidRPr="0018103A">
              <w:rPr>
                <w:rFonts w:cstheme="minorHAnsi"/>
                <w:b/>
                <w:bCs/>
                <w:sz w:val="22"/>
                <w:szCs w:val="22"/>
              </w:rPr>
              <w:t xml:space="preserve">11.6.1. </w:t>
            </w:r>
            <w:r w:rsidRPr="0018103A">
              <w:rPr>
                <w:rFonts w:cstheme="minorHAnsi"/>
                <w:sz w:val="22"/>
                <w:szCs w:val="22"/>
              </w:rPr>
              <w:t>Proportion of municipal solid waste collected and managed in controlled facilities out of total municipal waste generated, by cities</w:t>
            </w:r>
          </w:p>
        </w:tc>
      </w:tr>
      <w:tr w:rsidR="00383175" w:rsidRPr="0018103A" w14:paraId="5E295790" w14:textId="77777777" w:rsidTr="00A51AA0">
        <w:tc>
          <w:tcPr>
            <w:tcW w:w="804" w:type="dxa"/>
            <w:tcBorders>
              <w:bottom w:val="single" w:sz="4" w:space="0" w:color="auto"/>
            </w:tcBorders>
          </w:tcPr>
          <w:p w14:paraId="57CFBF46" w14:textId="77777777" w:rsidR="00383175" w:rsidRPr="0018103A" w:rsidRDefault="00383175" w:rsidP="00A51AA0">
            <w:pPr>
              <w:jc w:val="both"/>
              <w:rPr>
                <w:rFonts w:cstheme="minorHAnsi"/>
                <w:sz w:val="22"/>
                <w:szCs w:val="22"/>
              </w:rPr>
            </w:pPr>
          </w:p>
        </w:tc>
        <w:tc>
          <w:tcPr>
            <w:tcW w:w="4319" w:type="dxa"/>
            <w:tcBorders>
              <w:bottom w:val="single" w:sz="4" w:space="0" w:color="auto"/>
            </w:tcBorders>
          </w:tcPr>
          <w:p w14:paraId="57E9D4A4" w14:textId="77777777" w:rsidR="00383175" w:rsidRPr="0018103A" w:rsidRDefault="00383175" w:rsidP="00A51AA0">
            <w:pPr>
              <w:jc w:val="both"/>
              <w:rPr>
                <w:rFonts w:cstheme="minorHAnsi"/>
                <w:sz w:val="22"/>
                <w:szCs w:val="22"/>
              </w:rPr>
            </w:pPr>
          </w:p>
        </w:tc>
        <w:tc>
          <w:tcPr>
            <w:tcW w:w="4232" w:type="dxa"/>
          </w:tcPr>
          <w:p w14:paraId="408F8D37" w14:textId="77777777" w:rsidR="00383175" w:rsidRPr="0018103A" w:rsidRDefault="00383175" w:rsidP="00A51AA0">
            <w:pPr>
              <w:jc w:val="both"/>
              <w:rPr>
                <w:rFonts w:cstheme="minorHAnsi"/>
                <w:sz w:val="22"/>
                <w:szCs w:val="22"/>
              </w:rPr>
            </w:pPr>
            <w:r w:rsidRPr="0018103A">
              <w:rPr>
                <w:rFonts w:cstheme="minorHAnsi"/>
                <w:b/>
                <w:bCs/>
                <w:sz w:val="22"/>
                <w:szCs w:val="22"/>
              </w:rPr>
              <w:t xml:space="preserve">11.6.2. </w:t>
            </w:r>
            <w:r w:rsidRPr="0018103A">
              <w:rPr>
                <w:rFonts w:cstheme="minorHAnsi"/>
                <w:sz w:val="22"/>
                <w:szCs w:val="22"/>
              </w:rPr>
              <w:t>Annual mean levels of fine particulate matter (e.g. PM2.5 and PM10) in cities (population weighted)</w:t>
            </w:r>
          </w:p>
        </w:tc>
      </w:tr>
      <w:tr w:rsidR="00383175" w:rsidRPr="0018103A" w14:paraId="7B7ED4BF" w14:textId="77777777" w:rsidTr="00A51AA0">
        <w:tc>
          <w:tcPr>
            <w:tcW w:w="804" w:type="dxa"/>
            <w:tcBorders>
              <w:bottom w:val="nil"/>
            </w:tcBorders>
          </w:tcPr>
          <w:p w14:paraId="73110E52" w14:textId="77777777" w:rsidR="00383175" w:rsidRPr="0018103A" w:rsidRDefault="00383175" w:rsidP="00A51AA0">
            <w:pPr>
              <w:jc w:val="both"/>
              <w:rPr>
                <w:rFonts w:cstheme="minorHAnsi"/>
                <w:sz w:val="22"/>
                <w:szCs w:val="22"/>
              </w:rPr>
            </w:pPr>
            <w:r w:rsidRPr="0018103A">
              <w:rPr>
                <w:rFonts w:cstheme="minorHAnsi"/>
                <w:b/>
                <w:bCs/>
                <w:sz w:val="22"/>
                <w:szCs w:val="22"/>
              </w:rPr>
              <w:t>11.7</w:t>
            </w:r>
          </w:p>
        </w:tc>
        <w:tc>
          <w:tcPr>
            <w:tcW w:w="4319" w:type="dxa"/>
            <w:tcBorders>
              <w:bottom w:val="nil"/>
            </w:tcBorders>
          </w:tcPr>
          <w:p w14:paraId="705F45EA" w14:textId="77777777" w:rsidR="00383175" w:rsidRPr="0018103A" w:rsidRDefault="00383175" w:rsidP="00A51AA0">
            <w:pPr>
              <w:jc w:val="both"/>
              <w:rPr>
                <w:rFonts w:cstheme="minorHAnsi"/>
                <w:sz w:val="22"/>
                <w:szCs w:val="22"/>
              </w:rPr>
            </w:pPr>
            <w:r w:rsidRPr="0018103A">
              <w:rPr>
                <w:rFonts w:cstheme="minorHAnsi"/>
                <w:sz w:val="22"/>
                <w:szCs w:val="22"/>
              </w:rPr>
              <w:t>By 2030, provide universal access to safe, inclusive and accessible, green and public spaces, in particular for women and children, older persons and persons with disabilities</w:t>
            </w:r>
          </w:p>
        </w:tc>
        <w:tc>
          <w:tcPr>
            <w:tcW w:w="4232" w:type="dxa"/>
          </w:tcPr>
          <w:p w14:paraId="120A1207" w14:textId="77777777" w:rsidR="00383175" w:rsidRPr="0018103A" w:rsidRDefault="00383175" w:rsidP="00A51AA0">
            <w:pPr>
              <w:rPr>
                <w:rFonts w:cstheme="minorHAnsi"/>
                <w:sz w:val="22"/>
                <w:szCs w:val="22"/>
              </w:rPr>
            </w:pPr>
            <w:r w:rsidRPr="0018103A">
              <w:rPr>
                <w:rFonts w:cstheme="minorHAnsi"/>
                <w:b/>
                <w:bCs/>
                <w:sz w:val="22"/>
                <w:szCs w:val="22"/>
              </w:rPr>
              <w:t xml:space="preserve">11.7.1. </w:t>
            </w:r>
            <w:r w:rsidRPr="0018103A">
              <w:rPr>
                <w:rFonts w:cstheme="minorHAnsi"/>
                <w:sz w:val="22"/>
                <w:szCs w:val="22"/>
              </w:rPr>
              <w:t>Average share of the built-up area of cities that is open space for public use for all, by sex, age and persons with disabilities</w:t>
            </w:r>
          </w:p>
          <w:p w14:paraId="27625F4D" w14:textId="77777777" w:rsidR="00383175" w:rsidRPr="0018103A" w:rsidRDefault="00383175" w:rsidP="00A51AA0">
            <w:pPr>
              <w:rPr>
                <w:rFonts w:cstheme="minorHAnsi"/>
                <w:sz w:val="22"/>
                <w:szCs w:val="22"/>
              </w:rPr>
            </w:pPr>
          </w:p>
          <w:p w14:paraId="03EECEC4" w14:textId="77777777" w:rsidR="00383175" w:rsidRPr="0018103A" w:rsidRDefault="00383175" w:rsidP="00A51AA0">
            <w:pPr>
              <w:jc w:val="both"/>
              <w:rPr>
                <w:rFonts w:cstheme="minorHAnsi"/>
                <w:sz w:val="22"/>
                <w:szCs w:val="22"/>
              </w:rPr>
            </w:pPr>
          </w:p>
        </w:tc>
      </w:tr>
      <w:tr w:rsidR="00383175" w:rsidRPr="0018103A" w14:paraId="5C2E7E99" w14:textId="77777777" w:rsidTr="00A51AA0">
        <w:tc>
          <w:tcPr>
            <w:tcW w:w="804" w:type="dxa"/>
            <w:tcBorders>
              <w:top w:val="nil"/>
            </w:tcBorders>
          </w:tcPr>
          <w:p w14:paraId="4BB48F48" w14:textId="77777777" w:rsidR="00383175" w:rsidRPr="0018103A" w:rsidRDefault="00383175" w:rsidP="00A51AA0">
            <w:pPr>
              <w:jc w:val="both"/>
              <w:rPr>
                <w:rFonts w:cstheme="minorHAnsi"/>
                <w:sz w:val="22"/>
                <w:szCs w:val="22"/>
              </w:rPr>
            </w:pPr>
          </w:p>
        </w:tc>
        <w:tc>
          <w:tcPr>
            <w:tcW w:w="4319" w:type="dxa"/>
            <w:tcBorders>
              <w:top w:val="nil"/>
            </w:tcBorders>
          </w:tcPr>
          <w:p w14:paraId="68E9AC93" w14:textId="77777777" w:rsidR="00383175" w:rsidRPr="0018103A" w:rsidRDefault="00383175" w:rsidP="00A51AA0">
            <w:pPr>
              <w:jc w:val="both"/>
              <w:rPr>
                <w:rFonts w:cstheme="minorHAnsi"/>
                <w:sz w:val="22"/>
                <w:szCs w:val="22"/>
              </w:rPr>
            </w:pPr>
          </w:p>
        </w:tc>
        <w:tc>
          <w:tcPr>
            <w:tcW w:w="4232" w:type="dxa"/>
          </w:tcPr>
          <w:p w14:paraId="678E6110" w14:textId="77777777" w:rsidR="00383175" w:rsidRPr="0018103A" w:rsidRDefault="00383175" w:rsidP="00A51AA0">
            <w:pPr>
              <w:jc w:val="both"/>
              <w:rPr>
                <w:rFonts w:cstheme="minorHAnsi"/>
                <w:sz w:val="22"/>
                <w:szCs w:val="22"/>
              </w:rPr>
            </w:pPr>
            <w:r w:rsidRPr="0018103A">
              <w:rPr>
                <w:rFonts w:cstheme="minorHAnsi"/>
                <w:b/>
                <w:bCs/>
                <w:sz w:val="22"/>
                <w:szCs w:val="22"/>
              </w:rPr>
              <w:t xml:space="preserve">11.7.2. </w:t>
            </w:r>
            <w:r w:rsidRPr="0018103A">
              <w:rPr>
                <w:rFonts w:cstheme="minorHAnsi"/>
                <w:sz w:val="22"/>
                <w:szCs w:val="22"/>
              </w:rPr>
              <w:t>Proportion of persons victim of physical or sexual harassment, by sex, age, disability status and place of occurrence, in the previous 12 months</w:t>
            </w:r>
          </w:p>
        </w:tc>
      </w:tr>
      <w:tr w:rsidR="00383175" w:rsidRPr="0018103A" w14:paraId="53280394" w14:textId="77777777" w:rsidTr="00A51AA0">
        <w:tc>
          <w:tcPr>
            <w:tcW w:w="804" w:type="dxa"/>
          </w:tcPr>
          <w:p w14:paraId="7EBBA0F9" w14:textId="77777777" w:rsidR="00383175" w:rsidRPr="0018103A" w:rsidRDefault="00383175" w:rsidP="00A51AA0">
            <w:pPr>
              <w:jc w:val="both"/>
              <w:rPr>
                <w:rFonts w:cstheme="minorHAnsi"/>
                <w:sz w:val="22"/>
                <w:szCs w:val="22"/>
              </w:rPr>
            </w:pPr>
            <w:r w:rsidRPr="0018103A">
              <w:rPr>
                <w:rFonts w:cstheme="minorHAnsi"/>
                <w:b/>
                <w:bCs/>
                <w:sz w:val="22"/>
                <w:szCs w:val="22"/>
              </w:rPr>
              <w:t>11.a</w:t>
            </w:r>
          </w:p>
        </w:tc>
        <w:tc>
          <w:tcPr>
            <w:tcW w:w="4319" w:type="dxa"/>
          </w:tcPr>
          <w:p w14:paraId="7F1B7826" w14:textId="77777777" w:rsidR="00383175" w:rsidRPr="0018103A" w:rsidRDefault="00383175" w:rsidP="00A51AA0">
            <w:pPr>
              <w:jc w:val="both"/>
              <w:rPr>
                <w:rFonts w:cstheme="minorHAnsi"/>
                <w:sz w:val="22"/>
                <w:szCs w:val="22"/>
              </w:rPr>
            </w:pPr>
            <w:r w:rsidRPr="0018103A">
              <w:rPr>
                <w:rFonts w:cstheme="minorHAnsi"/>
                <w:sz w:val="22"/>
                <w:szCs w:val="22"/>
              </w:rPr>
              <w:t>Support positive economic, social and environmental links between urban, peri-urban and rural areas by strengthening national and regional development planning</w:t>
            </w:r>
          </w:p>
        </w:tc>
        <w:tc>
          <w:tcPr>
            <w:tcW w:w="4232" w:type="dxa"/>
          </w:tcPr>
          <w:p w14:paraId="5BDD4835" w14:textId="77777777" w:rsidR="00383175" w:rsidRPr="0018103A" w:rsidRDefault="00383175" w:rsidP="00A51AA0">
            <w:pPr>
              <w:jc w:val="both"/>
              <w:rPr>
                <w:rFonts w:cstheme="minorHAnsi"/>
                <w:sz w:val="22"/>
                <w:szCs w:val="22"/>
              </w:rPr>
            </w:pPr>
            <w:r w:rsidRPr="0018103A">
              <w:rPr>
                <w:rFonts w:cstheme="minorHAnsi"/>
                <w:b/>
                <w:bCs/>
                <w:sz w:val="22"/>
                <w:szCs w:val="22"/>
              </w:rPr>
              <w:t xml:space="preserve">11.a.1. </w:t>
            </w:r>
            <w:r w:rsidRPr="0018103A">
              <w:rPr>
                <w:rFonts w:cstheme="minorHAnsi"/>
                <w:sz w:val="22"/>
                <w:szCs w:val="22"/>
              </w:rPr>
              <w:t>Number of countries that have national urban policies or regional development plans that (a) respond to population dynamics; (b) ensure balanced territorial development; and (c) increase local fiscal space</w:t>
            </w:r>
          </w:p>
        </w:tc>
      </w:tr>
      <w:tr w:rsidR="00383175" w:rsidRPr="0018103A" w14:paraId="3A0F21B7" w14:textId="77777777" w:rsidTr="00A51AA0">
        <w:trPr>
          <w:trHeight w:val="1272"/>
        </w:trPr>
        <w:tc>
          <w:tcPr>
            <w:tcW w:w="804" w:type="dxa"/>
            <w:vMerge w:val="restart"/>
          </w:tcPr>
          <w:p w14:paraId="411E14F0" w14:textId="77777777" w:rsidR="00383175" w:rsidRPr="0018103A" w:rsidRDefault="00383175" w:rsidP="00A51AA0">
            <w:pPr>
              <w:jc w:val="both"/>
              <w:rPr>
                <w:rFonts w:cstheme="minorHAnsi"/>
                <w:sz w:val="22"/>
                <w:szCs w:val="22"/>
              </w:rPr>
            </w:pPr>
            <w:r w:rsidRPr="0018103A">
              <w:rPr>
                <w:rFonts w:cstheme="minorHAnsi"/>
                <w:b/>
                <w:bCs/>
                <w:sz w:val="22"/>
                <w:szCs w:val="22"/>
              </w:rPr>
              <w:t>11.b</w:t>
            </w:r>
          </w:p>
        </w:tc>
        <w:tc>
          <w:tcPr>
            <w:tcW w:w="4319" w:type="dxa"/>
            <w:vMerge w:val="restart"/>
          </w:tcPr>
          <w:p w14:paraId="3A1622AA" w14:textId="77777777" w:rsidR="00383175" w:rsidRPr="0018103A" w:rsidRDefault="00383175" w:rsidP="00A51AA0">
            <w:pPr>
              <w:rPr>
                <w:rFonts w:cstheme="minorHAnsi"/>
                <w:sz w:val="22"/>
                <w:szCs w:val="22"/>
              </w:rPr>
            </w:pPr>
            <w:r w:rsidRPr="0018103A">
              <w:rPr>
                <w:rFonts w:cstheme="minorHAnsi"/>
                <w:sz w:val="22"/>
                <w:szCs w:val="22"/>
              </w:rPr>
              <w:t xml:space="preserve">By 2020, substantially increase the number of cities and human settlements adopting and implementing integrated policies and plans towards inclusion, resource efficiency, </w:t>
            </w:r>
            <w:r w:rsidRPr="0018103A">
              <w:rPr>
                <w:rFonts w:cstheme="minorHAnsi"/>
                <w:sz w:val="22"/>
                <w:szCs w:val="22"/>
              </w:rPr>
              <w:lastRenderedPageBreak/>
              <w:t>mitigation and adaptation to climate change, resilience to disasters, and develop and implement, in line with the Sendai Framework for Disaster Risk Reduction 2015-2030, holistic disaster risk management at all levels</w:t>
            </w:r>
          </w:p>
          <w:p w14:paraId="7E3CA7AD" w14:textId="77777777" w:rsidR="00383175" w:rsidRPr="0018103A" w:rsidRDefault="00383175" w:rsidP="00A51AA0">
            <w:pPr>
              <w:jc w:val="both"/>
              <w:rPr>
                <w:rFonts w:cstheme="minorHAnsi"/>
                <w:sz w:val="22"/>
                <w:szCs w:val="22"/>
              </w:rPr>
            </w:pPr>
          </w:p>
        </w:tc>
        <w:tc>
          <w:tcPr>
            <w:tcW w:w="4232" w:type="dxa"/>
          </w:tcPr>
          <w:p w14:paraId="77F98278" w14:textId="77777777" w:rsidR="00383175" w:rsidRPr="0018103A" w:rsidRDefault="00383175" w:rsidP="00A51AA0">
            <w:pPr>
              <w:jc w:val="both"/>
              <w:rPr>
                <w:rFonts w:cstheme="minorHAnsi"/>
                <w:sz w:val="22"/>
                <w:szCs w:val="22"/>
              </w:rPr>
            </w:pPr>
            <w:r w:rsidRPr="0018103A">
              <w:rPr>
                <w:rFonts w:cstheme="minorHAnsi"/>
                <w:b/>
                <w:bCs/>
                <w:sz w:val="22"/>
                <w:szCs w:val="22"/>
              </w:rPr>
              <w:lastRenderedPageBreak/>
              <w:t xml:space="preserve">11.b.1. </w:t>
            </w:r>
            <w:r w:rsidRPr="0018103A">
              <w:rPr>
                <w:rFonts w:cstheme="minorHAnsi"/>
                <w:sz w:val="22"/>
                <w:szCs w:val="22"/>
              </w:rPr>
              <w:t>Number of countries that adopt and implement national disaster risk reduction strategies in line with the Sendai Framework for Disaster Risk Reduction 2015–2030</w:t>
            </w:r>
          </w:p>
        </w:tc>
      </w:tr>
      <w:tr w:rsidR="00383175" w:rsidRPr="0018103A" w14:paraId="77D4E74B" w14:textId="77777777" w:rsidTr="00A51AA0">
        <w:trPr>
          <w:trHeight w:val="1392"/>
        </w:trPr>
        <w:tc>
          <w:tcPr>
            <w:tcW w:w="804" w:type="dxa"/>
            <w:vMerge/>
          </w:tcPr>
          <w:p w14:paraId="718D4783" w14:textId="77777777" w:rsidR="00383175" w:rsidRPr="0018103A" w:rsidRDefault="00383175" w:rsidP="00A51AA0">
            <w:pPr>
              <w:jc w:val="both"/>
              <w:rPr>
                <w:rFonts w:cstheme="minorHAnsi"/>
                <w:b/>
                <w:bCs/>
                <w:sz w:val="22"/>
                <w:szCs w:val="22"/>
              </w:rPr>
            </w:pPr>
          </w:p>
        </w:tc>
        <w:tc>
          <w:tcPr>
            <w:tcW w:w="4319" w:type="dxa"/>
            <w:vMerge/>
          </w:tcPr>
          <w:p w14:paraId="53FD6B38" w14:textId="77777777" w:rsidR="00383175" w:rsidRPr="0018103A" w:rsidRDefault="00383175" w:rsidP="00A51AA0">
            <w:pPr>
              <w:rPr>
                <w:rFonts w:cstheme="minorHAnsi"/>
                <w:sz w:val="22"/>
                <w:szCs w:val="22"/>
              </w:rPr>
            </w:pPr>
          </w:p>
        </w:tc>
        <w:tc>
          <w:tcPr>
            <w:tcW w:w="4232" w:type="dxa"/>
          </w:tcPr>
          <w:p w14:paraId="3C071C49" w14:textId="77777777" w:rsidR="00383175" w:rsidRPr="0018103A" w:rsidRDefault="00383175" w:rsidP="00A51AA0">
            <w:pPr>
              <w:jc w:val="both"/>
              <w:rPr>
                <w:rFonts w:cstheme="minorHAnsi"/>
                <w:b/>
                <w:bCs/>
                <w:sz w:val="22"/>
                <w:szCs w:val="22"/>
              </w:rPr>
            </w:pPr>
            <w:r w:rsidRPr="0018103A">
              <w:rPr>
                <w:rFonts w:cstheme="minorHAnsi"/>
                <w:b/>
                <w:bCs/>
                <w:sz w:val="22"/>
                <w:szCs w:val="22"/>
              </w:rPr>
              <w:t xml:space="preserve">11.b.2. </w:t>
            </w:r>
            <w:r w:rsidRPr="0018103A">
              <w:rPr>
                <w:rFonts w:cstheme="minorHAnsi"/>
                <w:sz w:val="22"/>
                <w:szCs w:val="22"/>
              </w:rPr>
              <w:t>Proportion of local governments that adopt and implement local disaster risk reduction strategies in line with national disaster risk reduction strategies</w:t>
            </w:r>
          </w:p>
        </w:tc>
      </w:tr>
      <w:tr w:rsidR="00383175" w:rsidRPr="0018103A" w14:paraId="77CDC487" w14:textId="77777777" w:rsidTr="00A51AA0">
        <w:tc>
          <w:tcPr>
            <w:tcW w:w="804" w:type="dxa"/>
          </w:tcPr>
          <w:p w14:paraId="3DBA3317" w14:textId="77777777" w:rsidR="00383175" w:rsidRPr="0018103A" w:rsidRDefault="00383175" w:rsidP="00A51AA0">
            <w:pPr>
              <w:jc w:val="both"/>
              <w:rPr>
                <w:rFonts w:cstheme="minorHAnsi"/>
                <w:sz w:val="22"/>
                <w:szCs w:val="22"/>
              </w:rPr>
            </w:pPr>
            <w:r w:rsidRPr="0018103A">
              <w:rPr>
                <w:rFonts w:cstheme="minorHAnsi"/>
                <w:b/>
                <w:bCs/>
                <w:sz w:val="22"/>
                <w:szCs w:val="22"/>
              </w:rPr>
              <w:t>11.c</w:t>
            </w:r>
          </w:p>
        </w:tc>
        <w:tc>
          <w:tcPr>
            <w:tcW w:w="4319" w:type="dxa"/>
          </w:tcPr>
          <w:p w14:paraId="2B46C329" w14:textId="77777777" w:rsidR="00383175" w:rsidRPr="0018103A" w:rsidRDefault="00383175" w:rsidP="00A51AA0">
            <w:pPr>
              <w:jc w:val="both"/>
              <w:rPr>
                <w:rFonts w:cstheme="minorHAnsi"/>
                <w:sz w:val="22"/>
                <w:szCs w:val="22"/>
              </w:rPr>
            </w:pPr>
            <w:r w:rsidRPr="0018103A">
              <w:rPr>
                <w:rFonts w:cstheme="minorHAnsi"/>
                <w:sz w:val="22"/>
                <w:szCs w:val="22"/>
              </w:rPr>
              <w:t>Support least developed countries, including through financial and technical assistance, in building sustainable and resilient buildings utilizing local materials</w:t>
            </w:r>
          </w:p>
        </w:tc>
        <w:tc>
          <w:tcPr>
            <w:tcW w:w="4232" w:type="dxa"/>
          </w:tcPr>
          <w:p w14:paraId="54B9D283" w14:textId="77777777" w:rsidR="00383175" w:rsidRPr="0018103A" w:rsidRDefault="00383175" w:rsidP="00A51AA0">
            <w:pPr>
              <w:jc w:val="both"/>
              <w:rPr>
                <w:rFonts w:cstheme="minorHAnsi"/>
                <w:sz w:val="22"/>
                <w:szCs w:val="22"/>
              </w:rPr>
            </w:pPr>
            <w:r w:rsidRPr="00BC598E">
              <w:rPr>
                <w:rFonts w:cstheme="minorHAnsi"/>
                <w:b/>
                <w:bCs/>
                <w:sz w:val="22"/>
                <w:szCs w:val="22"/>
              </w:rPr>
              <w:t>11.c.1</w:t>
            </w:r>
            <w:r w:rsidRPr="00BC598E">
              <w:rPr>
                <w:rFonts w:cstheme="minorHAnsi"/>
                <w:b/>
                <w:bCs/>
              </w:rPr>
              <w:t>.</w:t>
            </w:r>
            <w:r>
              <w:rPr>
                <w:rFonts w:cstheme="minorHAnsi"/>
              </w:rPr>
              <w:t xml:space="preserve"> </w:t>
            </w:r>
            <w:r w:rsidRPr="00BC598E">
              <w:rPr>
                <w:rFonts w:cstheme="minorHAnsi"/>
              </w:rPr>
              <w:t>Proportion of financial support to the least</w:t>
            </w:r>
            <w:r>
              <w:rPr>
                <w:rFonts w:cstheme="minorHAnsi"/>
              </w:rPr>
              <w:t xml:space="preserve"> </w:t>
            </w:r>
            <w:r w:rsidRPr="00BC598E">
              <w:rPr>
                <w:rFonts w:cstheme="minorHAnsi"/>
              </w:rPr>
              <w:t>developed countries that is allocated to the</w:t>
            </w:r>
            <w:r>
              <w:rPr>
                <w:rFonts w:cstheme="minorHAnsi"/>
              </w:rPr>
              <w:t xml:space="preserve"> </w:t>
            </w:r>
            <w:r w:rsidRPr="00BC598E">
              <w:rPr>
                <w:rFonts w:cstheme="minorHAnsi"/>
              </w:rPr>
              <w:t>construction and retrofitting of sustainable, resilient</w:t>
            </w:r>
            <w:r>
              <w:rPr>
                <w:rFonts w:cstheme="minorHAnsi"/>
              </w:rPr>
              <w:t xml:space="preserve"> </w:t>
            </w:r>
            <w:r w:rsidRPr="00BC598E">
              <w:rPr>
                <w:rFonts w:cstheme="minorHAnsi"/>
              </w:rPr>
              <w:t>and resource-efficient buildings utilizing local</w:t>
            </w:r>
            <w:r>
              <w:rPr>
                <w:rFonts w:cstheme="minorHAnsi"/>
              </w:rPr>
              <w:t xml:space="preserve"> </w:t>
            </w:r>
            <w:r w:rsidRPr="00BC598E">
              <w:rPr>
                <w:rFonts w:cstheme="minorHAnsi"/>
              </w:rPr>
              <w:t>materials</w:t>
            </w:r>
          </w:p>
        </w:tc>
      </w:tr>
    </w:tbl>
    <w:p w14:paraId="74D4EF4A" w14:textId="77777777" w:rsidR="00383175" w:rsidRDefault="00383175" w:rsidP="00FA2058"/>
    <w:p w14:paraId="794194BB" w14:textId="77777777" w:rsidR="00354CCA" w:rsidRPr="00354CCA" w:rsidRDefault="00354CCA" w:rsidP="00354CCA">
      <w:pPr>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54CCA">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Definition</w:t>
      </w:r>
    </w:p>
    <w:p w14:paraId="63F3BEAC" w14:textId="77777777" w:rsidR="00354CCA" w:rsidRPr="00FF505B" w:rsidRDefault="00354CCA" w:rsidP="00354CCA">
      <w:pPr>
        <w:rPr>
          <w:rFonts w:cstheme="minorHAnsi"/>
        </w:rPr>
      </w:pPr>
      <w:r w:rsidRPr="00FF505B">
        <w:rPr>
          <w:rFonts w:cstheme="minorHAnsi"/>
        </w:rPr>
        <w:t>The concept of “Sustainable Cities and Communities” of the World Bank’s Urban, Disaster Risk Management, Resilience and Land Global Practice (GPURL) includes four key dimensions:</w:t>
      </w:r>
    </w:p>
    <w:p w14:paraId="18E6A653" w14:textId="77777777" w:rsidR="00354CCA" w:rsidRPr="00FF505B" w:rsidRDefault="00354CCA" w:rsidP="00354CCA">
      <w:pPr>
        <w:pStyle w:val="ListParagraph"/>
        <w:numPr>
          <w:ilvl w:val="0"/>
          <w:numId w:val="7"/>
        </w:numPr>
        <w:rPr>
          <w:rFonts w:cstheme="minorHAnsi"/>
        </w:rPr>
      </w:pPr>
      <w:r w:rsidRPr="00FF505B">
        <w:rPr>
          <w:rFonts w:cstheme="minorHAnsi"/>
        </w:rPr>
        <w:t>First, Sustainable Communities are environmentally sustainable in terms of cleanliness and efficiency.</w:t>
      </w:r>
    </w:p>
    <w:p w14:paraId="63878FD3" w14:textId="77777777" w:rsidR="00354CCA" w:rsidRPr="00FF505B" w:rsidRDefault="00354CCA" w:rsidP="00354CCA">
      <w:pPr>
        <w:pStyle w:val="ListParagraph"/>
        <w:numPr>
          <w:ilvl w:val="0"/>
          <w:numId w:val="7"/>
        </w:numPr>
        <w:rPr>
          <w:rFonts w:cstheme="minorHAnsi"/>
        </w:rPr>
      </w:pPr>
      <w:r w:rsidRPr="00FF505B">
        <w:rPr>
          <w:rFonts w:cstheme="minorHAnsi"/>
        </w:rPr>
        <w:t>Second, Sustainable Communities are resilient to social, economic, and natural shocks. They are well prepared for natural disasters, which are increasing in intensity and frequency due to climate change.</w:t>
      </w:r>
    </w:p>
    <w:p w14:paraId="62A56B0A" w14:textId="77777777" w:rsidR="00354CCA" w:rsidRPr="00FF505B" w:rsidRDefault="00354CCA" w:rsidP="00354CCA">
      <w:pPr>
        <w:pStyle w:val="ListParagraph"/>
        <w:numPr>
          <w:ilvl w:val="0"/>
          <w:numId w:val="7"/>
        </w:numPr>
        <w:rPr>
          <w:rFonts w:cstheme="minorHAnsi"/>
        </w:rPr>
      </w:pPr>
      <w:r w:rsidRPr="00FF505B">
        <w:rPr>
          <w:rFonts w:cstheme="minorHAnsi"/>
        </w:rPr>
        <w:t>Third, Sustainable Communities are inclusive communities. They bring all dimensions of society and all groups of people—including the marginalized and vulnerable—into their markets, their services, and their development.</w:t>
      </w:r>
    </w:p>
    <w:p w14:paraId="7F085338" w14:textId="77777777" w:rsidR="00354CCA" w:rsidRPr="00FF505B" w:rsidRDefault="00354CCA" w:rsidP="00354CCA">
      <w:pPr>
        <w:pStyle w:val="ListParagraph"/>
        <w:numPr>
          <w:ilvl w:val="0"/>
          <w:numId w:val="7"/>
        </w:numPr>
        <w:rPr>
          <w:rFonts w:cstheme="minorHAnsi"/>
        </w:rPr>
      </w:pPr>
      <w:r w:rsidRPr="00FF505B">
        <w:rPr>
          <w:rFonts w:cstheme="minorHAnsi"/>
        </w:rPr>
        <w:t>And finally, Sustainable Communities are competitive communities that can stay productive and generate jobs for members of the community</w:t>
      </w:r>
      <w:r w:rsidRPr="00FF505B">
        <w:rPr>
          <w:rStyle w:val="FootnoteReference"/>
          <w:rFonts w:cstheme="minorHAnsi"/>
        </w:rPr>
        <w:footnoteReference w:id="152"/>
      </w:r>
      <w:r w:rsidRPr="00FF505B">
        <w:rPr>
          <w:rFonts w:cstheme="minorHAnsi"/>
        </w:rPr>
        <w:t>.</w:t>
      </w:r>
    </w:p>
    <w:p w14:paraId="7D6D7D75" w14:textId="77777777" w:rsidR="00354CCA" w:rsidRPr="00354CCA" w:rsidRDefault="00354CCA" w:rsidP="00354CCA">
      <w:pPr>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54CCA">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Mauritius</w:t>
      </w:r>
    </w:p>
    <w:p w14:paraId="6C72E3EB" w14:textId="77777777" w:rsidR="00354CCA" w:rsidRPr="00FF505B" w:rsidRDefault="00354CCA" w:rsidP="00354CCA">
      <w:pPr>
        <w:jc w:val="both"/>
        <w:rPr>
          <w:rFonts w:cstheme="minorHAnsi"/>
        </w:rPr>
      </w:pPr>
      <w:r w:rsidRPr="00FF505B">
        <w:rPr>
          <w:rFonts w:cstheme="minorHAnsi"/>
        </w:rPr>
        <w:t>As a small island developing State (SIDS) Mauritius has limited land resources and it is important that the setting up of smart cities should be limited and environmentally sustainable. Setting up a smart city involves more than mere urbanisation and property development, and the plan must be carefully evaluated.</w:t>
      </w:r>
    </w:p>
    <w:p w14:paraId="0E9E964D" w14:textId="77777777" w:rsidR="00354CCA" w:rsidRDefault="00354CCA" w:rsidP="00354CCA">
      <w:pPr>
        <w:jc w:val="both"/>
        <w:rPr>
          <w:rFonts w:cstheme="minorHAnsi"/>
        </w:rPr>
      </w:pPr>
      <w:r w:rsidRPr="00FF505B">
        <w:rPr>
          <w:rFonts w:cstheme="minorHAnsi"/>
        </w:rPr>
        <w:t xml:space="preserve">A "smart city" involves planned urbanisation, a system which has been adopted in many countries involving tailor-made solutions to suit local challenges while making the most of local opportunities. Smart city initiatives started in Mauritius in 2015 after the "Smart City Scheme" (SCS) Regulations were issued the same year under the Investment Promotion Act (IPA). By 2021 there were twelve approved smart cities in the main island of Mauritius in different phases of completion, while other such projects are seeking approval. While the smart city concept encourages the development of land into coordinated urban planning, it is mostly agricultural land in Mauritius which is being targeted for such real estate investment. The conversion of some lands belonging to large sugar companies for development into hotels and leisure facilities was part of the Mauritian government strategy to diversify the sugar industry after the </w:t>
      </w:r>
      <w:r w:rsidRPr="00FF505B">
        <w:rPr>
          <w:rFonts w:cstheme="minorHAnsi"/>
        </w:rPr>
        <w:lastRenderedPageBreak/>
        <w:t>dismantling of the African Caribbean Pacific-European Union (ACP-EU) Sugar Protocol. Since 2002 the IPA has enabled the development of luxury residential property in the Integrated Resort Scheme (IRS). As from 2007 the Real Estate Development Scheme (REDS) included not only the IRS but also the Real Estate Scheme (RES) and the Invest Hotel Scheme (IHS), which are smaller in size and more affordable. In 2015 Mauritian decision-makers came up with the "smart city" concept as a blueprint for coordinated urban planning with large-scale mixed-use developments involving smart technology and pioneering innovation. Regulatory approval for a "smart city" project includes a SCS certificate, a Land Conversion Permit where necessary, an environment impact assessment (EIA), a licence and a Building and Land Use Permit, all of which are issued via a fast-track procedure</w:t>
      </w:r>
      <w:r w:rsidRPr="00FF505B">
        <w:rPr>
          <w:rStyle w:val="FootnoteReference"/>
          <w:rFonts w:cstheme="minorHAnsi"/>
        </w:rPr>
        <w:footnoteReference w:id="153"/>
      </w:r>
      <w:r w:rsidRPr="00FF505B">
        <w:rPr>
          <w:rFonts w:cstheme="minorHAnsi"/>
        </w:rPr>
        <w:t>.</w:t>
      </w:r>
    </w:p>
    <w:p w14:paraId="4483EB53" w14:textId="77777777" w:rsidR="00354CCA" w:rsidRDefault="00354CCA" w:rsidP="00354CCA">
      <w:pPr>
        <w:jc w:val="both"/>
        <w:rPr>
          <w:rFonts w:cstheme="minorHAnsi"/>
        </w:rPr>
      </w:pPr>
    </w:p>
    <w:p w14:paraId="0070D521" w14:textId="77777777" w:rsidR="00354CCA" w:rsidRDefault="00354CCA" w:rsidP="00354CCA">
      <w:pPr>
        <w:jc w:val="both"/>
        <w:rPr>
          <w:rFonts w:cstheme="minorHAnsi"/>
        </w:rPr>
      </w:pPr>
      <w:r w:rsidRPr="00FF505B">
        <w:rPr>
          <w:rFonts w:cstheme="minorHAnsi"/>
        </w:rPr>
        <w:t>Smart cities and urban preservation models can complement each other, and that their integration can lead to a more harmonious and sustainable urban future. By integrating smart city technologies and urban preservation models, cities can create a harmonious balance between technological advancement, sustainability, and the preservation of historical and cultural heritage</w:t>
      </w:r>
      <w:r w:rsidRPr="00FF505B">
        <w:rPr>
          <w:rStyle w:val="FootnoteReference"/>
          <w:rFonts w:cstheme="minorHAnsi"/>
        </w:rPr>
        <w:footnoteReference w:id="154"/>
      </w:r>
      <w:r w:rsidRPr="00FF505B">
        <w:rPr>
          <w:rFonts w:cstheme="minorHAnsi"/>
        </w:rPr>
        <w:t>.</w:t>
      </w:r>
    </w:p>
    <w:p w14:paraId="19FD8604" w14:textId="77777777" w:rsidR="00354CCA" w:rsidRDefault="00354CCA" w:rsidP="00354CCA">
      <w:pPr>
        <w:jc w:val="both"/>
        <w:rPr>
          <w:rFonts w:cstheme="minorHAnsi"/>
        </w:rPr>
      </w:pPr>
    </w:p>
    <w:p w14:paraId="7C9E3802" w14:textId="5538A6E0" w:rsidR="00354CCA" w:rsidRPr="00FF505B" w:rsidRDefault="00354CCA" w:rsidP="00354CCA">
      <w:pPr>
        <w:jc w:val="both"/>
        <w:rPr>
          <w:rFonts w:cstheme="minorHAnsi"/>
        </w:rPr>
        <w:sectPr w:rsidR="00354CCA" w:rsidRPr="00FF505B" w:rsidSect="006170F4">
          <w:pgSz w:w="12240" w:h="15840"/>
          <w:pgMar w:top="1440" w:right="1440" w:bottom="1440" w:left="1440" w:header="720" w:footer="720" w:gutter="0"/>
          <w:cols w:space="720"/>
          <w:docGrid w:linePitch="360"/>
        </w:sectPr>
      </w:pPr>
      <w:r w:rsidRPr="00FF505B">
        <w:rPr>
          <w:rFonts w:cstheme="minorHAnsi"/>
        </w:rPr>
        <w:t>Companies can contribute to vibrant communities through research, development, and deployment of products and services that improve access to green spaces, healthy lifestyle (resulting in a healthier and more productive work force) and overall quality of life. Businesses can also leverage their convening power and expertise to protect and invest in cultural and natural heritage. Further, they can play a central role in supporting access to essential services across the workplace, marketplace and community</w:t>
      </w:r>
      <w:r w:rsidRPr="00FF505B">
        <w:rPr>
          <w:rStyle w:val="FootnoteReference"/>
          <w:rFonts w:cstheme="minorHAnsi"/>
        </w:rPr>
        <w:footnoteReference w:id="155"/>
      </w:r>
      <w:r w:rsidRPr="00FF505B">
        <w:rPr>
          <w:rFonts w:cstheme="minorHAnsi"/>
        </w:rPr>
        <w:t>.As part of its responsibility towards the community in which it operates, businesses can invest in infrastructure with the objective to enhance the wellness of people living in the neighbourhood. Relevant business action such as building or funding of facilities such as recreational parks, health tracks, bike lanes, etc…can be prioritized. By doing so, the company is ensuring that the community has a joyful and healthy environment, in which they can thrive</w:t>
      </w:r>
      <w:r w:rsidRPr="00FF505B">
        <w:rPr>
          <w:rStyle w:val="FootnoteReference"/>
          <w:rFonts w:cstheme="minorHAnsi"/>
        </w:rPr>
        <w:footnoteReference w:id="156"/>
      </w:r>
      <w:bookmarkStart w:id="16" w:name="_Hlk164951525"/>
    </w:p>
    <w:bookmarkEnd w:id="16"/>
    <w:p w14:paraId="7CD9818D" w14:textId="3DA41CAD" w:rsidR="00F314FA" w:rsidRDefault="003E478D" w:rsidP="00F41CEC">
      <w:pPr>
        <w:spacing w:after="0"/>
        <w:jc w:val="center"/>
        <w:rPr>
          <w:rFonts w:cstheme="minorHAnsi"/>
          <w:b/>
          <w:bCs/>
          <w:highlight w:val="yellow"/>
          <w:u w:val="single"/>
        </w:rPr>
      </w:pPr>
      <w:r>
        <w:rPr>
          <w:noProof/>
        </w:rPr>
        <w:lastRenderedPageBreak/>
        <w:drawing>
          <wp:inline distT="0" distB="0" distL="0" distR="0" wp14:anchorId="5BECFC6D" wp14:editId="2D9CCACC">
            <wp:extent cx="4572000" cy="2743200"/>
            <wp:effectExtent l="0" t="0" r="0" b="0"/>
            <wp:docPr id="1048257476" name="Chart 1">
              <a:extLst xmlns:a="http://schemas.openxmlformats.org/drawingml/2006/main">
                <a:ext uri="{FF2B5EF4-FFF2-40B4-BE49-F238E27FC236}">
                  <a16:creationId xmlns:a16="http://schemas.microsoft.com/office/drawing/2014/main" id="{A543EB47-C42D-4575-6A81-F128524FC6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CBC992B" w14:textId="77777777" w:rsidR="00085E3E" w:rsidRDefault="00085E3E" w:rsidP="00F314FA">
      <w:pPr>
        <w:spacing w:after="0"/>
        <w:jc w:val="both"/>
        <w:rPr>
          <w:rFonts w:cstheme="minorHAnsi"/>
          <w:b/>
          <w:bCs/>
          <w:highlight w:val="yellow"/>
          <w:u w:val="single"/>
        </w:rPr>
      </w:pPr>
    </w:p>
    <w:p w14:paraId="24D58363" w14:textId="77777777" w:rsidR="00085E3E" w:rsidRDefault="00085E3E" w:rsidP="00F314FA">
      <w:pPr>
        <w:spacing w:after="0"/>
        <w:jc w:val="both"/>
        <w:rPr>
          <w:rFonts w:cstheme="minorHAnsi"/>
          <w:b/>
          <w:bCs/>
          <w:highlight w:val="yellow"/>
          <w:u w:val="single"/>
        </w:rPr>
      </w:pPr>
    </w:p>
    <w:p w14:paraId="59F1059F" w14:textId="7D7AA14B" w:rsidR="00085E3E" w:rsidRDefault="00B31395" w:rsidP="00F41CEC">
      <w:pPr>
        <w:spacing w:after="0"/>
        <w:rPr>
          <w:rFonts w:cstheme="minorHAnsi"/>
          <w:b/>
          <w:bCs/>
          <w:highlight w:val="yellow"/>
          <w:u w:val="single"/>
        </w:rPr>
      </w:pPr>
      <w:r>
        <w:rPr>
          <w:rFonts w:cstheme="minorHAnsi"/>
          <w:b/>
          <w:bCs/>
          <w:highlight w:val="yellow"/>
          <w:u w:val="single"/>
        </w:rPr>
        <w:t>Sustainable Cities &amp; Communities</w:t>
      </w:r>
    </w:p>
    <w:p w14:paraId="3902E0D1" w14:textId="77777777" w:rsidR="00B31395" w:rsidRPr="00FF505B" w:rsidRDefault="00B31395" w:rsidP="00F41CEC">
      <w:pPr>
        <w:spacing w:after="0"/>
        <w:rPr>
          <w:rFonts w:cstheme="minorHAnsi"/>
          <w:b/>
          <w:bCs/>
          <w:highlight w:val="yellow"/>
          <w:u w:val="single"/>
        </w:rPr>
      </w:pPr>
    </w:p>
    <w:p w14:paraId="3F4BF9DB" w14:textId="5E68DEB2" w:rsidR="00F314FA" w:rsidRPr="00FF505B" w:rsidRDefault="00F314FA" w:rsidP="00F41CEC">
      <w:pPr>
        <w:spacing w:after="0"/>
        <w:rPr>
          <w:rFonts w:cstheme="minorHAnsi"/>
          <w:b/>
          <w:bCs/>
          <w:highlight w:val="yellow"/>
        </w:rPr>
      </w:pPr>
      <w:bookmarkStart w:id="17" w:name="_Hlk183598408"/>
      <w:r w:rsidRPr="00FF505B">
        <w:rPr>
          <w:rFonts w:cstheme="minorHAnsi"/>
          <w:b/>
          <w:bCs/>
          <w:highlight w:val="yellow"/>
        </w:rPr>
        <w:t>Indicators:</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t>1</w:t>
      </w:r>
      <w:r w:rsidR="00085E3E">
        <w:rPr>
          <w:rFonts w:cstheme="minorHAnsi"/>
          <w:b/>
          <w:bCs/>
          <w:highlight w:val="yellow"/>
        </w:rPr>
        <w:t>5</w:t>
      </w:r>
    </w:p>
    <w:p w14:paraId="5FE42AE8" w14:textId="77777777" w:rsidR="001C07A0" w:rsidRPr="00FF505B" w:rsidRDefault="001C07A0" w:rsidP="001C07A0">
      <w:pPr>
        <w:spacing w:after="0"/>
        <w:rPr>
          <w:rFonts w:cstheme="minorHAnsi"/>
          <w:b/>
          <w:bCs/>
          <w:highlight w:val="yellow"/>
        </w:rPr>
      </w:pPr>
      <w:r>
        <w:rPr>
          <w:rFonts w:cstheme="minorHAnsi"/>
          <w:b/>
          <w:bCs/>
          <w:highlight w:val="yellow"/>
        </w:rPr>
        <w:t>Not relevant:                                                 0</w:t>
      </w:r>
    </w:p>
    <w:p w14:paraId="60BD154E" w14:textId="79FCCB8C" w:rsidR="00F314FA" w:rsidRPr="00462C67" w:rsidRDefault="00F314FA" w:rsidP="00F41CEC">
      <w:pPr>
        <w:spacing w:after="0"/>
        <w:rPr>
          <w:rFonts w:cstheme="minorHAnsi"/>
          <w:b/>
          <w:bCs/>
        </w:rPr>
      </w:pPr>
      <w:r w:rsidRPr="00444CFF">
        <w:rPr>
          <w:rFonts w:cstheme="minorHAnsi"/>
          <w:b/>
          <w:bCs/>
          <w:highlight w:val="yellow"/>
        </w:rPr>
        <w:t>No available data:</w:t>
      </w:r>
      <w:r w:rsidRPr="00444CFF">
        <w:rPr>
          <w:rFonts w:cstheme="minorHAnsi"/>
          <w:b/>
          <w:bCs/>
          <w:highlight w:val="yellow"/>
        </w:rPr>
        <w:tab/>
      </w:r>
      <w:r w:rsidRPr="00444CFF">
        <w:rPr>
          <w:rFonts w:cstheme="minorHAnsi"/>
          <w:b/>
          <w:bCs/>
          <w:highlight w:val="yellow"/>
        </w:rPr>
        <w:tab/>
      </w:r>
      <w:r w:rsidRPr="00444CFF">
        <w:rPr>
          <w:rFonts w:cstheme="minorHAnsi"/>
          <w:b/>
          <w:bCs/>
          <w:highlight w:val="yellow"/>
        </w:rPr>
        <w:tab/>
      </w:r>
      <w:r w:rsidR="00870CF7" w:rsidRPr="00462C67">
        <w:rPr>
          <w:rFonts w:cstheme="minorHAnsi"/>
          <w:b/>
          <w:bCs/>
          <w:highlight w:val="yellow"/>
        </w:rPr>
        <w:t>10</w:t>
      </w:r>
      <w:r w:rsidR="00462C67" w:rsidRPr="00462C67">
        <w:rPr>
          <w:rFonts w:cstheme="minorHAnsi"/>
          <w:b/>
          <w:bCs/>
          <w:highlight w:val="yellow"/>
        </w:rPr>
        <w:t xml:space="preserve"> (</w:t>
      </w:r>
      <w:r w:rsidR="00462C67" w:rsidRPr="0059065F">
        <w:rPr>
          <w:rFonts w:cstheme="minorHAnsi"/>
          <w:b/>
          <w:bCs/>
          <w:highlight w:val="yellow"/>
        </w:rPr>
        <w:t>11.3.1; 11.3.2; 11.4.1; 11.5.2; 11.7.1; 11.7.2; 11.a.1; 11.b.1; 11.b.2; 11.c)</w:t>
      </w:r>
    </w:p>
    <w:p w14:paraId="73B1B490" w14:textId="77777777" w:rsidR="0059065F" w:rsidRDefault="0059065F" w:rsidP="00E30BF3">
      <w:pPr>
        <w:spacing w:after="0"/>
        <w:rPr>
          <w:rFonts w:cstheme="minorHAnsi"/>
          <w:color w:val="000000" w:themeColor="text1"/>
          <w:highlight w:val="green"/>
        </w:rPr>
      </w:pPr>
    </w:p>
    <w:p w14:paraId="402D339D" w14:textId="15C64E2C" w:rsidR="00E30BF3" w:rsidRDefault="00E30BF3" w:rsidP="00E30BF3">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w:t>
      </w:r>
      <w:r w:rsidR="00444CFF">
        <w:rPr>
          <w:rFonts w:cstheme="minorHAnsi"/>
          <w:color w:val="000000" w:themeColor="text1"/>
          <w:highlight w:val="green"/>
        </w:rPr>
        <w:t>5</w:t>
      </w:r>
    </w:p>
    <w:p w14:paraId="58F8143C" w14:textId="77777777" w:rsidR="00E30BF3" w:rsidRPr="00FF505B" w:rsidRDefault="00E30BF3" w:rsidP="00F41CEC">
      <w:pPr>
        <w:spacing w:after="0"/>
        <w:rPr>
          <w:rFonts w:cstheme="minorHAnsi"/>
          <w:b/>
          <w:bCs/>
        </w:rPr>
      </w:pPr>
    </w:p>
    <w:p w14:paraId="50E74DDE" w14:textId="77777777" w:rsidR="00F314FA" w:rsidRPr="00FF505B" w:rsidRDefault="00F314FA" w:rsidP="00F41CEC">
      <w:pPr>
        <w:spacing w:after="0"/>
        <w:rPr>
          <w:rFonts w:cstheme="minorHAnsi"/>
          <w:b/>
          <w:bCs/>
          <w:highlight w:val="yellow"/>
        </w:rPr>
      </w:pPr>
      <w:r w:rsidRPr="00FF505B">
        <w:rPr>
          <w:rFonts w:cstheme="minorHAnsi"/>
          <w:b/>
          <w:bCs/>
          <w:highlight w:val="yellow"/>
        </w:rPr>
        <w:t>Means of implementing Indicators:</w:t>
      </w:r>
      <w:r w:rsidRPr="00FF505B">
        <w:rPr>
          <w:rFonts w:cstheme="minorHAnsi"/>
          <w:b/>
          <w:bCs/>
          <w:highlight w:val="yellow"/>
        </w:rPr>
        <w:tab/>
        <w:t>3</w:t>
      </w:r>
    </w:p>
    <w:p w14:paraId="54A31324" w14:textId="7636ED50" w:rsidR="00F314FA" w:rsidRPr="00FF505B" w:rsidRDefault="00F314FA" w:rsidP="00F41CEC">
      <w:pPr>
        <w:spacing w:after="0"/>
        <w:rPr>
          <w:rFonts w:cstheme="minorHAnsi"/>
          <w:b/>
          <w:bCs/>
        </w:rPr>
      </w:pPr>
      <w:r w:rsidRPr="00FF505B">
        <w:rPr>
          <w:rFonts w:cstheme="minorHAnsi"/>
          <w:b/>
          <w:bCs/>
          <w:highlight w:val="yellow"/>
        </w:rPr>
        <w:t>No available data:</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00085E3E">
        <w:rPr>
          <w:rFonts w:cstheme="minorHAnsi"/>
          <w:b/>
          <w:bCs/>
          <w:highlight w:val="yellow"/>
        </w:rPr>
        <w:t>3</w:t>
      </w:r>
    </w:p>
    <w:p w14:paraId="0F222F96" w14:textId="77777777" w:rsidR="00F314FA" w:rsidRDefault="00F314FA" w:rsidP="00F41CEC"/>
    <w:bookmarkEnd w:id="17"/>
    <w:p w14:paraId="4321149B" w14:textId="77777777" w:rsidR="00354CCA" w:rsidRDefault="00354CCA" w:rsidP="00354CCA">
      <w:pPr>
        <w:jc w:val="both"/>
        <w:rPr>
          <w:rFonts w:cstheme="minorHAnsi"/>
        </w:rPr>
      </w:pPr>
    </w:p>
    <w:p w14:paraId="3B377876" w14:textId="77777777" w:rsidR="00F314FA" w:rsidRDefault="00F314FA" w:rsidP="00354CCA">
      <w:pPr>
        <w:jc w:val="both"/>
        <w:rPr>
          <w:rFonts w:cstheme="minorHAnsi"/>
        </w:rPr>
      </w:pPr>
    </w:p>
    <w:p w14:paraId="74899478" w14:textId="77777777" w:rsidR="00F314FA" w:rsidRDefault="00F314FA" w:rsidP="00354CCA">
      <w:pPr>
        <w:jc w:val="both"/>
        <w:rPr>
          <w:rFonts w:cstheme="minorHAnsi"/>
        </w:rPr>
      </w:pPr>
    </w:p>
    <w:p w14:paraId="01F48314" w14:textId="77777777" w:rsidR="00F314FA" w:rsidRPr="00FF505B" w:rsidRDefault="00F314FA" w:rsidP="00354CCA">
      <w:pPr>
        <w:jc w:val="both"/>
        <w:rPr>
          <w:rFonts w:cstheme="minorHAnsi"/>
        </w:rPr>
      </w:pPr>
    </w:p>
    <w:tbl>
      <w:tblPr>
        <w:tblStyle w:val="TableGrid"/>
        <w:tblpPr w:leftFromText="180" w:rightFromText="180" w:horzAnchor="margin" w:tblpX="-95" w:tblpY="1323"/>
        <w:tblW w:w="13462" w:type="dxa"/>
        <w:tblLayout w:type="fixed"/>
        <w:tblLook w:val="04A0" w:firstRow="1" w:lastRow="0" w:firstColumn="1" w:lastColumn="0" w:noHBand="0" w:noVBand="1"/>
      </w:tblPr>
      <w:tblGrid>
        <w:gridCol w:w="918"/>
        <w:gridCol w:w="2023"/>
        <w:gridCol w:w="1847"/>
        <w:gridCol w:w="900"/>
        <w:gridCol w:w="2340"/>
        <w:gridCol w:w="1080"/>
        <w:gridCol w:w="1800"/>
        <w:gridCol w:w="2554"/>
      </w:tblGrid>
      <w:tr w:rsidR="00354CCA" w:rsidRPr="00FF505B" w14:paraId="36FD51DB" w14:textId="77777777" w:rsidTr="003E0018">
        <w:tc>
          <w:tcPr>
            <w:tcW w:w="918" w:type="dxa"/>
          </w:tcPr>
          <w:p w14:paraId="67205F30" w14:textId="77777777" w:rsidR="00354CCA" w:rsidRPr="00FF505B" w:rsidRDefault="00354CCA" w:rsidP="00A51AA0">
            <w:pPr>
              <w:rPr>
                <w:rFonts w:cstheme="minorHAnsi"/>
                <w:b/>
                <w:bCs/>
                <w:sz w:val="22"/>
                <w:szCs w:val="22"/>
              </w:rPr>
            </w:pPr>
            <w:r w:rsidRPr="00FF505B">
              <w:rPr>
                <w:rFonts w:cstheme="minorHAnsi"/>
                <w:b/>
                <w:bCs/>
                <w:sz w:val="22"/>
                <w:szCs w:val="22"/>
              </w:rPr>
              <w:t>SDG 11</w:t>
            </w:r>
          </w:p>
        </w:tc>
        <w:tc>
          <w:tcPr>
            <w:tcW w:w="2023" w:type="dxa"/>
          </w:tcPr>
          <w:p w14:paraId="5FF0AF51" w14:textId="77777777" w:rsidR="00354CCA" w:rsidRPr="00FF505B" w:rsidRDefault="00354CCA" w:rsidP="00A51AA0">
            <w:pPr>
              <w:rPr>
                <w:rFonts w:cstheme="minorHAnsi"/>
                <w:b/>
                <w:bCs/>
                <w:sz w:val="22"/>
                <w:szCs w:val="22"/>
              </w:rPr>
            </w:pPr>
            <w:r w:rsidRPr="00FF505B">
              <w:rPr>
                <w:rFonts w:cstheme="minorHAnsi"/>
                <w:b/>
                <w:bCs/>
                <w:sz w:val="22"/>
                <w:szCs w:val="22"/>
              </w:rPr>
              <w:t>Sustainable cities and Communities</w:t>
            </w:r>
          </w:p>
        </w:tc>
        <w:tc>
          <w:tcPr>
            <w:tcW w:w="1847" w:type="dxa"/>
          </w:tcPr>
          <w:p w14:paraId="2F82B26F" w14:textId="77777777" w:rsidR="00354CCA" w:rsidRPr="00FF505B" w:rsidRDefault="00354CCA" w:rsidP="00A51AA0">
            <w:pPr>
              <w:rPr>
                <w:rFonts w:cstheme="minorHAnsi"/>
                <w:sz w:val="22"/>
                <w:szCs w:val="22"/>
              </w:rPr>
            </w:pPr>
            <w:r w:rsidRPr="00FF505B">
              <w:rPr>
                <w:rFonts w:cstheme="minorHAnsi"/>
                <w:sz w:val="22"/>
                <w:szCs w:val="22"/>
              </w:rPr>
              <w:t>Make cities and human settlements inclusive, safe, resilient and sustainable</w:t>
            </w:r>
          </w:p>
        </w:tc>
        <w:tc>
          <w:tcPr>
            <w:tcW w:w="900" w:type="dxa"/>
          </w:tcPr>
          <w:p w14:paraId="44041767" w14:textId="77777777" w:rsidR="00354CCA" w:rsidRPr="00FF505B" w:rsidRDefault="00354CCA" w:rsidP="00A51AA0">
            <w:pPr>
              <w:rPr>
                <w:rFonts w:cstheme="minorHAnsi"/>
                <w:b/>
                <w:bCs/>
                <w:sz w:val="22"/>
                <w:szCs w:val="22"/>
              </w:rPr>
            </w:pPr>
            <w:r w:rsidRPr="00FF505B">
              <w:rPr>
                <w:rFonts w:cstheme="minorHAnsi"/>
                <w:sz w:val="22"/>
                <w:szCs w:val="22"/>
              </w:rPr>
              <w:t>11.1</w:t>
            </w:r>
          </w:p>
        </w:tc>
        <w:tc>
          <w:tcPr>
            <w:tcW w:w="2340" w:type="dxa"/>
          </w:tcPr>
          <w:p w14:paraId="6C02A468" w14:textId="77777777" w:rsidR="00354CCA" w:rsidRPr="00FF505B" w:rsidRDefault="00354CCA" w:rsidP="00A51AA0">
            <w:pPr>
              <w:rPr>
                <w:rFonts w:cstheme="minorHAnsi"/>
                <w:sz w:val="22"/>
                <w:szCs w:val="22"/>
              </w:rPr>
            </w:pPr>
            <w:r w:rsidRPr="00FF505B">
              <w:rPr>
                <w:rFonts w:cstheme="minorHAnsi"/>
                <w:sz w:val="22"/>
                <w:szCs w:val="22"/>
              </w:rPr>
              <w:t>By 2030, ensure access for all to adequate, safe and affordable housing and basic services and upgrade slums</w:t>
            </w:r>
          </w:p>
        </w:tc>
        <w:tc>
          <w:tcPr>
            <w:tcW w:w="1080" w:type="dxa"/>
          </w:tcPr>
          <w:p w14:paraId="3C6A0964" w14:textId="77777777" w:rsidR="00354CCA" w:rsidRPr="00FF505B" w:rsidRDefault="00354CCA" w:rsidP="00A51AA0">
            <w:pPr>
              <w:rPr>
                <w:rFonts w:cstheme="minorHAnsi"/>
                <w:b/>
                <w:bCs/>
                <w:sz w:val="22"/>
                <w:szCs w:val="22"/>
              </w:rPr>
            </w:pPr>
            <w:r w:rsidRPr="00FF505B">
              <w:rPr>
                <w:rFonts w:cstheme="minorHAnsi"/>
                <w:sz w:val="22"/>
                <w:szCs w:val="22"/>
              </w:rPr>
              <w:t>11.1.1</w:t>
            </w:r>
          </w:p>
        </w:tc>
        <w:tc>
          <w:tcPr>
            <w:tcW w:w="1800" w:type="dxa"/>
          </w:tcPr>
          <w:p w14:paraId="4AF7127A" w14:textId="77777777" w:rsidR="00354CCA" w:rsidRPr="00FF505B" w:rsidRDefault="00354CCA" w:rsidP="00A51AA0">
            <w:pPr>
              <w:rPr>
                <w:rFonts w:cstheme="minorHAnsi"/>
                <w:sz w:val="22"/>
                <w:szCs w:val="22"/>
              </w:rPr>
            </w:pPr>
            <w:r w:rsidRPr="00FF505B">
              <w:rPr>
                <w:rFonts w:cstheme="minorHAnsi"/>
                <w:sz w:val="22"/>
                <w:szCs w:val="22"/>
              </w:rPr>
              <w:t>Proportion of urban population living in slums, informal settlements or inadequate housing</w:t>
            </w:r>
          </w:p>
        </w:tc>
        <w:tc>
          <w:tcPr>
            <w:tcW w:w="2554" w:type="dxa"/>
            <w:shd w:val="clear" w:color="auto" w:fill="E7E6E6" w:themeFill="background2"/>
          </w:tcPr>
          <w:p w14:paraId="038CA14C" w14:textId="77777777" w:rsidR="00354CCA" w:rsidRPr="00FF505B" w:rsidRDefault="00354CCA" w:rsidP="00A51AA0">
            <w:pPr>
              <w:rPr>
                <w:rFonts w:cstheme="minorHAnsi"/>
                <w:sz w:val="22"/>
                <w:szCs w:val="22"/>
              </w:rPr>
            </w:pPr>
            <w:r w:rsidRPr="00FF505B">
              <w:rPr>
                <w:rFonts w:cstheme="minorHAnsi"/>
                <w:sz w:val="22"/>
                <w:szCs w:val="22"/>
              </w:rPr>
              <w:t xml:space="preserve">Figure refer to population living in urban regions </w:t>
            </w:r>
          </w:p>
          <w:p w14:paraId="4514A552" w14:textId="77777777" w:rsidR="00354CCA" w:rsidRPr="00FF505B" w:rsidRDefault="00354CCA" w:rsidP="00A51AA0">
            <w:pPr>
              <w:rPr>
                <w:rFonts w:cstheme="minorHAnsi"/>
                <w:sz w:val="22"/>
                <w:szCs w:val="22"/>
              </w:rPr>
            </w:pPr>
            <w:r w:rsidRPr="00FF505B">
              <w:rPr>
                <w:rFonts w:cstheme="minorHAnsi"/>
                <w:sz w:val="22"/>
                <w:szCs w:val="22"/>
              </w:rPr>
              <w:t>b. Households in slum are categorised as follows:</w:t>
            </w:r>
          </w:p>
          <w:p w14:paraId="441703EB" w14:textId="77777777" w:rsidR="00354CCA" w:rsidRPr="00FF505B" w:rsidRDefault="00354CCA" w:rsidP="00A51AA0">
            <w:pPr>
              <w:rPr>
                <w:rFonts w:cstheme="minorHAnsi"/>
                <w:sz w:val="22"/>
                <w:szCs w:val="22"/>
              </w:rPr>
            </w:pPr>
            <w:r w:rsidRPr="00FF505B">
              <w:rPr>
                <w:rFonts w:cstheme="minorHAnsi"/>
                <w:sz w:val="22"/>
                <w:szCs w:val="22"/>
              </w:rPr>
              <w:t>Either, (i) houses made up only of iron/tin sheets; Or</w:t>
            </w:r>
          </w:p>
          <w:p w14:paraId="41FE3300" w14:textId="77777777" w:rsidR="00354CCA" w:rsidRPr="00FF505B" w:rsidRDefault="00354CCA" w:rsidP="00A51AA0">
            <w:pPr>
              <w:rPr>
                <w:rFonts w:cstheme="minorHAnsi"/>
                <w:sz w:val="22"/>
                <w:szCs w:val="22"/>
              </w:rPr>
            </w:pPr>
            <w:r w:rsidRPr="00FF505B">
              <w:rPr>
                <w:rFonts w:cstheme="minorHAnsi"/>
                <w:sz w:val="22"/>
                <w:szCs w:val="22"/>
              </w:rPr>
              <w:t>(ii) households not accessing piped water or water from tank/wagon; Or (iii) households without flush toilet or pit latrine; Or (iv) households with more than three persons per room."</w:t>
            </w:r>
          </w:p>
          <w:p w14:paraId="4FF75EAA" w14:textId="77777777" w:rsidR="00354CCA" w:rsidRPr="00FF505B" w:rsidRDefault="00354CCA" w:rsidP="00A51AA0">
            <w:pPr>
              <w:rPr>
                <w:rFonts w:cstheme="minorHAnsi"/>
                <w:sz w:val="22"/>
                <w:szCs w:val="22"/>
              </w:rPr>
            </w:pPr>
          </w:p>
          <w:p w14:paraId="5FF78D87" w14:textId="77777777" w:rsidR="00354CCA" w:rsidRPr="00FF505B" w:rsidRDefault="00354CCA" w:rsidP="00A51AA0">
            <w:pPr>
              <w:rPr>
                <w:rFonts w:cstheme="minorHAnsi"/>
                <w:sz w:val="22"/>
                <w:szCs w:val="22"/>
              </w:rPr>
            </w:pPr>
            <w:r w:rsidRPr="00FF505B">
              <w:rPr>
                <w:rFonts w:cstheme="minorHAnsi"/>
                <w:sz w:val="22"/>
                <w:szCs w:val="22"/>
              </w:rPr>
              <w:t>In year 2022 it was 2.2%</w:t>
            </w:r>
            <w:r w:rsidRPr="00FF505B">
              <w:rPr>
                <w:rFonts w:cstheme="minorHAnsi"/>
                <w:sz w:val="22"/>
                <w:szCs w:val="22"/>
                <w:vertAlign w:val="superscript"/>
              </w:rPr>
              <w:footnoteReference w:id="157"/>
            </w:r>
          </w:p>
        </w:tc>
      </w:tr>
      <w:tr w:rsidR="00354CCA" w:rsidRPr="00FF505B" w14:paraId="45472FDB" w14:textId="77777777" w:rsidTr="003E0018">
        <w:tc>
          <w:tcPr>
            <w:tcW w:w="918" w:type="dxa"/>
          </w:tcPr>
          <w:p w14:paraId="2F3A01EC" w14:textId="77777777" w:rsidR="00354CCA" w:rsidRPr="00FF505B" w:rsidRDefault="00354CCA" w:rsidP="00A51AA0">
            <w:pPr>
              <w:rPr>
                <w:rFonts w:cstheme="minorHAnsi"/>
                <w:b/>
                <w:bCs/>
                <w:sz w:val="22"/>
                <w:szCs w:val="22"/>
              </w:rPr>
            </w:pPr>
          </w:p>
        </w:tc>
        <w:tc>
          <w:tcPr>
            <w:tcW w:w="2023" w:type="dxa"/>
          </w:tcPr>
          <w:p w14:paraId="5F687986" w14:textId="77777777" w:rsidR="00354CCA" w:rsidRPr="00FF505B" w:rsidRDefault="00354CCA" w:rsidP="00A51AA0">
            <w:pPr>
              <w:rPr>
                <w:rFonts w:cstheme="minorHAnsi"/>
                <w:b/>
                <w:bCs/>
                <w:sz w:val="22"/>
                <w:szCs w:val="22"/>
              </w:rPr>
            </w:pPr>
          </w:p>
        </w:tc>
        <w:tc>
          <w:tcPr>
            <w:tcW w:w="1847" w:type="dxa"/>
          </w:tcPr>
          <w:p w14:paraId="460AEBC3" w14:textId="77777777" w:rsidR="00354CCA" w:rsidRPr="00FF505B" w:rsidRDefault="00354CCA" w:rsidP="00A51AA0">
            <w:pPr>
              <w:rPr>
                <w:rFonts w:cstheme="minorHAnsi"/>
                <w:sz w:val="22"/>
                <w:szCs w:val="22"/>
              </w:rPr>
            </w:pPr>
          </w:p>
        </w:tc>
        <w:tc>
          <w:tcPr>
            <w:tcW w:w="900" w:type="dxa"/>
          </w:tcPr>
          <w:p w14:paraId="2C0368C4" w14:textId="77777777" w:rsidR="00354CCA" w:rsidRPr="00FF505B" w:rsidRDefault="00354CCA" w:rsidP="00A51AA0">
            <w:pPr>
              <w:rPr>
                <w:rFonts w:cstheme="minorHAnsi"/>
                <w:b/>
                <w:bCs/>
                <w:sz w:val="22"/>
                <w:szCs w:val="22"/>
              </w:rPr>
            </w:pPr>
            <w:r w:rsidRPr="00FF505B">
              <w:rPr>
                <w:rFonts w:cstheme="minorHAnsi"/>
                <w:sz w:val="22"/>
                <w:szCs w:val="22"/>
              </w:rPr>
              <w:t>11.2</w:t>
            </w:r>
          </w:p>
        </w:tc>
        <w:tc>
          <w:tcPr>
            <w:tcW w:w="2340" w:type="dxa"/>
          </w:tcPr>
          <w:p w14:paraId="19D6E146" w14:textId="77777777" w:rsidR="00354CCA" w:rsidRPr="00FF505B" w:rsidRDefault="00354CCA" w:rsidP="00A51AA0">
            <w:pPr>
              <w:rPr>
                <w:rFonts w:cstheme="minorHAnsi"/>
                <w:sz w:val="22"/>
                <w:szCs w:val="22"/>
              </w:rPr>
            </w:pPr>
            <w:r w:rsidRPr="00FF505B">
              <w:rPr>
                <w:rFonts w:cstheme="minorHAnsi"/>
                <w:sz w:val="22"/>
                <w:szCs w:val="22"/>
              </w:rPr>
              <w:t xml:space="preserve">By 2030, provide access to safe, affordable, accessible and sustainable transport systems for all, improving road safety, notably by expanding public transport, with special attention to the needs </w:t>
            </w:r>
            <w:r w:rsidRPr="00FF505B">
              <w:rPr>
                <w:rFonts w:cstheme="minorHAnsi"/>
                <w:sz w:val="22"/>
                <w:szCs w:val="22"/>
              </w:rPr>
              <w:lastRenderedPageBreak/>
              <w:t>of those in vulnerable situations, women, children, persons with disabilities and older persons</w:t>
            </w:r>
          </w:p>
        </w:tc>
        <w:tc>
          <w:tcPr>
            <w:tcW w:w="1080" w:type="dxa"/>
          </w:tcPr>
          <w:p w14:paraId="638D0B80" w14:textId="77777777" w:rsidR="00354CCA" w:rsidRPr="00FF505B" w:rsidRDefault="00354CCA" w:rsidP="00A51AA0">
            <w:pPr>
              <w:rPr>
                <w:rFonts w:cstheme="minorHAnsi"/>
                <w:b/>
                <w:bCs/>
                <w:sz w:val="22"/>
                <w:szCs w:val="22"/>
              </w:rPr>
            </w:pPr>
            <w:r w:rsidRPr="00FF505B">
              <w:rPr>
                <w:rFonts w:cstheme="minorHAnsi"/>
                <w:sz w:val="22"/>
                <w:szCs w:val="22"/>
              </w:rPr>
              <w:lastRenderedPageBreak/>
              <w:t>11.2.1</w:t>
            </w:r>
          </w:p>
        </w:tc>
        <w:tc>
          <w:tcPr>
            <w:tcW w:w="1800" w:type="dxa"/>
          </w:tcPr>
          <w:p w14:paraId="34FF1BDF" w14:textId="77777777" w:rsidR="00354CCA" w:rsidRPr="00FF505B" w:rsidRDefault="00354CCA" w:rsidP="00A51AA0">
            <w:pPr>
              <w:rPr>
                <w:rFonts w:cstheme="minorHAnsi"/>
                <w:sz w:val="22"/>
                <w:szCs w:val="22"/>
              </w:rPr>
            </w:pPr>
            <w:r w:rsidRPr="00FF505B">
              <w:rPr>
                <w:rFonts w:cstheme="minorHAnsi"/>
                <w:sz w:val="22"/>
                <w:szCs w:val="22"/>
              </w:rPr>
              <w:t>Proportion of population that has convenient access to public transport, by sex, age and persons with disabilities</w:t>
            </w:r>
          </w:p>
        </w:tc>
        <w:tc>
          <w:tcPr>
            <w:tcW w:w="2554" w:type="dxa"/>
            <w:shd w:val="clear" w:color="auto" w:fill="E7E6E6" w:themeFill="background2"/>
          </w:tcPr>
          <w:p w14:paraId="39DD02D8" w14:textId="77777777" w:rsidR="00354CCA" w:rsidRPr="00FF505B" w:rsidRDefault="00354CCA" w:rsidP="00A51AA0">
            <w:pPr>
              <w:rPr>
                <w:rFonts w:cstheme="minorHAnsi"/>
                <w:sz w:val="22"/>
                <w:szCs w:val="22"/>
              </w:rPr>
            </w:pPr>
          </w:p>
          <w:p w14:paraId="6EC2E139" w14:textId="77777777" w:rsidR="00354CCA" w:rsidRPr="00FF505B" w:rsidRDefault="00354CCA" w:rsidP="00A51AA0">
            <w:pPr>
              <w:rPr>
                <w:rFonts w:cstheme="minorHAnsi"/>
                <w:sz w:val="22"/>
                <w:szCs w:val="22"/>
              </w:rPr>
            </w:pPr>
            <w:r w:rsidRPr="00FF505B">
              <w:rPr>
                <w:rFonts w:cstheme="minorHAnsi"/>
                <w:sz w:val="22"/>
                <w:szCs w:val="22"/>
              </w:rPr>
              <w:t>Figures received from NTA for the year  2022 was 2,576</w:t>
            </w:r>
            <w:r w:rsidRPr="00FF505B">
              <w:rPr>
                <w:rFonts w:cstheme="minorHAnsi"/>
                <w:sz w:val="22"/>
                <w:szCs w:val="22"/>
                <w:vertAlign w:val="superscript"/>
              </w:rPr>
              <w:footnoteReference w:id="158"/>
            </w:r>
          </w:p>
        </w:tc>
      </w:tr>
      <w:tr w:rsidR="00354CCA" w:rsidRPr="00FF505B" w14:paraId="7580306E" w14:textId="77777777" w:rsidTr="003E0018">
        <w:tc>
          <w:tcPr>
            <w:tcW w:w="918" w:type="dxa"/>
          </w:tcPr>
          <w:p w14:paraId="5703D0FB" w14:textId="77777777" w:rsidR="00354CCA" w:rsidRPr="00FF505B" w:rsidRDefault="00354CCA" w:rsidP="00A51AA0">
            <w:pPr>
              <w:rPr>
                <w:rFonts w:cstheme="minorHAnsi"/>
                <w:b/>
                <w:bCs/>
                <w:sz w:val="22"/>
                <w:szCs w:val="22"/>
              </w:rPr>
            </w:pPr>
          </w:p>
        </w:tc>
        <w:tc>
          <w:tcPr>
            <w:tcW w:w="2023" w:type="dxa"/>
          </w:tcPr>
          <w:p w14:paraId="487500A7" w14:textId="77777777" w:rsidR="00354CCA" w:rsidRPr="00FF505B" w:rsidRDefault="00354CCA" w:rsidP="00A51AA0">
            <w:pPr>
              <w:rPr>
                <w:rFonts w:cstheme="minorHAnsi"/>
                <w:b/>
                <w:bCs/>
                <w:sz w:val="22"/>
                <w:szCs w:val="22"/>
              </w:rPr>
            </w:pPr>
          </w:p>
        </w:tc>
        <w:tc>
          <w:tcPr>
            <w:tcW w:w="1847" w:type="dxa"/>
          </w:tcPr>
          <w:p w14:paraId="4BA6EDD8" w14:textId="77777777" w:rsidR="00354CCA" w:rsidRPr="00FF505B" w:rsidRDefault="00354CCA" w:rsidP="00A51AA0">
            <w:pPr>
              <w:rPr>
                <w:rFonts w:cstheme="minorHAnsi"/>
                <w:sz w:val="22"/>
                <w:szCs w:val="22"/>
              </w:rPr>
            </w:pPr>
          </w:p>
        </w:tc>
        <w:tc>
          <w:tcPr>
            <w:tcW w:w="900" w:type="dxa"/>
          </w:tcPr>
          <w:p w14:paraId="5DFF55E0" w14:textId="77777777" w:rsidR="00354CCA" w:rsidRPr="00FF505B" w:rsidRDefault="00354CCA" w:rsidP="00A51AA0">
            <w:pPr>
              <w:rPr>
                <w:rFonts w:cstheme="minorHAnsi"/>
                <w:b/>
                <w:bCs/>
                <w:sz w:val="22"/>
                <w:szCs w:val="22"/>
              </w:rPr>
            </w:pPr>
            <w:r w:rsidRPr="00FF505B">
              <w:rPr>
                <w:rFonts w:cstheme="minorHAnsi"/>
                <w:sz w:val="22"/>
                <w:szCs w:val="22"/>
              </w:rPr>
              <w:t>11.3</w:t>
            </w:r>
          </w:p>
        </w:tc>
        <w:tc>
          <w:tcPr>
            <w:tcW w:w="2340" w:type="dxa"/>
          </w:tcPr>
          <w:p w14:paraId="278E6D7C" w14:textId="77777777" w:rsidR="00354CCA" w:rsidRPr="00FF505B" w:rsidRDefault="00354CCA" w:rsidP="00A51AA0">
            <w:pPr>
              <w:rPr>
                <w:rFonts w:cstheme="minorHAnsi"/>
                <w:sz w:val="22"/>
                <w:szCs w:val="22"/>
              </w:rPr>
            </w:pPr>
            <w:r w:rsidRPr="00FF505B">
              <w:rPr>
                <w:rFonts w:cstheme="minorHAnsi"/>
                <w:sz w:val="22"/>
                <w:szCs w:val="22"/>
              </w:rPr>
              <w:t>By 2030, enhance inclusive and sustainable urbanization and capacity for participatory, integrated and sustainable human settlement planning and management in all countries</w:t>
            </w:r>
          </w:p>
        </w:tc>
        <w:tc>
          <w:tcPr>
            <w:tcW w:w="1080" w:type="dxa"/>
          </w:tcPr>
          <w:p w14:paraId="1E0AF23C" w14:textId="77777777" w:rsidR="00354CCA" w:rsidRPr="00FF505B" w:rsidRDefault="00354CCA" w:rsidP="00A51AA0">
            <w:pPr>
              <w:rPr>
                <w:rFonts w:cstheme="minorHAnsi"/>
                <w:b/>
                <w:bCs/>
                <w:sz w:val="22"/>
                <w:szCs w:val="22"/>
              </w:rPr>
            </w:pPr>
            <w:r w:rsidRPr="00FF505B">
              <w:rPr>
                <w:rFonts w:cstheme="minorHAnsi"/>
                <w:sz w:val="22"/>
                <w:szCs w:val="22"/>
              </w:rPr>
              <w:t>11.3.1</w:t>
            </w:r>
          </w:p>
        </w:tc>
        <w:tc>
          <w:tcPr>
            <w:tcW w:w="1800" w:type="dxa"/>
          </w:tcPr>
          <w:p w14:paraId="24FBA684" w14:textId="77777777" w:rsidR="00354CCA" w:rsidRPr="00FF505B" w:rsidRDefault="00354CCA" w:rsidP="00A51AA0">
            <w:pPr>
              <w:rPr>
                <w:rFonts w:cstheme="minorHAnsi"/>
                <w:sz w:val="22"/>
                <w:szCs w:val="22"/>
              </w:rPr>
            </w:pPr>
            <w:r w:rsidRPr="00FF505B">
              <w:rPr>
                <w:rFonts w:cstheme="minorHAnsi"/>
                <w:sz w:val="22"/>
                <w:szCs w:val="22"/>
              </w:rPr>
              <w:t>Ratio of land consumption rate to population growth rate</w:t>
            </w:r>
          </w:p>
        </w:tc>
        <w:tc>
          <w:tcPr>
            <w:tcW w:w="2554" w:type="dxa"/>
            <w:shd w:val="clear" w:color="auto" w:fill="E7E6E6" w:themeFill="background2"/>
          </w:tcPr>
          <w:p w14:paraId="652FCAB3" w14:textId="77777777" w:rsidR="00354CCA" w:rsidRPr="00FF505B" w:rsidRDefault="00354CCA" w:rsidP="00A51AA0">
            <w:pPr>
              <w:rPr>
                <w:rFonts w:cstheme="minorHAnsi"/>
                <w:sz w:val="22"/>
                <w:szCs w:val="22"/>
              </w:rPr>
            </w:pPr>
            <w:r w:rsidRPr="00FF505B">
              <w:rPr>
                <w:rFonts w:cstheme="minorHAnsi"/>
                <w:sz w:val="22"/>
                <w:szCs w:val="22"/>
              </w:rPr>
              <w:t>No available data</w:t>
            </w:r>
          </w:p>
        </w:tc>
      </w:tr>
      <w:tr w:rsidR="00354CCA" w:rsidRPr="00FF505B" w14:paraId="254895FB" w14:textId="77777777" w:rsidTr="003E0018">
        <w:tc>
          <w:tcPr>
            <w:tcW w:w="918" w:type="dxa"/>
          </w:tcPr>
          <w:p w14:paraId="51CEF262" w14:textId="77777777" w:rsidR="00354CCA" w:rsidRPr="00FF505B" w:rsidRDefault="00354CCA" w:rsidP="00A51AA0">
            <w:pPr>
              <w:rPr>
                <w:rFonts w:cstheme="minorHAnsi"/>
                <w:b/>
                <w:bCs/>
                <w:sz w:val="22"/>
                <w:szCs w:val="22"/>
              </w:rPr>
            </w:pPr>
          </w:p>
        </w:tc>
        <w:tc>
          <w:tcPr>
            <w:tcW w:w="2023" w:type="dxa"/>
          </w:tcPr>
          <w:p w14:paraId="0B356E59" w14:textId="77777777" w:rsidR="00354CCA" w:rsidRPr="00FF505B" w:rsidRDefault="00354CCA" w:rsidP="00A51AA0">
            <w:pPr>
              <w:rPr>
                <w:rFonts w:cstheme="minorHAnsi"/>
                <w:b/>
                <w:bCs/>
                <w:sz w:val="22"/>
                <w:szCs w:val="22"/>
              </w:rPr>
            </w:pPr>
          </w:p>
        </w:tc>
        <w:tc>
          <w:tcPr>
            <w:tcW w:w="1847" w:type="dxa"/>
          </w:tcPr>
          <w:p w14:paraId="1BD71085" w14:textId="77777777" w:rsidR="00354CCA" w:rsidRPr="00FF505B" w:rsidRDefault="00354CCA" w:rsidP="00A51AA0">
            <w:pPr>
              <w:rPr>
                <w:rFonts w:cstheme="minorHAnsi"/>
                <w:sz w:val="22"/>
                <w:szCs w:val="22"/>
              </w:rPr>
            </w:pPr>
          </w:p>
        </w:tc>
        <w:tc>
          <w:tcPr>
            <w:tcW w:w="900" w:type="dxa"/>
          </w:tcPr>
          <w:p w14:paraId="24A17D09" w14:textId="77777777" w:rsidR="00354CCA" w:rsidRPr="00FF505B" w:rsidRDefault="00354CCA" w:rsidP="00A51AA0">
            <w:pPr>
              <w:rPr>
                <w:rFonts w:cstheme="minorHAnsi"/>
                <w:b/>
                <w:bCs/>
                <w:sz w:val="22"/>
                <w:szCs w:val="22"/>
              </w:rPr>
            </w:pPr>
          </w:p>
        </w:tc>
        <w:tc>
          <w:tcPr>
            <w:tcW w:w="2340" w:type="dxa"/>
          </w:tcPr>
          <w:p w14:paraId="62467704" w14:textId="77777777" w:rsidR="00354CCA" w:rsidRPr="00FF505B" w:rsidRDefault="00354CCA" w:rsidP="00A51AA0">
            <w:pPr>
              <w:rPr>
                <w:rFonts w:cstheme="minorHAnsi"/>
                <w:sz w:val="22"/>
                <w:szCs w:val="22"/>
              </w:rPr>
            </w:pPr>
          </w:p>
        </w:tc>
        <w:tc>
          <w:tcPr>
            <w:tcW w:w="1080" w:type="dxa"/>
          </w:tcPr>
          <w:p w14:paraId="4450CFDC" w14:textId="77777777" w:rsidR="00354CCA" w:rsidRPr="00FF505B" w:rsidRDefault="00354CCA" w:rsidP="00A51AA0">
            <w:pPr>
              <w:rPr>
                <w:rFonts w:cstheme="minorHAnsi"/>
                <w:b/>
                <w:bCs/>
                <w:sz w:val="22"/>
                <w:szCs w:val="22"/>
              </w:rPr>
            </w:pPr>
            <w:r w:rsidRPr="00FF505B">
              <w:rPr>
                <w:rFonts w:cstheme="minorHAnsi"/>
                <w:sz w:val="22"/>
                <w:szCs w:val="22"/>
              </w:rPr>
              <w:t>11.3.2</w:t>
            </w:r>
          </w:p>
        </w:tc>
        <w:tc>
          <w:tcPr>
            <w:tcW w:w="1800" w:type="dxa"/>
          </w:tcPr>
          <w:p w14:paraId="6B430AFA" w14:textId="77777777" w:rsidR="00354CCA" w:rsidRPr="00FF505B" w:rsidRDefault="00354CCA" w:rsidP="00A51AA0">
            <w:pPr>
              <w:rPr>
                <w:rFonts w:cstheme="minorHAnsi"/>
                <w:sz w:val="22"/>
                <w:szCs w:val="22"/>
              </w:rPr>
            </w:pPr>
            <w:r w:rsidRPr="00FF505B">
              <w:rPr>
                <w:rFonts w:cstheme="minorHAnsi"/>
                <w:sz w:val="22"/>
                <w:szCs w:val="22"/>
              </w:rPr>
              <w:t>Proportion of cities with a direct participation structure of civil society in urban planning and management that operate regularly and democratically</w:t>
            </w:r>
          </w:p>
        </w:tc>
        <w:tc>
          <w:tcPr>
            <w:tcW w:w="2554" w:type="dxa"/>
            <w:shd w:val="clear" w:color="auto" w:fill="E7E6E6" w:themeFill="background2"/>
          </w:tcPr>
          <w:p w14:paraId="060913C8" w14:textId="77777777" w:rsidR="00354CCA" w:rsidRPr="00FF505B" w:rsidRDefault="00354CCA" w:rsidP="00A51AA0">
            <w:pPr>
              <w:rPr>
                <w:rFonts w:cstheme="minorHAnsi"/>
                <w:sz w:val="22"/>
                <w:szCs w:val="22"/>
              </w:rPr>
            </w:pPr>
            <w:r w:rsidRPr="00FF505B">
              <w:rPr>
                <w:rFonts w:cstheme="minorHAnsi"/>
                <w:sz w:val="22"/>
                <w:szCs w:val="22"/>
              </w:rPr>
              <w:t>No available data</w:t>
            </w:r>
          </w:p>
        </w:tc>
      </w:tr>
      <w:tr w:rsidR="00354CCA" w:rsidRPr="00FF505B" w14:paraId="5050DD4B" w14:textId="77777777" w:rsidTr="003E0018">
        <w:tc>
          <w:tcPr>
            <w:tcW w:w="918" w:type="dxa"/>
          </w:tcPr>
          <w:p w14:paraId="6CAE8C1B" w14:textId="77777777" w:rsidR="00354CCA" w:rsidRPr="00FF505B" w:rsidRDefault="00354CCA" w:rsidP="00A51AA0">
            <w:pPr>
              <w:rPr>
                <w:rFonts w:cstheme="minorHAnsi"/>
                <w:b/>
                <w:bCs/>
                <w:sz w:val="22"/>
                <w:szCs w:val="22"/>
              </w:rPr>
            </w:pPr>
          </w:p>
        </w:tc>
        <w:tc>
          <w:tcPr>
            <w:tcW w:w="2023" w:type="dxa"/>
          </w:tcPr>
          <w:p w14:paraId="7F41E469" w14:textId="77777777" w:rsidR="00354CCA" w:rsidRPr="00FF505B" w:rsidRDefault="00354CCA" w:rsidP="00A51AA0">
            <w:pPr>
              <w:rPr>
                <w:rFonts w:cstheme="minorHAnsi"/>
                <w:b/>
                <w:bCs/>
                <w:sz w:val="22"/>
                <w:szCs w:val="22"/>
              </w:rPr>
            </w:pPr>
          </w:p>
        </w:tc>
        <w:tc>
          <w:tcPr>
            <w:tcW w:w="1847" w:type="dxa"/>
          </w:tcPr>
          <w:p w14:paraId="1DE4930C" w14:textId="77777777" w:rsidR="00354CCA" w:rsidRPr="00FF505B" w:rsidRDefault="00354CCA" w:rsidP="00A51AA0">
            <w:pPr>
              <w:rPr>
                <w:rFonts w:cstheme="minorHAnsi"/>
                <w:sz w:val="22"/>
                <w:szCs w:val="22"/>
              </w:rPr>
            </w:pPr>
          </w:p>
        </w:tc>
        <w:tc>
          <w:tcPr>
            <w:tcW w:w="900" w:type="dxa"/>
          </w:tcPr>
          <w:p w14:paraId="64E9F36C" w14:textId="77777777" w:rsidR="00354CCA" w:rsidRPr="00FF505B" w:rsidRDefault="00354CCA" w:rsidP="00A51AA0">
            <w:pPr>
              <w:rPr>
                <w:rFonts w:cstheme="minorHAnsi"/>
                <w:b/>
                <w:bCs/>
                <w:sz w:val="22"/>
                <w:szCs w:val="22"/>
              </w:rPr>
            </w:pPr>
            <w:r w:rsidRPr="00FF505B">
              <w:rPr>
                <w:rFonts w:cstheme="minorHAnsi"/>
                <w:sz w:val="22"/>
                <w:szCs w:val="22"/>
              </w:rPr>
              <w:t>11.4</w:t>
            </w:r>
          </w:p>
        </w:tc>
        <w:tc>
          <w:tcPr>
            <w:tcW w:w="2340" w:type="dxa"/>
          </w:tcPr>
          <w:p w14:paraId="7E2C5BAF" w14:textId="77777777" w:rsidR="00354CCA" w:rsidRPr="00FF505B" w:rsidRDefault="00354CCA" w:rsidP="00A51AA0">
            <w:pPr>
              <w:rPr>
                <w:rFonts w:cstheme="minorHAnsi"/>
                <w:sz w:val="22"/>
                <w:szCs w:val="22"/>
              </w:rPr>
            </w:pPr>
            <w:r w:rsidRPr="00FF505B">
              <w:rPr>
                <w:rFonts w:cstheme="minorHAnsi"/>
                <w:sz w:val="22"/>
                <w:szCs w:val="22"/>
              </w:rPr>
              <w:t>Strengthen efforts to protect and safeguard the world’s cultural and natural heritage</w:t>
            </w:r>
          </w:p>
        </w:tc>
        <w:tc>
          <w:tcPr>
            <w:tcW w:w="1080" w:type="dxa"/>
          </w:tcPr>
          <w:p w14:paraId="06C64688" w14:textId="77777777" w:rsidR="00354CCA" w:rsidRPr="00FF505B" w:rsidRDefault="00354CCA" w:rsidP="00A51AA0">
            <w:pPr>
              <w:rPr>
                <w:rFonts w:cstheme="minorHAnsi"/>
                <w:b/>
                <w:bCs/>
                <w:sz w:val="22"/>
                <w:szCs w:val="22"/>
              </w:rPr>
            </w:pPr>
            <w:r w:rsidRPr="00FF505B">
              <w:rPr>
                <w:rFonts w:cstheme="minorHAnsi"/>
                <w:sz w:val="22"/>
                <w:szCs w:val="22"/>
              </w:rPr>
              <w:t>11.4.1</w:t>
            </w:r>
          </w:p>
        </w:tc>
        <w:tc>
          <w:tcPr>
            <w:tcW w:w="1800" w:type="dxa"/>
          </w:tcPr>
          <w:p w14:paraId="7F8C8FEA" w14:textId="77777777" w:rsidR="00354CCA" w:rsidRPr="00FF505B" w:rsidRDefault="00354CCA" w:rsidP="00A51AA0">
            <w:pPr>
              <w:rPr>
                <w:rFonts w:cstheme="minorHAnsi"/>
                <w:sz w:val="22"/>
                <w:szCs w:val="22"/>
              </w:rPr>
            </w:pPr>
            <w:r w:rsidRPr="00FF505B">
              <w:rPr>
                <w:rFonts w:cstheme="minorHAnsi"/>
                <w:sz w:val="22"/>
                <w:szCs w:val="22"/>
              </w:rPr>
              <w:t xml:space="preserve">Total per capita expenditure on the preservation, protection and conservation of all cultural and natural heritage, </w:t>
            </w:r>
            <w:r w:rsidRPr="00FF505B">
              <w:rPr>
                <w:rFonts w:cstheme="minorHAnsi"/>
                <w:sz w:val="22"/>
                <w:szCs w:val="22"/>
              </w:rPr>
              <w:lastRenderedPageBreak/>
              <w:t>by source of funding (public, private), type of heritage (cultural, natural) and level of government (national, regional, and local/municipal)</w:t>
            </w:r>
          </w:p>
        </w:tc>
        <w:tc>
          <w:tcPr>
            <w:tcW w:w="2554" w:type="dxa"/>
            <w:shd w:val="clear" w:color="auto" w:fill="E7E6E6" w:themeFill="background2"/>
          </w:tcPr>
          <w:p w14:paraId="4E7A1345" w14:textId="77777777" w:rsidR="00354CCA" w:rsidRPr="00FF505B" w:rsidRDefault="00354CCA" w:rsidP="00A51AA0">
            <w:pPr>
              <w:rPr>
                <w:rFonts w:cstheme="minorHAnsi"/>
                <w:sz w:val="22"/>
                <w:szCs w:val="22"/>
              </w:rPr>
            </w:pPr>
          </w:p>
          <w:p w14:paraId="3C42234C" w14:textId="77777777" w:rsidR="00354CCA" w:rsidRPr="00FF505B" w:rsidRDefault="00354CCA" w:rsidP="00A51AA0">
            <w:pPr>
              <w:rPr>
                <w:rFonts w:cstheme="minorHAnsi"/>
                <w:sz w:val="22"/>
                <w:szCs w:val="22"/>
              </w:rPr>
            </w:pPr>
            <w:r w:rsidRPr="00FF505B">
              <w:rPr>
                <w:rFonts w:cstheme="minorHAnsi"/>
                <w:sz w:val="22"/>
                <w:szCs w:val="22"/>
              </w:rPr>
              <w:t>No available data for year 2022 onwards</w:t>
            </w:r>
          </w:p>
        </w:tc>
      </w:tr>
      <w:tr w:rsidR="00354CCA" w:rsidRPr="00FF505B" w14:paraId="7EABA965" w14:textId="77777777" w:rsidTr="003E0018">
        <w:tc>
          <w:tcPr>
            <w:tcW w:w="918" w:type="dxa"/>
          </w:tcPr>
          <w:p w14:paraId="49467969" w14:textId="77777777" w:rsidR="00354CCA" w:rsidRPr="00FF505B" w:rsidRDefault="00354CCA" w:rsidP="00A51AA0">
            <w:pPr>
              <w:rPr>
                <w:rFonts w:cstheme="minorHAnsi"/>
                <w:b/>
                <w:bCs/>
                <w:sz w:val="22"/>
                <w:szCs w:val="22"/>
              </w:rPr>
            </w:pPr>
          </w:p>
        </w:tc>
        <w:tc>
          <w:tcPr>
            <w:tcW w:w="2023" w:type="dxa"/>
          </w:tcPr>
          <w:p w14:paraId="2FAC91F4" w14:textId="77777777" w:rsidR="00354CCA" w:rsidRPr="00FF505B" w:rsidRDefault="00354CCA" w:rsidP="00A51AA0">
            <w:pPr>
              <w:rPr>
                <w:rFonts w:cstheme="minorHAnsi"/>
                <w:b/>
                <w:bCs/>
                <w:sz w:val="22"/>
                <w:szCs w:val="22"/>
              </w:rPr>
            </w:pPr>
          </w:p>
        </w:tc>
        <w:tc>
          <w:tcPr>
            <w:tcW w:w="1847" w:type="dxa"/>
          </w:tcPr>
          <w:p w14:paraId="0A680B32" w14:textId="77777777" w:rsidR="00354CCA" w:rsidRPr="00FF505B" w:rsidRDefault="00354CCA" w:rsidP="00A51AA0">
            <w:pPr>
              <w:rPr>
                <w:rFonts w:cstheme="minorHAnsi"/>
                <w:sz w:val="22"/>
                <w:szCs w:val="22"/>
              </w:rPr>
            </w:pPr>
          </w:p>
        </w:tc>
        <w:tc>
          <w:tcPr>
            <w:tcW w:w="900" w:type="dxa"/>
          </w:tcPr>
          <w:p w14:paraId="54823090" w14:textId="77777777" w:rsidR="00354CCA" w:rsidRPr="00FF505B" w:rsidRDefault="00354CCA" w:rsidP="00A51AA0">
            <w:pPr>
              <w:rPr>
                <w:rFonts w:cstheme="minorHAnsi"/>
                <w:b/>
                <w:bCs/>
                <w:sz w:val="22"/>
                <w:szCs w:val="22"/>
              </w:rPr>
            </w:pPr>
            <w:r w:rsidRPr="00FF505B">
              <w:rPr>
                <w:rFonts w:cstheme="minorHAnsi"/>
                <w:sz w:val="22"/>
                <w:szCs w:val="22"/>
              </w:rPr>
              <w:t>11.5</w:t>
            </w:r>
          </w:p>
        </w:tc>
        <w:tc>
          <w:tcPr>
            <w:tcW w:w="2340" w:type="dxa"/>
          </w:tcPr>
          <w:p w14:paraId="218DF562" w14:textId="77777777" w:rsidR="00354CCA" w:rsidRPr="00FF505B" w:rsidRDefault="00354CCA" w:rsidP="00A51AA0">
            <w:pPr>
              <w:rPr>
                <w:rFonts w:cstheme="minorHAnsi"/>
                <w:sz w:val="22"/>
                <w:szCs w:val="22"/>
              </w:rPr>
            </w:pPr>
            <w:r w:rsidRPr="00FF505B">
              <w:rPr>
                <w:rFonts w:cstheme="minorHAnsi"/>
                <w:sz w:val="22"/>
                <w:szCs w:val="22"/>
              </w:rPr>
              <w:t>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p>
        </w:tc>
        <w:tc>
          <w:tcPr>
            <w:tcW w:w="1080" w:type="dxa"/>
          </w:tcPr>
          <w:p w14:paraId="5E0B67BF" w14:textId="77777777" w:rsidR="00354CCA" w:rsidRPr="00FF505B" w:rsidRDefault="00354CCA" w:rsidP="00A51AA0">
            <w:pPr>
              <w:rPr>
                <w:rFonts w:cstheme="minorHAnsi"/>
                <w:b/>
                <w:bCs/>
                <w:sz w:val="22"/>
                <w:szCs w:val="22"/>
              </w:rPr>
            </w:pPr>
            <w:r w:rsidRPr="00FF505B">
              <w:rPr>
                <w:rFonts w:cstheme="minorHAnsi"/>
                <w:sz w:val="22"/>
                <w:szCs w:val="22"/>
              </w:rPr>
              <w:t>11.5.1</w:t>
            </w:r>
          </w:p>
        </w:tc>
        <w:tc>
          <w:tcPr>
            <w:tcW w:w="1800" w:type="dxa"/>
          </w:tcPr>
          <w:p w14:paraId="7697FE99" w14:textId="77777777" w:rsidR="00354CCA" w:rsidRPr="00FF505B" w:rsidRDefault="00354CCA" w:rsidP="00A51AA0">
            <w:pPr>
              <w:rPr>
                <w:rFonts w:cstheme="minorHAnsi"/>
                <w:sz w:val="22"/>
                <w:szCs w:val="22"/>
              </w:rPr>
            </w:pPr>
            <w:r w:rsidRPr="00FF505B">
              <w:rPr>
                <w:rFonts w:cstheme="minorHAnsi"/>
                <w:sz w:val="22"/>
                <w:szCs w:val="22"/>
              </w:rPr>
              <w:t>Number of deaths, missing persons and directly affected persons attributed to disasters per 100,000 population</w:t>
            </w:r>
          </w:p>
        </w:tc>
        <w:tc>
          <w:tcPr>
            <w:tcW w:w="2554" w:type="dxa"/>
            <w:shd w:val="clear" w:color="auto" w:fill="E7E6E6" w:themeFill="background2"/>
          </w:tcPr>
          <w:p w14:paraId="400F2938" w14:textId="77777777" w:rsidR="00354CCA" w:rsidRPr="00FF505B" w:rsidRDefault="00354CCA" w:rsidP="00A51AA0">
            <w:pPr>
              <w:rPr>
                <w:rFonts w:cstheme="minorHAnsi"/>
                <w:sz w:val="22"/>
                <w:szCs w:val="22"/>
              </w:rPr>
            </w:pPr>
            <w:r w:rsidRPr="00FF505B">
              <w:rPr>
                <w:rFonts w:cstheme="minorHAnsi"/>
                <w:sz w:val="22"/>
                <w:szCs w:val="22"/>
              </w:rPr>
              <w:t>As per 100,000 population</w:t>
            </w:r>
            <w:r w:rsidRPr="00FF505B">
              <w:rPr>
                <w:rFonts w:cstheme="minorHAnsi"/>
                <w:sz w:val="22"/>
                <w:szCs w:val="22"/>
                <w:vertAlign w:val="superscript"/>
              </w:rPr>
              <w:footnoteReference w:id="159"/>
            </w:r>
          </w:p>
          <w:tbl>
            <w:tblPr>
              <w:tblStyle w:val="TableGrid"/>
              <w:tblW w:w="0" w:type="auto"/>
              <w:tblLayout w:type="fixed"/>
              <w:tblLook w:val="04A0" w:firstRow="1" w:lastRow="0" w:firstColumn="1" w:lastColumn="0" w:noHBand="0" w:noVBand="1"/>
            </w:tblPr>
            <w:tblGrid>
              <w:gridCol w:w="1218"/>
              <w:gridCol w:w="1110"/>
            </w:tblGrid>
            <w:tr w:rsidR="00354CCA" w:rsidRPr="00FF505B" w14:paraId="1D1DEDB8" w14:textId="77777777" w:rsidTr="00A51AA0">
              <w:tc>
                <w:tcPr>
                  <w:tcW w:w="1369" w:type="dxa"/>
                </w:tcPr>
                <w:p w14:paraId="20AD2A14" w14:textId="77777777" w:rsidR="00354CCA" w:rsidRPr="00FF505B" w:rsidRDefault="00354CCA" w:rsidP="001C1039">
                  <w:pPr>
                    <w:framePr w:hSpace="180" w:wrap="around" w:hAnchor="margin" w:x="-95" w:y="1323"/>
                    <w:rPr>
                      <w:rFonts w:cstheme="minorHAnsi"/>
                      <w:sz w:val="22"/>
                      <w:szCs w:val="22"/>
                    </w:rPr>
                  </w:pPr>
                </w:p>
              </w:tc>
              <w:tc>
                <w:tcPr>
                  <w:tcW w:w="1370" w:type="dxa"/>
                </w:tcPr>
                <w:p w14:paraId="2E3407D9" w14:textId="77777777" w:rsidR="00354CCA" w:rsidRPr="00FF505B" w:rsidRDefault="00354CCA" w:rsidP="001C1039">
                  <w:pPr>
                    <w:framePr w:hSpace="180" w:wrap="around" w:hAnchor="margin" w:x="-95" w:y="1323"/>
                    <w:rPr>
                      <w:rFonts w:cstheme="minorHAnsi"/>
                      <w:sz w:val="22"/>
                      <w:szCs w:val="22"/>
                    </w:rPr>
                  </w:pPr>
                  <w:r w:rsidRPr="00FF505B">
                    <w:rPr>
                      <w:rFonts w:cstheme="minorHAnsi"/>
                      <w:sz w:val="22"/>
                      <w:szCs w:val="22"/>
                    </w:rPr>
                    <w:t>2022</w:t>
                  </w:r>
                </w:p>
              </w:tc>
            </w:tr>
            <w:tr w:rsidR="00354CCA" w:rsidRPr="00FF505B" w14:paraId="212E16E9" w14:textId="77777777" w:rsidTr="00A51AA0">
              <w:tc>
                <w:tcPr>
                  <w:tcW w:w="1369" w:type="dxa"/>
                </w:tcPr>
                <w:p w14:paraId="2035762D" w14:textId="77777777" w:rsidR="00354CCA" w:rsidRPr="00FF505B" w:rsidRDefault="00354CCA" w:rsidP="001C1039">
                  <w:pPr>
                    <w:framePr w:hSpace="180" w:wrap="around" w:hAnchor="margin" w:x="-95" w:y="1323"/>
                    <w:rPr>
                      <w:rFonts w:cstheme="minorHAnsi"/>
                      <w:sz w:val="22"/>
                      <w:szCs w:val="22"/>
                    </w:rPr>
                  </w:pPr>
                  <w:r w:rsidRPr="00FF505B">
                    <w:rPr>
                      <w:rFonts w:cstheme="minorHAnsi"/>
                      <w:sz w:val="22"/>
                      <w:szCs w:val="22"/>
                    </w:rPr>
                    <w:t>No of deaths</w:t>
                  </w:r>
                </w:p>
              </w:tc>
              <w:tc>
                <w:tcPr>
                  <w:tcW w:w="1370" w:type="dxa"/>
                </w:tcPr>
                <w:p w14:paraId="3E035704" w14:textId="77777777" w:rsidR="00354CCA" w:rsidRPr="00FF505B" w:rsidRDefault="00354CCA" w:rsidP="001C1039">
                  <w:pPr>
                    <w:framePr w:hSpace="180" w:wrap="around" w:hAnchor="margin" w:x="-95" w:y="1323"/>
                    <w:rPr>
                      <w:rFonts w:cstheme="minorHAnsi"/>
                      <w:sz w:val="22"/>
                      <w:szCs w:val="22"/>
                    </w:rPr>
                  </w:pPr>
                  <w:r w:rsidRPr="00FF505B">
                    <w:rPr>
                      <w:rFonts w:cstheme="minorHAnsi"/>
                      <w:sz w:val="22"/>
                      <w:szCs w:val="22"/>
                    </w:rPr>
                    <w:t>0.16</w:t>
                  </w:r>
                </w:p>
              </w:tc>
            </w:tr>
            <w:tr w:rsidR="00354CCA" w:rsidRPr="00FF505B" w14:paraId="3E572263" w14:textId="77777777" w:rsidTr="00A51AA0">
              <w:tc>
                <w:tcPr>
                  <w:tcW w:w="1369" w:type="dxa"/>
                </w:tcPr>
                <w:p w14:paraId="0031B60D" w14:textId="77777777" w:rsidR="00354CCA" w:rsidRPr="00FF505B" w:rsidRDefault="00354CCA" w:rsidP="001C1039">
                  <w:pPr>
                    <w:framePr w:hSpace="180" w:wrap="around" w:hAnchor="margin" w:x="-95" w:y="1323"/>
                    <w:rPr>
                      <w:rFonts w:cstheme="minorHAnsi"/>
                      <w:sz w:val="22"/>
                      <w:szCs w:val="22"/>
                    </w:rPr>
                  </w:pPr>
                  <w:r w:rsidRPr="00FF505B">
                    <w:rPr>
                      <w:rFonts w:cstheme="minorHAnsi"/>
                      <w:sz w:val="22"/>
                      <w:szCs w:val="22"/>
                    </w:rPr>
                    <w:t>No. of persons affected</w:t>
                  </w:r>
                </w:p>
              </w:tc>
              <w:tc>
                <w:tcPr>
                  <w:tcW w:w="1370" w:type="dxa"/>
                </w:tcPr>
                <w:p w14:paraId="0E21B631" w14:textId="77777777" w:rsidR="00354CCA" w:rsidRPr="00FF505B" w:rsidRDefault="00354CCA" w:rsidP="001C1039">
                  <w:pPr>
                    <w:framePr w:hSpace="180" w:wrap="around" w:hAnchor="margin" w:x="-95" w:y="1323"/>
                    <w:rPr>
                      <w:rFonts w:cstheme="minorHAnsi"/>
                      <w:sz w:val="22"/>
                      <w:szCs w:val="22"/>
                    </w:rPr>
                  </w:pPr>
                  <w:r w:rsidRPr="00FF505B">
                    <w:rPr>
                      <w:rFonts w:cstheme="minorHAnsi"/>
                      <w:sz w:val="22"/>
                      <w:szCs w:val="22"/>
                    </w:rPr>
                    <w:t>205</w:t>
                  </w:r>
                </w:p>
              </w:tc>
            </w:tr>
            <w:tr w:rsidR="00354CCA" w:rsidRPr="00FF505B" w14:paraId="697737D5" w14:textId="77777777" w:rsidTr="00A51AA0">
              <w:tc>
                <w:tcPr>
                  <w:tcW w:w="1369" w:type="dxa"/>
                </w:tcPr>
                <w:p w14:paraId="2FCEF4BB" w14:textId="77777777" w:rsidR="00354CCA" w:rsidRPr="00FF505B" w:rsidRDefault="00354CCA" w:rsidP="001C1039">
                  <w:pPr>
                    <w:framePr w:hSpace="180" w:wrap="around" w:hAnchor="margin" w:x="-95" w:y="1323"/>
                    <w:rPr>
                      <w:rFonts w:cstheme="minorHAnsi"/>
                      <w:sz w:val="22"/>
                      <w:szCs w:val="22"/>
                    </w:rPr>
                  </w:pPr>
                  <w:r w:rsidRPr="00FF505B">
                    <w:rPr>
                      <w:rFonts w:cstheme="minorHAnsi"/>
                      <w:sz w:val="22"/>
                      <w:szCs w:val="22"/>
                    </w:rPr>
                    <w:t>No. of missing persons</w:t>
                  </w:r>
                </w:p>
              </w:tc>
              <w:tc>
                <w:tcPr>
                  <w:tcW w:w="1370" w:type="dxa"/>
                </w:tcPr>
                <w:p w14:paraId="318F81E7" w14:textId="77777777" w:rsidR="00354CCA" w:rsidRPr="00FF505B" w:rsidRDefault="00354CCA" w:rsidP="001C1039">
                  <w:pPr>
                    <w:framePr w:hSpace="180" w:wrap="around" w:hAnchor="margin" w:x="-95" w:y="1323"/>
                    <w:rPr>
                      <w:rFonts w:cstheme="minorHAnsi"/>
                      <w:sz w:val="22"/>
                      <w:szCs w:val="22"/>
                    </w:rPr>
                  </w:pPr>
                  <w:r w:rsidRPr="00FF505B">
                    <w:rPr>
                      <w:rFonts w:cstheme="minorHAnsi"/>
                      <w:sz w:val="22"/>
                      <w:szCs w:val="22"/>
                    </w:rPr>
                    <w:t>0.00</w:t>
                  </w:r>
                </w:p>
              </w:tc>
            </w:tr>
          </w:tbl>
          <w:p w14:paraId="1DA5DA12" w14:textId="77777777" w:rsidR="00354CCA" w:rsidRPr="00FF505B" w:rsidRDefault="00354CCA" w:rsidP="00A51AA0">
            <w:pPr>
              <w:rPr>
                <w:rFonts w:cstheme="minorHAnsi"/>
                <w:sz w:val="22"/>
                <w:szCs w:val="22"/>
              </w:rPr>
            </w:pPr>
          </w:p>
        </w:tc>
      </w:tr>
      <w:tr w:rsidR="00354CCA" w:rsidRPr="00FF505B" w14:paraId="6EA696D8" w14:textId="77777777" w:rsidTr="003E0018">
        <w:tc>
          <w:tcPr>
            <w:tcW w:w="918" w:type="dxa"/>
          </w:tcPr>
          <w:p w14:paraId="1A8E8520" w14:textId="77777777" w:rsidR="00354CCA" w:rsidRPr="00FF505B" w:rsidRDefault="00354CCA" w:rsidP="00A51AA0">
            <w:pPr>
              <w:rPr>
                <w:rFonts w:cstheme="minorHAnsi"/>
                <w:b/>
                <w:bCs/>
                <w:sz w:val="22"/>
                <w:szCs w:val="22"/>
              </w:rPr>
            </w:pPr>
          </w:p>
        </w:tc>
        <w:tc>
          <w:tcPr>
            <w:tcW w:w="2023" w:type="dxa"/>
          </w:tcPr>
          <w:p w14:paraId="6895D2CC" w14:textId="77777777" w:rsidR="00354CCA" w:rsidRPr="00FF505B" w:rsidRDefault="00354CCA" w:rsidP="00A51AA0">
            <w:pPr>
              <w:rPr>
                <w:rFonts w:cstheme="minorHAnsi"/>
                <w:b/>
                <w:bCs/>
                <w:sz w:val="22"/>
                <w:szCs w:val="22"/>
              </w:rPr>
            </w:pPr>
          </w:p>
        </w:tc>
        <w:tc>
          <w:tcPr>
            <w:tcW w:w="1847" w:type="dxa"/>
          </w:tcPr>
          <w:p w14:paraId="56C4C276" w14:textId="77777777" w:rsidR="00354CCA" w:rsidRPr="00FF505B" w:rsidRDefault="00354CCA" w:rsidP="00A51AA0">
            <w:pPr>
              <w:rPr>
                <w:rFonts w:cstheme="minorHAnsi"/>
                <w:sz w:val="22"/>
                <w:szCs w:val="22"/>
              </w:rPr>
            </w:pPr>
          </w:p>
        </w:tc>
        <w:tc>
          <w:tcPr>
            <w:tcW w:w="900" w:type="dxa"/>
          </w:tcPr>
          <w:p w14:paraId="5565075A" w14:textId="77777777" w:rsidR="00354CCA" w:rsidRPr="00FF505B" w:rsidRDefault="00354CCA" w:rsidP="00A51AA0">
            <w:pPr>
              <w:rPr>
                <w:rFonts w:cstheme="minorHAnsi"/>
                <w:b/>
                <w:bCs/>
                <w:sz w:val="22"/>
                <w:szCs w:val="22"/>
              </w:rPr>
            </w:pPr>
          </w:p>
        </w:tc>
        <w:tc>
          <w:tcPr>
            <w:tcW w:w="2340" w:type="dxa"/>
          </w:tcPr>
          <w:p w14:paraId="1FD7E369" w14:textId="77777777" w:rsidR="00354CCA" w:rsidRPr="00FF505B" w:rsidRDefault="00354CCA" w:rsidP="00A51AA0">
            <w:pPr>
              <w:rPr>
                <w:rFonts w:cstheme="minorHAnsi"/>
                <w:sz w:val="22"/>
                <w:szCs w:val="22"/>
              </w:rPr>
            </w:pPr>
          </w:p>
        </w:tc>
        <w:tc>
          <w:tcPr>
            <w:tcW w:w="1080" w:type="dxa"/>
          </w:tcPr>
          <w:p w14:paraId="383BF336" w14:textId="77777777" w:rsidR="00354CCA" w:rsidRPr="00FF505B" w:rsidRDefault="00354CCA" w:rsidP="00A51AA0">
            <w:pPr>
              <w:rPr>
                <w:rFonts w:cstheme="minorHAnsi"/>
                <w:b/>
                <w:bCs/>
                <w:sz w:val="22"/>
                <w:szCs w:val="22"/>
              </w:rPr>
            </w:pPr>
            <w:r w:rsidRPr="00FF505B">
              <w:rPr>
                <w:rFonts w:cstheme="minorHAnsi"/>
                <w:sz w:val="22"/>
                <w:szCs w:val="22"/>
              </w:rPr>
              <w:t>11.5.2</w:t>
            </w:r>
          </w:p>
        </w:tc>
        <w:tc>
          <w:tcPr>
            <w:tcW w:w="1800" w:type="dxa"/>
          </w:tcPr>
          <w:p w14:paraId="6EEE1DB4" w14:textId="77777777" w:rsidR="00354CCA" w:rsidRPr="00FF505B" w:rsidRDefault="00354CCA" w:rsidP="00A51AA0">
            <w:pPr>
              <w:rPr>
                <w:rFonts w:cstheme="minorHAnsi"/>
                <w:sz w:val="22"/>
                <w:szCs w:val="22"/>
              </w:rPr>
            </w:pPr>
            <w:r w:rsidRPr="00FF505B">
              <w:rPr>
                <w:rFonts w:cstheme="minorHAnsi"/>
                <w:sz w:val="22"/>
                <w:szCs w:val="22"/>
              </w:rPr>
              <w:t>Direct economic loss attributed to disasters in relation to global domestic product (GDP)</w:t>
            </w:r>
          </w:p>
        </w:tc>
        <w:tc>
          <w:tcPr>
            <w:tcW w:w="2554" w:type="dxa"/>
            <w:shd w:val="clear" w:color="auto" w:fill="E7E6E6" w:themeFill="background2"/>
          </w:tcPr>
          <w:p w14:paraId="3FF68058" w14:textId="77777777" w:rsidR="00354CCA" w:rsidRPr="00FF505B" w:rsidRDefault="00354CCA" w:rsidP="00A51AA0">
            <w:pPr>
              <w:rPr>
                <w:rFonts w:cstheme="minorHAnsi"/>
                <w:sz w:val="22"/>
                <w:szCs w:val="22"/>
              </w:rPr>
            </w:pPr>
            <w:r w:rsidRPr="00FF505B">
              <w:rPr>
                <w:rFonts w:cstheme="minorHAnsi"/>
                <w:sz w:val="22"/>
                <w:szCs w:val="22"/>
              </w:rPr>
              <w:t>No available data</w:t>
            </w:r>
          </w:p>
        </w:tc>
      </w:tr>
      <w:tr w:rsidR="00354CCA" w:rsidRPr="00FF505B" w14:paraId="357F4960" w14:textId="77777777" w:rsidTr="003E0018">
        <w:tc>
          <w:tcPr>
            <w:tcW w:w="918" w:type="dxa"/>
          </w:tcPr>
          <w:p w14:paraId="07F5C55F" w14:textId="77777777" w:rsidR="00354CCA" w:rsidRPr="00FF505B" w:rsidRDefault="00354CCA" w:rsidP="00A51AA0">
            <w:pPr>
              <w:rPr>
                <w:rFonts w:cstheme="minorHAnsi"/>
                <w:b/>
                <w:bCs/>
                <w:sz w:val="22"/>
                <w:szCs w:val="22"/>
              </w:rPr>
            </w:pPr>
          </w:p>
        </w:tc>
        <w:tc>
          <w:tcPr>
            <w:tcW w:w="2023" w:type="dxa"/>
          </w:tcPr>
          <w:p w14:paraId="7AA18C60" w14:textId="77777777" w:rsidR="00354CCA" w:rsidRPr="00FF505B" w:rsidRDefault="00354CCA" w:rsidP="00A51AA0">
            <w:pPr>
              <w:rPr>
                <w:rFonts w:cstheme="minorHAnsi"/>
                <w:b/>
                <w:bCs/>
                <w:sz w:val="22"/>
                <w:szCs w:val="22"/>
              </w:rPr>
            </w:pPr>
          </w:p>
        </w:tc>
        <w:tc>
          <w:tcPr>
            <w:tcW w:w="1847" w:type="dxa"/>
          </w:tcPr>
          <w:p w14:paraId="229327ED" w14:textId="77777777" w:rsidR="00354CCA" w:rsidRPr="00FF505B" w:rsidRDefault="00354CCA" w:rsidP="00A51AA0">
            <w:pPr>
              <w:rPr>
                <w:rFonts w:cstheme="minorHAnsi"/>
                <w:sz w:val="22"/>
                <w:szCs w:val="22"/>
              </w:rPr>
            </w:pPr>
          </w:p>
        </w:tc>
        <w:tc>
          <w:tcPr>
            <w:tcW w:w="900" w:type="dxa"/>
          </w:tcPr>
          <w:p w14:paraId="026F7C0E" w14:textId="77777777" w:rsidR="00354CCA" w:rsidRPr="00FF505B" w:rsidRDefault="00354CCA" w:rsidP="00A51AA0">
            <w:pPr>
              <w:rPr>
                <w:rFonts w:cstheme="minorHAnsi"/>
                <w:b/>
                <w:bCs/>
                <w:sz w:val="22"/>
                <w:szCs w:val="22"/>
              </w:rPr>
            </w:pPr>
            <w:r w:rsidRPr="00FF505B">
              <w:rPr>
                <w:rFonts w:cstheme="minorHAnsi"/>
                <w:sz w:val="22"/>
                <w:szCs w:val="22"/>
              </w:rPr>
              <w:t>11.6</w:t>
            </w:r>
          </w:p>
        </w:tc>
        <w:tc>
          <w:tcPr>
            <w:tcW w:w="2340" w:type="dxa"/>
          </w:tcPr>
          <w:p w14:paraId="09F6C71B" w14:textId="77777777" w:rsidR="00354CCA" w:rsidRPr="00FF505B" w:rsidRDefault="00354CCA" w:rsidP="00A51AA0">
            <w:pPr>
              <w:rPr>
                <w:rFonts w:cstheme="minorHAnsi"/>
                <w:sz w:val="22"/>
                <w:szCs w:val="22"/>
              </w:rPr>
            </w:pPr>
            <w:r w:rsidRPr="00FF505B">
              <w:rPr>
                <w:rFonts w:cstheme="minorHAnsi"/>
                <w:sz w:val="22"/>
                <w:szCs w:val="22"/>
              </w:rPr>
              <w:t xml:space="preserve">By 2030, reduce the adverse per capita </w:t>
            </w:r>
            <w:r w:rsidRPr="00FF505B">
              <w:rPr>
                <w:rFonts w:cstheme="minorHAnsi"/>
                <w:sz w:val="22"/>
                <w:szCs w:val="22"/>
              </w:rPr>
              <w:lastRenderedPageBreak/>
              <w:t>environmental impact of cities, including by paying special attention to air quality and municipal and other waste management</w:t>
            </w:r>
          </w:p>
        </w:tc>
        <w:tc>
          <w:tcPr>
            <w:tcW w:w="1080" w:type="dxa"/>
          </w:tcPr>
          <w:p w14:paraId="5B411C1E" w14:textId="77777777" w:rsidR="00354CCA" w:rsidRPr="00FF505B" w:rsidRDefault="00354CCA" w:rsidP="00A51AA0">
            <w:pPr>
              <w:rPr>
                <w:rFonts w:cstheme="minorHAnsi"/>
                <w:b/>
                <w:bCs/>
                <w:sz w:val="22"/>
                <w:szCs w:val="22"/>
              </w:rPr>
            </w:pPr>
            <w:r w:rsidRPr="00FF505B">
              <w:rPr>
                <w:rFonts w:cstheme="minorHAnsi"/>
                <w:sz w:val="22"/>
                <w:szCs w:val="22"/>
              </w:rPr>
              <w:lastRenderedPageBreak/>
              <w:t>11.6.1</w:t>
            </w:r>
          </w:p>
        </w:tc>
        <w:tc>
          <w:tcPr>
            <w:tcW w:w="1800" w:type="dxa"/>
          </w:tcPr>
          <w:p w14:paraId="6BE09C67" w14:textId="77777777" w:rsidR="00354CCA" w:rsidRPr="00FF505B" w:rsidRDefault="00354CCA" w:rsidP="00A51AA0">
            <w:pPr>
              <w:rPr>
                <w:rFonts w:cstheme="minorHAnsi"/>
                <w:sz w:val="22"/>
                <w:szCs w:val="22"/>
              </w:rPr>
            </w:pPr>
            <w:r w:rsidRPr="00FF505B">
              <w:rPr>
                <w:rFonts w:cstheme="minorHAnsi"/>
                <w:sz w:val="22"/>
                <w:szCs w:val="22"/>
              </w:rPr>
              <w:t xml:space="preserve">Proportion of municipal solid </w:t>
            </w:r>
            <w:r w:rsidRPr="00FF505B">
              <w:rPr>
                <w:rFonts w:cstheme="minorHAnsi"/>
                <w:sz w:val="22"/>
                <w:szCs w:val="22"/>
              </w:rPr>
              <w:lastRenderedPageBreak/>
              <w:t>waste collected and managed in controlled facilities out of total municipal waste generated, by cities</w:t>
            </w:r>
          </w:p>
        </w:tc>
        <w:tc>
          <w:tcPr>
            <w:tcW w:w="2554" w:type="dxa"/>
            <w:shd w:val="clear" w:color="auto" w:fill="E7E6E6" w:themeFill="background2"/>
          </w:tcPr>
          <w:p w14:paraId="22DD1375" w14:textId="77777777" w:rsidR="00354CCA" w:rsidRPr="00FF505B" w:rsidRDefault="00354CCA" w:rsidP="00A51AA0">
            <w:pPr>
              <w:rPr>
                <w:rFonts w:cstheme="minorHAnsi"/>
                <w:sz w:val="22"/>
                <w:szCs w:val="22"/>
              </w:rPr>
            </w:pPr>
            <w:r w:rsidRPr="00FF505B">
              <w:rPr>
                <w:rFonts w:cstheme="minorHAnsi"/>
                <w:sz w:val="22"/>
                <w:szCs w:val="22"/>
              </w:rPr>
              <w:lastRenderedPageBreak/>
              <w:t xml:space="preserve">Proportion of households reported that their refuse </w:t>
            </w:r>
            <w:r w:rsidRPr="00FF505B">
              <w:rPr>
                <w:rFonts w:cstheme="minorHAnsi"/>
                <w:sz w:val="22"/>
                <w:szCs w:val="22"/>
              </w:rPr>
              <w:lastRenderedPageBreak/>
              <w:t>disposals are regularly collected was 99% in year 2022</w:t>
            </w:r>
          </w:p>
          <w:p w14:paraId="164022AF" w14:textId="77777777" w:rsidR="00354CCA" w:rsidRPr="00FF505B" w:rsidRDefault="00354CCA" w:rsidP="00A51AA0">
            <w:pPr>
              <w:rPr>
                <w:rFonts w:cstheme="minorHAnsi"/>
                <w:sz w:val="22"/>
                <w:szCs w:val="22"/>
              </w:rPr>
            </w:pPr>
            <w:r w:rsidRPr="00FF505B">
              <w:rPr>
                <w:rFonts w:cstheme="minorHAnsi"/>
                <w:sz w:val="22"/>
                <w:szCs w:val="22"/>
              </w:rPr>
              <w:t>The amount of total waste disposed in tons in year 2022 was 494,073</w:t>
            </w:r>
          </w:p>
        </w:tc>
      </w:tr>
      <w:tr w:rsidR="00354CCA" w:rsidRPr="00FF505B" w14:paraId="1F1AF0ED" w14:textId="77777777" w:rsidTr="003E0018">
        <w:tc>
          <w:tcPr>
            <w:tcW w:w="918" w:type="dxa"/>
          </w:tcPr>
          <w:p w14:paraId="6F2EAB62" w14:textId="77777777" w:rsidR="00354CCA" w:rsidRPr="00FF505B" w:rsidRDefault="00354CCA" w:rsidP="00A51AA0">
            <w:pPr>
              <w:rPr>
                <w:rFonts w:cstheme="minorHAnsi"/>
                <w:b/>
                <w:bCs/>
                <w:sz w:val="22"/>
                <w:szCs w:val="22"/>
              </w:rPr>
            </w:pPr>
          </w:p>
        </w:tc>
        <w:tc>
          <w:tcPr>
            <w:tcW w:w="2023" w:type="dxa"/>
          </w:tcPr>
          <w:p w14:paraId="6C71C1B0" w14:textId="77777777" w:rsidR="00354CCA" w:rsidRPr="00FF505B" w:rsidRDefault="00354CCA" w:rsidP="00A51AA0">
            <w:pPr>
              <w:rPr>
                <w:rFonts w:cstheme="minorHAnsi"/>
                <w:b/>
                <w:bCs/>
                <w:sz w:val="22"/>
                <w:szCs w:val="22"/>
              </w:rPr>
            </w:pPr>
          </w:p>
        </w:tc>
        <w:tc>
          <w:tcPr>
            <w:tcW w:w="1847" w:type="dxa"/>
          </w:tcPr>
          <w:p w14:paraId="63207D23" w14:textId="77777777" w:rsidR="00354CCA" w:rsidRPr="00FF505B" w:rsidRDefault="00354CCA" w:rsidP="00A51AA0">
            <w:pPr>
              <w:rPr>
                <w:rFonts w:cstheme="minorHAnsi"/>
                <w:sz w:val="22"/>
                <w:szCs w:val="22"/>
              </w:rPr>
            </w:pPr>
          </w:p>
        </w:tc>
        <w:tc>
          <w:tcPr>
            <w:tcW w:w="900" w:type="dxa"/>
          </w:tcPr>
          <w:p w14:paraId="706D9FD2" w14:textId="77777777" w:rsidR="00354CCA" w:rsidRPr="00FF505B" w:rsidRDefault="00354CCA" w:rsidP="00A51AA0">
            <w:pPr>
              <w:rPr>
                <w:rFonts w:cstheme="minorHAnsi"/>
                <w:b/>
                <w:bCs/>
                <w:sz w:val="22"/>
                <w:szCs w:val="22"/>
              </w:rPr>
            </w:pPr>
          </w:p>
        </w:tc>
        <w:tc>
          <w:tcPr>
            <w:tcW w:w="2340" w:type="dxa"/>
          </w:tcPr>
          <w:p w14:paraId="38994203" w14:textId="77777777" w:rsidR="00354CCA" w:rsidRPr="00FF505B" w:rsidRDefault="00354CCA" w:rsidP="00A51AA0">
            <w:pPr>
              <w:rPr>
                <w:rFonts w:cstheme="minorHAnsi"/>
                <w:sz w:val="22"/>
                <w:szCs w:val="22"/>
              </w:rPr>
            </w:pPr>
          </w:p>
        </w:tc>
        <w:tc>
          <w:tcPr>
            <w:tcW w:w="1080" w:type="dxa"/>
          </w:tcPr>
          <w:p w14:paraId="6A863757" w14:textId="77777777" w:rsidR="00354CCA" w:rsidRPr="00FF505B" w:rsidRDefault="00354CCA" w:rsidP="00A51AA0">
            <w:pPr>
              <w:rPr>
                <w:rFonts w:cstheme="minorHAnsi"/>
                <w:b/>
                <w:bCs/>
                <w:sz w:val="22"/>
                <w:szCs w:val="22"/>
              </w:rPr>
            </w:pPr>
            <w:r w:rsidRPr="00FF505B">
              <w:rPr>
                <w:rFonts w:cstheme="minorHAnsi"/>
                <w:sz w:val="22"/>
                <w:szCs w:val="22"/>
              </w:rPr>
              <w:t>11.6.2</w:t>
            </w:r>
          </w:p>
        </w:tc>
        <w:tc>
          <w:tcPr>
            <w:tcW w:w="1800" w:type="dxa"/>
          </w:tcPr>
          <w:p w14:paraId="3A060509" w14:textId="77777777" w:rsidR="00354CCA" w:rsidRPr="00FF505B" w:rsidRDefault="00354CCA" w:rsidP="00A51AA0">
            <w:pPr>
              <w:rPr>
                <w:rFonts w:cstheme="minorHAnsi"/>
                <w:sz w:val="22"/>
                <w:szCs w:val="22"/>
              </w:rPr>
            </w:pPr>
            <w:r w:rsidRPr="00FF505B">
              <w:rPr>
                <w:rFonts w:cstheme="minorHAnsi"/>
                <w:sz w:val="22"/>
                <w:szCs w:val="22"/>
              </w:rPr>
              <w:t>Annual mean levels of fine particulate matter (e.g. PM2.5 and PM10) in cities (population weighted)</w:t>
            </w:r>
          </w:p>
        </w:tc>
        <w:tc>
          <w:tcPr>
            <w:tcW w:w="2554" w:type="dxa"/>
            <w:shd w:val="clear" w:color="auto" w:fill="E7E6E6" w:themeFill="background2"/>
          </w:tcPr>
          <w:p w14:paraId="13FBEA7C" w14:textId="77777777" w:rsidR="00354CCA" w:rsidRPr="00FF505B" w:rsidRDefault="00354CCA" w:rsidP="00A51AA0">
            <w:pPr>
              <w:rPr>
                <w:rFonts w:cstheme="minorHAnsi"/>
                <w:sz w:val="22"/>
                <w:szCs w:val="22"/>
              </w:rPr>
            </w:pPr>
          </w:p>
          <w:p w14:paraId="425F6413" w14:textId="77777777" w:rsidR="00354CCA" w:rsidRPr="00FF505B" w:rsidRDefault="00354CCA" w:rsidP="00A51AA0">
            <w:pPr>
              <w:rPr>
                <w:rFonts w:cstheme="minorHAnsi"/>
                <w:sz w:val="22"/>
                <w:szCs w:val="22"/>
              </w:rPr>
            </w:pPr>
            <w:r w:rsidRPr="00FF505B">
              <w:rPr>
                <w:rFonts w:cstheme="minorHAnsi"/>
                <w:sz w:val="22"/>
                <w:szCs w:val="22"/>
              </w:rPr>
              <w:t>In vacoas in year 2022 was 17.5 µg/m3 ; and</w:t>
            </w:r>
          </w:p>
          <w:p w14:paraId="608EFC40" w14:textId="77777777" w:rsidR="00354CCA" w:rsidRPr="00FF505B" w:rsidRDefault="00354CCA" w:rsidP="00A51AA0">
            <w:pPr>
              <w:rPr>
                <w:rFonts w:cstheme="minorHAnsi"/>
                <w:sz w:val="22"/>
                <w:szCs w:val="22"/>
              </w:rPr>
            </w:pPr>
            <w:r w:rsidRPr="00FF505B">
              <w:rPr>
                <w:rFonts w:cstheme="minorHAnsi"/>
                <w:sz w:val="22"/>
                <w:szCs w:val="22"/>
              </w:rPr>
              <w:t xml:space="preserve">In Port Lous it was 15.4 µg/m3 </w:t>
            </w:r>
          </w:p>
          <w:p w14:paraId="68700ACC" w14:textId="77777777" w:rsidR="00354CCA" w:rsidRPr="00FF505B" w:rsidRDefault="00354CCA" w:rsidP="00A51AA0">
            <w:pPr>
              <w:rPr>
                <w:rFonts w:cstheme="minorHAnsi"/>
                <w:sz w:val="22"/>
                <w:szCs w:val="22"/>
              </w:rPr>
            </w:pPr>
          </w:p>
          <w:p w14:paraId="2D5B355D" w14:textId="77777777" w:rsidR="00354CCA" w:rsidRPr="00FF505B" w:rsidRDefault="00354CCA" w:rsidP="00A51AA0">
            <w:pPr>
              <w:rPr>
                <w:rFonts w:cstheme="minorHAnsi"/>
                <w:sz w:val="22"/>
                <w:szCs w:val="22"/>
              </w:rPr>
            </w:pPr>
          </w:p>
        </w:tc>
      </w:tr>
      <w:tr w:rsidR="00354CCA" w:rsidRPr="00FF505B" w14:paraId="6E028DBC" w14:textId="77777777" w:rsidTr="003E0018">
        <w:tc>
          <w:tcPr>
            <w:tcW w:w="918" w:type="dxa"/>
          </w:tcPr>
          <w:p w14:paraId="67997A27" w14:textId="77777777" w:rsidR="00354CCA" w:rsidRPr="00FF505B" w:rsidRDefault="00354CCA" w:rsidP="00A51AA0">
            <w:pPr>
              <w:rPr>
                <w:rFonts w:cstheme="minorHAnsi"/>
                <w:b/>
                <w:bCs/>
                <w:sz w:val="22"/>
                <w:szCs w:val="22"/>
              </w:rPr>
            </w:pPr>
          </w:p>
        </w:tc>
        <w:tc>
          <w:tcPr>
            <w:tcW w:w="2023" w:type="dxa"/>
          </w:tcPr>
          <w:p w14:paraId="05F02401" w14:textId="77777777" w:rsidR="00354CCA" w:rsidRPr="00FF505B" w:rsidRDefault="00354CCA" w:rsidP="00A51AA0">
            <w:pPr>
              <w:rPr>
                <w:rFonts w:cstheme="minorHAnsi"/>
                <w:b/>
                <w:bCs/>
                <w:sz w:val="22"/>
                <w:szCs w:val="22"/>
              </w:rPr>
            </w:pPr>
          </w:p>
        </w:tc>
        <w:tc>
          <w:tcPr>
            <w:tcW w:w="1847" w:type="dxa"/>
          </w:tcPr>
          <w:p w14:paraId="68A1FB2D" w14:textId="77777777" w:rsidR="00354CCA" w:rsidRPr="00FF505B" w:rsidRDefault="00354CCA" w:rsidP="00A51AA0">
            <w:pPr>
              <w:rPr>
                <w:rFonts w:cstheme="minorHAnsi"/>
                <w:sz w:val="22"/>
                <w:szCs w:val="22"/>
              </w:rPr>
            </w:pPr>
          </w:p>
        </w:tc>
        <w:tc>
          <w:tcPr>
            <w:tcW w:w="900" w:type="dxa"/>
          </w:tcPr>
          <w:p w14:paraId="292DCBC2" w14:textId="77777777" w:rsidR="00354CCA" w:rsidRPr="00FF505B" w:rsidRDefault="00354CCA" w:rsidP="00A51AA0">
            <w:pPr>
              <w:rPr>
                <w:rFonts w:cstheme="minorHAnsi"/>
                <w:b/>
                <w:bCs/>
                <w:sz w:val="22"/>
                <w:szCs w:val="22"/>
              </w:rPr>
            </w:pPr>
            <w:r w:rsidRPr="00FF505B">
              <w:rPr>
                <w:rFonts w:cstheme="minorHAnsi"/>
                <w:sz w:val="22"/>
                <w:szCs w:val="22"/>
              </w:rPr>
              <w:t>11.7</w:t>
            </w:r>
          </w:p>
        </w:tc>
        <w:tc>
          <w:tcPr>
            <w:tcW w:w="2340" w:type="dxa"/>
          </w:tcPr>
          <w:p w14:paraId="5CEEA638" w14:textId="77777777" w:rsidR="00354CCA" w:rsidRPr="00FF505B" w:rsidRDefault="00354CCA" w:rsidP="00A51AA0">
            <w:pPr>
              <w:rPr>
                <w:rFonts w:cstheme="minorHAnsi"/>
                <w:sz w:val="22"/>
                <w:szCs w:val="22"/>
              </w:rPr>
            </w:pPr>
            <w:r w:rsidRPr="00FF505B">
              <w:rPr>
                <w:rFonts w:cstheme="minorHAnsi"/>
                <w:sz w:val="22"/>
                <w:szCs w:val="22"/>
              </w:rPr>
              <w:t>By 2030, provide universal access to safe, inclusive and accessible, green and public spaces, in particular for women and children, older persons and persons with disabilities</w:t>
            </w:r>
          </w:p>
        </w:tc>
        <w:tc>
          <w:tcPr>
            <w:tcW w:w="1080" w:type="dxa"/>
          </w:tcPr>
          <w:p w14:paraId="4A6B9CE4" w14:textId="77777777" w:rsidR="00354CCA" w:rsidRPr="00FF505B" w:rsidRDefault="00354CCA" w:rsidP="00A51AA0">
            <w:pPr>
              <w:rPr>
                <w:rFonts w:cstheme="minorHAnsi"/>
                <w:b/>
                <w:bCs/>
                <w:sz w:val="22"/>
                <w:szCs w:val="22"/>
              </w:rPr>
            </w:pPr>
            <w:r w:rsidRPr="00FF505B">
              <w:rPr>
                <w:rFonts w:cstheme="minorHAnsi"/>
                <w:sz w:val="22"/>
                <w:szCs w:val="22"/>
              </w:rPr>
              <w:t>11.7.1</w:t>
            </w:r>
          </w:p>
        </w:tc>
        <w:tc>
          <w:tcPr>
            <w:tcW w:w="1800" w:type="dxa"/>
          </w:tcPr>
          <w:p w14:paraId="1D6EBBE9" w14:textId="77777777" w:rsidR="00354CCA" w:rsidRPr="00FF505B" w:rsidRDefault="00354CCA" w:rsidP="00A51AA0">
            <w:pPr>
              <w:rPr>
                <w:rFonts w:cstheme="minorHAnsi"/>
                <w:sz w:val="22"/>
                <w:szCs w:val="22"/>
              </w:rPr>
            </w:pPr>
            <w:r w:rsidRPr="00FF505B">
              <w:rPr>
                <w:rFonts w:cstheme="minorHAnsi"/>
                <w:sz w:val="22"/>
                <w:szCs w:val="22"/>
              </w:rPr>
              <w:t>Average share of the built-up area of cities that is open space for public use for all, by sex, age and persons with disabilities</w:t>
            </w:r>
          </w:p>
        </w:tc>
        <w:tc>
          <w:tcPr>
            <w:tcW w:w="2554" w:type="dxa"/>
            <w:shd w:val="clear" w:color="auto" w:fill="E7E6E6" w:themeFill="background2"/>
          </w:tcPr>
          <w:p w14:paraId="3C2B8E65" w14:textId="77777777" w:rsidR="00354CCA" w:rsidRPr="00FF505B" w:rsidRDefault="00354CCA" w:rsidP="00A51AA0">
            <w:pPr>
              <w:rPr>
                <w:rFonts w:cstheme="minorHAnsi"/>
                <w:sz w:val="22"/>
                <w:szCs w:val="22"/>
              </w:rPr>
            </w:pPr>
            <w:r w:rsidRPr="00FF505B">
              <w:rPr>
                <w:rFonts w:cstheme="minorHAnsi"/>
                <w:sz w:val="22"/>
                <w:szCs w:val="22"/>
              </w:rPr>
              <w:t>No available data</w:t>
            </w:r>
          </w:p>
        </w:tc>
      </w:tr>
      <w:tr w:rsidR="00354CCA" w:rsidRPr="00FF505B" w14:paraId="3EEA9917" w14:textId="77777777" w:rsidTr="003E0018">
        <w:tc>
          <w:tcPr>
            <w:tcW w:w="918" w:type="dxa"/>
          </w:tcPr>
          <w:p w14:paraId="7304455A" w14:textId="77777777" w:rsidR="00354CCA" w:rsidRPr="00FF505B" w:rsidRDefault="00354CCA" w:rsidP="00A51AA0">
            <w:pPr>
              <w:rPr>
                <w:rFonts w:cstheme="minorHAnsi"/>
                <w:b/>
                <w:bCs/>
                <w:sz w:val="22"/>
                <w:szCs w:val="22"/>
              </w:rPr>
            </w:pPr>
          </w:p>
        </w:tc>
        <w:tc>
          <w:tcPr>
            <w:tcW w:w="2023" w:type="dxa"/>
          </w:tcPr>
          <w:p w14:paraId="05E588CE" w14:textId="77777777" w:rsidR="00354CCA" w:rsidRPr="00FF505B" w:rsidRDefault="00354CCA" w:rsidP="00A51AA0">
            <w:pPr>
              <w:rPr>
                <w:rFonts w:cstheme="minorHAnsi"/>
                <w:b/>
                <w:bCs/>
                <w:sz w:val="22"/>
                <w:szCs w:val="22"/>
              </w:rPr>
            </w:pPr>
          </w:p>
        </w:tc>
        <w:tc>
          <w:tcPr>
            <w:tcW w:w="1847" w:type="dxa"/>
          </w:tcPr>
          <w:p w14:paraId="51BE0B18" w14:textId="77777777" w:rsidR="00354CCA" w:rsidRPr="00FF505B" w:rsidRDefault="00354CCA" w:rsidP="00A51AA0">
            <w:pPr>
              <w:rPr>
                <w:rFonts w:cstheme="minorHAnsi"/>
                <w:sz w:val="22"/>
                <w:szCs w:val="22"/>
              </w:rPr>
            </w:pPr>
          </w:p>
        </w:tc>
        <w:tc>
          <w:tcPr>
            <w:tcW w:w="900" w:type="dxa"/>
          </w:tcPr>
          <w:p w14:paraId="02BC83C5" w14:textId="77777777" w:rsidR="00354CCA" w:rsidRPr="00FF505B" w:rsidRDefault="00354CCA" w:rsidP="00A51AA0">
            <w:pPr>
              <w:rPr>
                <w:rFonts w:cstheme="minorHAnsi"/>
                <w:b/>
                <w:bCs/>
                <w:sz w:val="22"/>
                <w:szCs w:val="22"/>
              </w:rPr>
            </w:pPr>
          </w:p>
        </w:tc>
        <w:tc>
          <w:tcPr>
            <w:tcW w:w="2340" w:type="dxa"/>
          </w:tcPr>
          <w:p w14:paraId="1517CD33" w14:textId="77777777" w:rsidR="00354CCA" w:rsidRPr="00FF505B" w:rsidRDefault="00354CCA" w:rsidP="00A51AA0">
            <w:pPr>
              <w:rPr>
                <w:rFonts w:cstheme="minorHAnsi"/>
                <w:sz w:val="22"/>
                <w:szCs w:val="22"/>
              </w:rPr>
            </w:pPr>
          </w:p>
        </w:tc>
        <w:tc>
          <w:tcPr>
            <w:tcW w:w="1080" w:type="dxa"/>
          </w:tcPr>
          <w:p w14:paraId="4D27CC96" w14:textId="77777777" w:rsidR="00354CCA" w:rsidRPr="00FF505B" w:rsidRDefault="00354CCA" w:rsidP="00A51AA0">
            <w:pPr>
              <w:rPr>
                <w:rFonts w:cstheme="minorHAnsi"/>
                <w:b/>
                <w:bCs/>
                <w:sz w:val="22"/>
                <w:szCs w:val="22"/>
              </w:rPr>
            </w:pPr>
            <w:r w:rsidRPr="00FF505B">
              <w:rPr>
                <w:rFonts w:cstheme="minorHAnsi"/>
                <w:sz w:val="22"/>
                <w:szCs w:val="22"/>
              </w:rPr>
              <w:t>11.7.2</w:t>
            </w:r>
          </w:p>
        </w:tc>
        <w:tc>
          <w:tcPr>
            <w:tcW w:w="1800" w:type="dxa"/>
          </w:tcPr>
          <w:p w14:paraId="0AE063AC" w14:textId="77777777" w:rsidR="00354CCA" w:rsidRPr="00FF505B" w:rsidRDefault="00354CCA" w:rsidP="00A51AA0">
            <w:pPr>
              <w:rPr>
                <w:rFonts w:cstheme="minorHAnsi"/>
                <w:sz w:val="22"/>
                <w:szCs w:val="22"/>
              </w:rPr>
            </w:pPr>
            <w:r w:rsidRPr="00FF505B">
              <w:rPr>
                <w:rFonts w:cstheme="minorHAnsi"/>
                <w:sz w:val="22"/>
                <w:szCs w:val="22"/>
              </w:rPr>
              <w:t>Proportion of persons victim of physical or sexual harassment, by sex, age, disability status and place of occurrence, in the previous 12 months</w:t>
            </w:r>
          </w:p>
        </w:tc>
        <w:tc>
          <w:tcPr>
            <w:tcW w:w="2554" w:type="dxa"/>
            <w:shd w:val="clear" w:color="auto" w:fill="E7E6E6" w:themeFill="background2"/>
          </w:tcPr>
          <w:p w14:paraId="5D5C7468" w14:textId="77777777" w:rsidR="00354CCA" w:rsidRPr="00FF505B" w:rsidRDefault="00354CCA" w:rsidP="00A51AA0">
            <w:pPr>
              <w:rPr>
                <w:rFonts w:cstheme="minorHAnsi"/>
                <w:sz w:val="22"/>
                <w:szCs w:val="22"/>
              </w:rPr>
            </w:pPr>
            <w:r w:rsidRPr="00FF505B">
              <w:rPr>
                <w:rFonts w:cstheme="minorHAnsi"/>
                <w:sz w:val="22"/>
                <w:szCs w:val="22"/>
              </w:rPr>
              <w:t>No available data</w:t>
            </w:r>
          </w:p>
        </w:tc>
      </w:tr>
      <w:tr w:rsidR="00354CCA" w:rsidRPr="00FF505B" w14:paraId="615D7038" w14:textId="77777777" w:rsidTr="003E0018">
        <w:tc>
          <w:tcPr>
            <w:tcW w:w="918" w:type="dxa"/>
          </w:tcPr>
          <w:p w14:paraId="48FFE2FE" w14:textId="77777777" w:rsidR="00354CCA" w:rsidRPr="00FF505B" w:rsidRDefault="00354CCA" w:rsidP="00A51AA0">
            <w:pPr>
              <w:rPr>
                <w:rFonts w:cstheme="minorHAnsi"/>
                <w:b/>
                <w:bCs/>
                <w:sz w:val="22"/>
                <w:szCs w:val="22"/>
              </w:rPr>
            </w:pPr>
          </w:p>
        </w:tc>
        <w:tc>
          <w:tcPr>
            <w:tcW w:w="2023" w:type="dxa"/>
          </w:tcPr>
          <w:p w14:paraId="1BB409BC" w14:textId="77777777" w:rsidR="00354CCA" w:rsidRPr="00FF505B" w:rsidRDefault="00354CCA" w:rsidP="00A51AA0">
            <w:pPr>
              <w:rPr>
                <w:rFonts w:cstheme="minorHAnsi"/>
                <w:b/>
                <w:bCs/>
                <w:sz w:val="22"/>
                <w:szCs w:val="22"/>
              </w:rPr>
            </w:pPr>
          </w:p>
        </w:tc>
        <w:tc>
          <w:tcPr>
            <w:tcW w:w="1847" w:type="dxa"/>
          </w:tcPr>
          <w:p w14:paraId="64E63481" w14:textId="77777777" w:rsidR="00354CCA" w:rsidRPr="00FF505B" w:rsidRDefault="00354CCA" w:rsidP="00A51AA0">
            <w:pPr>
              <w:rPr>
                <w:rFonts w:cstheme="minorHAnsi"/>
                <w:sz w:val="22"/>
                <w:szCs w:val="22"/>
              </w:rPr>
            </w:pPr>
          </w:p>
        </w:tc>
        <w:tc>
          <w:tcPr>
            <w:tcW w:w="900" w:type="dxa"/>
          </w:tcPr>
          <w:p w14:paraId="6E793671" w14:textId="77777777" w:rsidR="00354CCA" w:rsidRPr="00FF505B" w:rsidRDefault="00354CCA" w:rsidP="00A51AA0">
            <w:pPr>
              <w:rPr>
                <w:rFonts w:cstheme="minorHAnsi"/>
                <w:b/>
                <w:bCs/>
                <w:sz w:val="22"/>
                <w:szCs w:val="22"/>
              </w:rPr>
            </w:pPr>
            <w:r w:rsidRPr="00FF505B">
              <w:rPr>
                <w:rFonts w:cstheme="minorHAnsi"/>
                <w:sz w:val="22"/>
                <w:szCs w:val="22"/>
              </w:rPr>
              <w:t>11.a</w:t>
            </w:r>
          </w:p>
        </w:tc>
        <w:tc>
          <w:tcPr>
            <w:tcW w:w="2340" w:type="dxa"/>
          </w:tcPr>
          <w:p w14:paraId="3B2A7760" w14:textId="77777777" w:rsidR="00354CCA" w:rsidRPr="00FF505B" w:rsidRDefault="00354CCA" w:rsidP="00A51AA0">
            <w:pPr>
              <w:rPr>
                <w:rFonts w:cstheme="minorHAnsi"/>
                <w:sz w:val="22"/>
                <w:szCs w:val="22"/>
              </w:rPr>
            </w:pPr>
            <w:r w:rsidRPr="00FF505B">
              <w:rPr>
                <w:rFonts w:cstheme="minorHAnsi"/>
                <w:sz w:val="22"/>
                <w:szCs w:val="22"/>
              </w:rPr>
              <w:t>Support positive economic, social and environmental links between urban, peri-urban and rural areas by strengthening national and regional development planning</w:t>
            </w:r>
          </w:p>
        </w:tc>
        <w:tc>
          <w:tcPr>
            <w:tcW w:w="1080" w:type="dxa"/>
          </w:tcPr>
          <w:p w14:paraId="67326E1F" w14:textId="77777777" w:rsidR="00354CCA" w:rsidRPr="00FF505B" w:rsidRDefault="00354CCA" w:rsidP="00A51AA0">
            <w:pPr>
              <w:rPr>
                <w:rFonts w:cstheme="minorHAnsi"/>
                <w:b/>
                <w:bCs/>
                <w:sz w:val="22"/>
                <w:szCs w:val="22"/>
              </w:rPr>
            </w:pPr>
            <w:r w:rsidRPr="00FF505B">
              <w:rPr>
                <w:rFonts w:cstheme="minorHAnsi"/>
                <w:sz w:val="22"/>
                <w:szCs w:val="22"/>
              </w:rPr>
              <w:t>11.a.1</w:t>
            </w:r>
          </w:p>
        </w:tc>
        <w:tc>
          <w:tcPr>
            <w:tcW w:w="1800" w:type="dxa"/>
          </w:tcPr>
          <w:p w14:paraId="14B789B6" w14:textId="77777777" w:rsidR="00354CCA" w:rsidRPr="00FF505B" w:rsidRDefault="00354CCA" w:rsidP="00A51AA0">
            <w:pPr>
              <w:rPr>
                <w:rFonts w:cstheme="minorHAnsi"/>
                <w:sz w:val="22"/>
                <w:szCs w:val="22"/>
              </w:rPr>
            </w:pPr>
            <w:r w:rsidRPr="00FF505B">
              <w:rPr>
                <w:rFonts w:cstheme="minorHAnsi"/>
                <w:sz w:val="22"/>
                <w:szCs w:val="22"/>
              </w:rPr>
              <w:t>Number of countries that have national urban policies or regional development plans that (a) respond to population dynamics; (b) ensure balanced territorial development; and (c) increase local fiscal space</w:t>
            </w:r>
          </w:p>
        </w:tc>
        <w:tc>
          <w:tcPr>
            <w:tcW w:w="2554" w:type="dxa"/>
            <w:shd w:val="clear" w:color="auto" w:fill="E7E6E6" w:themeFill="background2"/>
          </w:tcPr>
          <w:p w14:paraId="602AB48D" w14:textId="77777777" w:rsidR="00354CCA" w:rsidRPr="00FF505B" w:rsidRDefault="00354CCA" w:rsidP="00A51AA0">
            <w:pPr>
              <w:rPr>
                <w:rFonts w:cstheme="minorHAnsi"/>
                <w:sz w:val="22"/>
                <w:szCs w:val="22"/>
              </w:rPr>
            </w:pPr>
            <w:r w:rsidRPr="00FF505B">
              <w:rPr>
                <w:rFonts w:cstheme="minorHAnsi"/>
                <w:sz w:val="22"/>
                <w:szCs w:val="22"/>
              </w:rPr>
              <w:t>No available data</w:t>
            </w:r>
          </w:p>
        </w:tc>
      </w:tr>
      <w:tr w:rsidR="00354CCA" w:rsidRPr="00FF505B" w14:paraId="31E7A0A8" w14:textId="77777777" w:rsidTr="003E0018">
        <w:tc>
          <w:tcPr>
            <w:tcW w:w="918" w:type="dxa"/>
          </w:tcPr>
          <w:p w14:paraId="58A6FCDE" w14:textId="77777777" w:rsidR="00354CCA" w:rsidRPr="00FF505B" w:rsidRDefault="00354CCA" w:rsidP="00A51AA0">
            <w:pPr>
              <w:rPr>
                <w:rFonts w:cstheme="minorHAnsi"/>
                <w:b/>
                <w:bCs/>
                <w:sz w:val="22"/>
                <w:szCs w:val="22"/>
              </w:rPr>
            </w:pPr>
          </w:p>
        </w:tc>
        <w:tc>
          <w:tcPr>
            <w:tcW w:w="2023" w:type="dxa"/>
          </w:tcPr>
          <w:p w14:paraId="193FB967" w14:textId="77777777" w:rsidR="00354CCA" w:rsidRPr="00FF505B" w:rsidRDefault="00354CCA" w:rsidP="00A51AA0">
            <w:pPr>
              <w:rPr>
                <w:rFonts w:cstheme="minorHAnsi"/>
                <w:b/>
                <w:bCs/>
                <w:sz w:val="22"/>
                <w:szCs w:val="22"/>
              </w:rPr>
            </w:pPr>
          </w:p>
        </w:tc>
        <w:tc>
          <w:tcPr>
            <w:tcW w:w="1847" w:type="dxa"/>
          </w:tcPr>
          <w:p w14:paraId="3CB85559" w14:textId="77777777" w:rsidR="00354CCA" w:rsidRPr="00FF505B" w:rsidRDefault="00354CCA" w:rsidP="00A51AA0">
            <w:pPr>
              <w:rPr>
                <w:rFonts w:cstheme="minorHAnsi"/>
                <w:sz w:val="22"/>
                <w:szCs w:val="22"/>
              </w:rPr>
            </w:pPr>
          </w:p>
        </w:tc>
        <w:tc>
          <w:tcPr>
            <w:tcW w:w="900" w:type="dxa"/>
          </w:tcPr>
          <w:p w14:paraId="06AF0244" w14:textId="77777777" w:rsidR="00354CCA" w:rsidRPr="00FF505B" w:rsidRDefault="00354CCA" w:rsidP="00A51AA0">
            <w:pPr>
              <w:rPr>
                <w:rFonts w:cstheme="minorHAnsi"/>
                <w:sz w:val="22"/>
                <w:szCs w:val="22"/>
              </w:rPr>
            </w:pPr>
            <w:r w:rsidRPr="00FF505B">
              <w:rPr>
                <w:rFonts w:cstheme="minorHAnsi"/>
                <w:sz w:val="22"/>
                <w:szCs w:val="22"/>
              </w:rPr>
              <w:t>11.b</w:t>
            </w:r>
          </w:p>
        </w:tc>
        <w:tc>
          <w:tcPr>
            <w:tcW w:w="2340" w:type="dxa"/>
          </w:tcPr>
          <w:p w14:paraId="02F69065" w14:textId="77777777" w:rsidR="00354CCA" w:rsidRPr="00FF505B" w:rsidRDefault="00354CCA" w:rsidP="00A51AA0">
            <w:pPr>
              <w:rPr>
                <w:rFonts w:cstheme="minorHAnsi"/>
                <w:sz w:val="22"/>
                <w:szCs w:val="22"/>
              </w:rPr>
            </w:pPr>
            <w:r w:rsidRPr="00FF505B">
              <w:rPr>
                <w:rFonts w:cstheme="minorHAnsi"/>
                <w:sz w:val="22"/>
                <w:szCs w:val="22"/>
              </w:rPr>
              <w:t xml:space="preserve">By 2020, substantially increase the number of cities and human settlements adopting and implementing integrated policies and plans towards inclusion, resource efficiency, mitigation and adaptation to climate change, resilience to disasters, and develop and implement, in line with the Sendai Framework for Disaster Risk Reduction 2015-2030, holistic disaster risk </w:t>
            </w:r>
            <w:r w:rsidRPr="00FF505B">
              <w:rPr>
                <w:rFonts w:cstheme="minorHAnsi"/>
                <w:sz w:val="22"/>
                <w:szCs w:val="22"/>
              </w:rPr>
              <w:lastRenderedPageBreak/>
              <w:t>management at all levels</w:t>
            </w:r>
          </w:p>
        </w:tc>
        <w:tc>
          <w:tcPr>
            <w:tcW w:w="1080" w:type="dxa"/>
          </w:tcPr>
          <w:p w14:paraId="480E342E" w14:textId="77777777" w:rsidR="00354CCA" w:rsidRPr="00FF505B" w:rsidRDefault="00354CCA" w:rsidP="00A51AA0">
            <w:pPr>
              <w:rPr>
                <w:rFonts w:cstheme="minorHAnsi"/>
                <w:sz w:val="22"/>
                <w:szCs w:val="22"/>
              </w:rPr>
            </w:pPr>
            <w:r w:rsidRPr="00FF505B">
              <w:rPr>
                <w:rFonts w:cstheme="minorHAnsi"/>
                <w:sz w:val="22"/>
                <w:szCs w:val="22"/>
              </w:rPr>
              <w:lastRenderedPageBreak/>
              <w:t>11.b.1</w:t>
            </w:r>
          </w:p>
        </w:tc>
        <w:tc>
          <w:tcPr>
            <w:tcW w:w="1800" w:type="dxa"/>
          </w:tcPr>
          <w:p w14:paraId="63F4991C" w14:textId="77777777" w:rsidR="00354CCA" w:rsidRPr="00FF505B" w:rsidRDefault="00354CCA" w:rsidP="00A51AA0">
            <w:pPr>
              <w:rPr>
                <w:rFonts w:cstheme="minorHAnsi"/>
                <w:sz w:val="22"/>
                <w:szCs w:val="22"/>
              </w:rPr>
            </w:pPr>
            <w:r w:rsidRPr="00FF505B">
              <w:rPr>
                <w:rFonts w:cstheme="minorHAnsi"/>
                <w:sz w:val="22"/>
                <w:szCs w:val="22"/>
              </w:rPr>
              <w:t>Number of countries that adopt and implement national disaster risk reduction strategies in line with the Sendai Framework for Disaster Risk Reduction 2015–2030</w:t>
            </w:r>
          </w:p>
        </w:tc>
        <w:tc>
          <w:tcPr>
            <w:tcW w:w="2554" w:type="dxa"/>
            <w:shd w:val="clear" w:color="auto" w:fill="E7E6E6" w:themeFill="background2"/>
          </w:tcPr>
          <w:p w14:paraId="39A2B431" w14:textId="77777777" w:rsidR="00354CCA" w:rsidRPr="00FF505B" w:rsidRDefault="00354CCA" w:rsidP="00A51AA0">
            <w:pPr>
              <w:rPr>
                <w:rFonts w:cstheme="minorHAnsi"/>
                <w:sz w:val="22"/>
                <w:szCs w:val="22"/>
              </w:rPr>
            </w:pPr>
            <w:r w:rsidRPr="00FF505B">
              <w:rPr>
                <w:rFonts w:cstheme="minorHAnsi"/>
                <w:sz w:val="22"/>
                <w:szCs w:val="22"/>
              </w:rPr>
              <w:t>No available data</w:t>
            </w:r>
          </w:p>
        </w:tc>
      </w:tr>
      <w:tr w:rsidR="00354CCA" w:rsidRPr="00FF505B" w14:paraId="514E2FA3" w14:textId="77777777" w:rsidTr="003E0018">
        <w:tc>
          <w:tcPr>
            <w:tcW w:w="918" w:type="dxa"/>
          </w:tcPr>
          <w:p w14:paraId="1E0B133E" w14:textId="77777777" w:rsidR="00354CCA" w:rsidRPr="00FF505B" w:rsidRDefault="00354CCA" w:rsidP="00A51AA0">
            <w:pPr>
              <w:rPr>
                <w:rFonts w:cstheme="minorHAnsi"/>
                <w:b/>
                <w:bCs/>
                <w:sz w:val="22"/>
                <w:szCs w:val="22"/>
              </w:rPr>
            </w:pPr>
          </w:p>
        </w:tc>
        <w:tc>
          <w:tcPr>
            <w:tcW w:w="2023" w:type="dxa"/>
          </w:tcPr>
          <w:p w14:paraId="29EDEC92" w14:textId="77777777" w:rsidR="00354CCA" w:rsidRPr="00FF505B" w:rsidRDefault="00354CCA" w:rsidP="00A51AA0">
            <w:pPr>
              <w:rPr>
                <w:rFonts w:cstheme="minorHAnsi"/>
                <w:b/>
                <w:bCs/>
                <w:sz w:val="22"/>
                <w:szCs w:val="22"/>
              </w:rPr>
            </w:pPr>
          </w:p>
        </w:tc>
        <w:tc>
          <w:tcPr>
            <w:tcW w:w="1847" w:type="dxa"/>
          </w:tcPr>
          <w:p w14:paraId="2799559D" w14:textId="77777777" w:rsidR="00354CCA" w:rsidRPr="00FF505B" w:rsidRDefault="00354CCA" w:rsidP="00A51AA0">
            <w:pPr>
              <w:rPr>
                <w:rFonts w:cstheme="minorHAnsi"/>
                <w:sz w:val="22"/>
                <w:szCs w:val="22"/>
              </w:rPr>
            </w:pPr>
          </w:p>
        </w:tc>
        <w:tc>
          <w:tcPr>
            <w:tcW w:w="900" w:type="dxa"/>
          </w:tcPr>
          <w:p w14:paraId="407620D5" w14:textId="77777777" w:rsidR="00354CCA" w:rsidRPr="00FF505B" w:rsidRDefault="00354CCA" w:rsidP="00A51AA0">
            <w:pPr>
              <w:rPr>
                <w:rFonts w:cstheme="minorHAnsi"/>
                <w:sz w:val="22"/>
                <w:szCs w:val="22"/>
              </w:rPr>
            </w:pPr>
          </w:p>
        </w:tc>
        <w:tc>
          <w:tcPr>
            <w:tcW w:w="2340" w:type="dxa"/>
          </w:tcPr>
          <w:p w14:paraId="0ED65915" w14:textId="77777777" w:rsidR="00354CCA" w:rsidRPr="00FF505B" w:rsidRDefault="00354CCA" w:rsidP="00A51AA0">
            <w:pPr>
              <w:rPr>
                <w:rFonts w:cstheme="minorHAnsi"/>
                <w:sz w:val="22"/>
                <w:szCs w:val="22"/>
              </w:rPr>
            </w:pPr>
          </w:p>
        </w:tc>
        <w:tc>
          <w:tcPr>
            <w:tcW w:w="1080" w:type="dxa"/>
          </w:tcPr>
          <w:p w14:paraId="50243BF7" w14:textId="77777777" w:rsidR="00354CCA" w:rsidRPr="00FF505B" w:rsidRDefault="00354CCA" w:rsidP="00A51AA0">
            <w:pPr>
              <w:rPr>
                <w:rFonts w:cstheme="minorHAnsi"/>
                <w:sz w:val="22"/>
                <w:szCs w:val="22"/>
              </w:rPr>
            </w:pPr>
            <w:r w:rsidRPr="00FF505B">
              <w:rPr>
                <w:rFonts w:cstheme="minorHAnsi"/>
                <w:sz w:val="22"/>
                <w:szCs w:val="22"/>
              </w:rPr>
              <w:t>11.b.2</w:t>
            </w:r>
          </w:p>
        </w:tc>
        <w:tc>
          <w:tcPr>
            <w:tcW w:w="1800" w:type="dxa"/>
          </w:tcPr>
          <w:p w14:paraId="191D5B8F" w14:textId="77777777" w:rsidR="00354CCA" w:rsidRPr="00FF505B" w:rsidRDefault="00354CCA" w:rsidP="00A51AA0">
            <w:pPr>
              <w:rPr>
                <w:rFonts w:cstheme="minorHAnsi"/>
                <w:sz w:val="22"/>
                <w:szCs w:val="22"/>
              </w:rPr>
            </w:pPr>
            <w:r w:rsidRPr="00FF505B">
              <w:rPr>
                <w:rFonts w:cstheme="minorHAnsi"/>
                <w:sz w:val="22"/>
                <w:szCs w:val="22"/>
              </w:rPr>
              <w:t>Proportion of local governments that adopt and implement local disaster risk reduction strategies in line with national disaster risk reduction strategies</w:t>
            </w:r>
          </w:p>
        </w:tc>
        <w:tc>
          <w:tcPr>
            <w:tcW w:w="2554" w:type="dxa"/>
            <w:shd w:val="clear" w:color="auto" w:fill="E7E6E6" w:themeFill="background2"/>
          </w:tcPr>
          <w:p w14:paraId="164E34D9" w14:textId="77777777" w:rsidR="00354CCA" w:rsidRPr="00FF505B" w:rsidRDefault="00354CCA" w:rsidP="00A51AA0">
            <w:pPr>
              <w:rPr>
                <w:rFonts w:cstheme="minorHAnsi"/>
                <w:sz w:val="22"/>
                <w:szCs w:val="22"/>
              </w:rPr>
            </w:pPr>
            <w:r w:rsidRPr="00FF505B">
              <w:rPr>
                <w:rFonts w:cstheme="minorHAnsi"/>
                <w:sz w:val="22"/>
                <w:szCs w:val="22"/>
              </w:rPr>
              <w:t>No available data</w:t>
            </w:r>
          </w:p>
        </w:tc>
      </w:tr>
      <w:tr w:rsidR="00354CCA" w:rsidRPr="00FF505B" w14:paraId="08151C2E" w14:textId="77777777" w:rsidTr="003E0018">
        <w:tc>
          <w:tcPr>
            <w:tcW w:w="918" w:type="dxa"/>
          </w:tcPr>
          <w:p w14:paraId="3F867301" w14:textId="77777777" w:rsidR="00354CCA" w:rsidRPr="00FF505B" w:rsidRDefault="00354CCA" w:rsidP="00A51AA0">
            <w:pPr>
              <w:rPr>
                <w:rFonts w:cstheme="minorHAnsi"/>
                <w:b/>
                <w:bCs/>
                <w:sz w:val="22"/>
                <w:szCs w:val="22"/>
              </w:rPr>
            </w:pPr>
          </w:p>
        </w:tc>
        <w:tc>
          <w:tcPr>
            <w:tcW w:w="2023" w:type="dxa"/>
          </w:tcPr>
          <w:p w14:paraId="23F6D1B2" w14:textId="77777777" w:rsidR="00354CCA" w:rsidRPr="00FF505B" w:rsidRDefault="00354CCA" w:rsidP="00A51AA0">
            <w:pPr>
              <w:rPr>
                <w:rFonts w:cstheme="minorHAnsi"/>
                <w:b/>
                <w:bCs/>
                <w:sz w:val="22"/>
                <w:szCs w:val="22"/>
              </w:rPr>
            </w:pPr>
          </w:p>
        </w:tc>
        <w:tc>
          <w:tcPr>
            <w:tcW w:w="1847" w:type="dxa"/>
          </w:tcPr>
          <w:p w14:paraId="4ED75575" w14:textId="77777777" w:rsidR="00354CCA" w:rsidRPr="00FF505B" w:rsidRDefault="00354CCA" w:rsidP="00A51AA0">
            <w:pPr>
              <w:rPr>
                <w:rFonts w:cstheme="minorHAnsi"/>
                <w:sz w:val="22"/>
                <w:szCs w:val="22"/>
              </w:rPr>
            </w:pPr>
          </w:p>
        </w:tc>
        <w:tc>
          <w:tcPr>
            <w:tcW w:w="900" w:type="dxa"/>
          </w:tcPr>
          <w:p w14:paraId="35F64165" w14:textId="77777777" w:rsidR="00354CCA" w:rsidRPr="00FF505B" w:rsidRDefault="00354CCA" w:rsidP="00A51AA0">
            <w:pPr>
              <w:rPr>
                <w:rFonts w:cstheme="minorHAnsi"/>
                <w:sz w:val="22"/>
                <w:szCs w:val="22"/>
              </w:rPr>
            </w:pPr>
            <w:r w:rsidRPr="00FF505B">
              <w:rPr>
                <w:rFonts w:cstheme="minorHAnsi"/>
                <w:sz w:val="22"/>
                <w:szCs w:val="22"/>
              </w:rPr>
              <w:t>11.c</w:t>
            </w:r>
          </w:p>
        </w:tc>
        <w:tc>
          <w:tcPr>
            <w:tcW w:w="2340" w:type="dxa"/>
          </w:tcPr>
          <w:p w14:paraId="43379C01" w14:textId="77777777" w:rsidR="00354CCA" w:rsidRPr="00FF505B" w:rsidRDefault="00354CCA" w:rsidP="00A51AA0">
            <w:pPr>
              <w:rPr>
                <w:rFonts w:cstheme="minorHAnsi"/>
                <w:sz w:val="22"/>
                <w:szCs w:val="22"/>
              </w:rPr>
            </w:pPr>
            <w:r w:rsidRPr="00FF505B">
              <w:rPr>
                <w:rFonts w:cstheme="minorHAnsi"/>
                <w:sz w:val="22"/>
                <w:szCs w:val="22"/>
              </w:rPr>
              <w:t>Support least developed countries, including through financial and technical assistance, in building sustainable and resilient buildings utilizing local materials</w:t>
            </w:r>
          </w:p>
        </w:tc>
        <w:tc>
          <w:tcPr>
            <w:tcW w:w="1080" w:type="dxa"/>
          </w:tcPr>
          <w:p w14:paraId="4768A3CF" w14:textId="77777777" w:rsidR="00354CCA" w:rsidRPr="00FF505B" w:rsidRDefault="00354CCA" w:rsidP="00A51AA0">
            <w:pPr>
              <w:rPr>
                <w:rFonts w:cstheme="minorHAnsi"/>
                <w:sz w:val="22"/>
                <w:szCs w:val="22"/>
              </w:rPr>
            </w:pPr>
          </w:p>
        </w:tc>
        <w:tc>
          <w:tcPr>
            <w:tcW w:w="1800" w:type="dxa"/>
          </w:tcPr>
          <w:p w14:paraId="1461270D" w14:textId="77777777" w:rsidR="00354CCA" w:rsidRPr="00BC598E" w:rsidRDefault="00354CCA" w:rsidP="00A51AA0">
            <w:pPr>
              <w:rPr>
                <w:rFonts w:cstheme="minorHAnsi"/>
              </w:rPr>
            </w:pPr>
            <w:r w:rsidRPr="00BC598E">
              <w:rPr>
                <w:rFonts w:cstheme="minorHAnsi"/>
              </w:rPr>
              <w:t>Proportion of financial support to the least</w:t>
            </w:r>
          </w:p>
          <w:p w14:paraId="6E23D1F2" w14:textId="77777777" w:rsidR="00354CCA" w:rsidRPr="00BC598E" w:rsidRDefault="00354CCA" w:rsidP="00A51AA0">
            <w:pPr>
              <w:rPr>
                <w:rFonts w:cstheme="minorHAnsi"/>
              </w:rPr>
            </w:pPr>
            <w:r w:rsidRPr="00BC598E">
              <w:rPr>
                <w:rFonts w:cstheme="minorHAnsi"/>
              </w:rPr>
              <w:t>developed countries that is allocated to the</w:t>
            </w:r>
          </w:p>
          <w:p w14:paraId="6F3A21E7" w14:textId="77777777" w:rsidR="00354CCA" w:rsidRPr="00BC598E" w:rsidRDefault="00354CCA" w:rsidP="00A51AA0">
            <w:pPr>
              <w:rPr>
                <w:rFonts w:cstheme="minorHAnsi"/>
              </w:rPr>
            </w:pPr>
            <w:r w:rsidRPr="00BC598E">
              <w:rPr>
                <w:rFonts w:cstheme="minorHAnsi"/>
              </w:rPr>
              <w:t>construction and retrofitting of sustainable, resilient</w:t>
            </w:r>
          </w:p>
          <w:p w14:paraId="243397D3" w14:textId="77777777" w:rsidR="00354CCA" w:rsidRPr="00BC598E" w:rsidRDefault="00354CCA" w:rsidP="00A51AA0">
            <w:pPr>
              <w:rPr>
                <w:rFonts w:cstheme="minorHAnsi"/>
              </w:rPr>
            </w:pPr>
            <w:r w:rsidRPr="00BC598E">
              <w:rPr>
                <w:rFonts w:cstheme="minorHAnsi"/>
              </w:rPr>
              <w:t>and resource-efficient buildings utilizing local</w:t>
            </w:r>
          </w:p>
          <w:p w14:paraId="6A544BB2" w14:textId="77777777" w:rsidR="00354CCA" w:rsidRPr="00FF505B" w:rsidRDefault="00354CCA" w:rsidP="00A51AA0">
            <w:pPr>
              <w:rPr>
                <w:rFonts w:cstheme="minorHAnsi"/>
                <w:sz w:val="22"/>
                <w:szCs w:val="22"/>
              </w:rPr>
            </w:pPr>
            <w:r w:rsidRPr="00BC598E">
              <w:rPr>
                <w:rFonts w:cstheme="minorHAnsi"/>
              </w:rPr>
              <w:t>materials</w:t>
            </w:r>
          </w:p>
        </w:tc>
        <w:tc>
          <w:tcPr>
            <w:tcW w:w="2554" w:type="dxa"/>
            <w:shd w:val="clear" w:color="auto" w:fill="E7E6E6" w:themeFill="background2"/>
          </w:tcPr>
          <w:p w14:paraId="3EE8E7E5" w14:textId="77777777" w:rsidR="00354CCA" w:rsidRPr="00FF505B" w:rsidRDefault="00354CCA" w:rsidP="00A51AA0">
            <w:pPr>
              <w:rPr>
                <w:rFonts w:cstheme="minorHAnsi"/>
                <w:sz w:val="22"/>
                <w:szCs w:val="22"/>
              </w:rPr>
            </w:pPr>
            <w:r w:rsidRPr="00FF505B">
              <w:rPr>
                <w:rFonts w:cstheme="minorHAnsi"/>
                <w:sz w:val="22"/>
                <w:szCs w:val="22"/>
              </w:rPr>
              <w:t>No available data</w:t>
            </w:r>
          </w:p>
        </w:tc>
      </w:tr>
    </w:tbl>
    <w:p w14:paraId="64CCD356" w14:textId="77777777" w:rsidR="003E0018" w:rsidRDefault="003E0018" w:rsidP="00354CCA">
      <w:pPr>
        <w:jc w:val="both"/>
        <w:rPr>
          <w:rFonts w:cstheme="minorHAnsi"/>
        </w:rPr>
        <w:sectPr w:rsidR="003E0018" w:rsidSect="0028621C">
          <w:pgSz w:w="15840" w:h="12240" w:orient="landscape"/>
          <w:pgMar w:top="1440" w:right="1440" w:bottom="1440" w:left="1440" w:header="720" w:footer="720" w:gutter="0"/>
          <w:cols w:space="720"/>
          <w:docGrid w:linePitch="360"/>
        </w:sectPr>
      </w:pPr>
    </w:p>
    <w:p w14:paraId="6B56EA8B" w14:textId="77777777" w:rsidR="00354CCA" w:rsidRDefault="00354CCA" w:rsidP="00354CCA">
      <w:pPr>
        <w:jc w:val="both"/>
        <w:rPr>
          <w:rFonts w:cstheme="minorHAnsi"/>
        </w:rPr>
      </w:pPr>
    </w:p>
    <w:p w14:paraId="242818FF" w14:textId="45EB1F66" w:rsidR="00354CCA" w:rsidRDefault="003D3199" w:rsidP="00354CCA">
      <w:pPr>
        <w:jc w:val="both"/>
        <w:rPr>
          <w:rFonts w:cstheme="minorHAnsi"/>
        </w:rPr>
      </w:pPr>
      <w:r w:rsidRPr="00FF505B">
        <w:rPr>
          <w:rFonts w:cstheme="minorHAnsi"/>
          <w:noProof/>
        </w:rPr>
        <w:drawing>
          <wp:inline distT="0" distB="0" distL="0" distR="0" wp14:anchorId="68206870" wp14:editId="3E538F77">
            <wp:extent cx="1874520" cy="1844040"/>
            <wp:effectExtent l="0" t="0" r="0" b="3810"/>
            <wp:docPr id="42845" name="Picture 20">
              <a:hlinkClick xmlns:a="http://schemas.openxmlformats.org/drawingml/2006/main" r:id="rId45"/>
              <a:extLst xmlns:a="http://schemas.openxmlformats.org/drawingml/2006/main">
                <a:ext uri="{FF2B5EF4-FFF2-40B4-BE49-F238E27FC236}">
                  <a16:creationId xmlns:a16="http://schemas.microsoft.com/office/drawing/2014/main" id="{B03EBB69-287E-FE25-D1D0-C906985C2C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5" name="Picture 20">
                      <a:hlinkClick r:id="rId45"/>
                      <a:extLst>
                        <a:ext uri="{FF2B5EF4-FFF2-40B4-BE49-F238E27FC236}">
                          <a16:creationId xmlns:a16="http://schemas.microsoft.com/office/drawing/2014/main" id="{B03EBB69-287E-FE25-D1D0-C906985C2CD2}"/>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4520" cy="184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11D1D17" w14:textId="77777777" w:rsidR="00354CCA" w:rsidRPr="00FF505B" w:rsidRDefault="00354CCA" w:rsidP="00354CCA">
      <w:pPr>
        <w:jc w:val="both"/>
        <w:rPr>
          <w:rFonts w:cstheme="minorHAnsi"/>
        </w:rPr>
      </w:pPr>
    </w:p>
    <w:p w14:paraId="365C2B82" w14:textId="77777777" w:rsidR="003D3199" w:rsidRPr="00FF505B" w:rsidRDefault="003D3199" w:rsidP="003D3199">
      <w:pPr>
        <w:spacing w:after="0"/>
        <w:rPr>
          <w:rFonts w:cstheme="minorHAnsi"/>
          <w:b/>
          <w:bCs/>
        </w:rPr>
      </w:pPr>
      <w:r w:rsidRPr="003D3199">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12:</w:t>
      </w:r>
      <w:r w:rsidRPr="00FF505B">
        <w:rPr>
          <w:rFonts w:cstheme="minorHAnsi"/>
          <w:b/>
          <w:bCs/>
        </w:rPr>
        <w:t xml:space="preserve"> Ensure sustainable consumption and production patterns</w:t>
      </w:r>
    </w:p>
    <w:p w14:paraId="08FDEC20" w14:textId="77777777" w:rsidR="003D3199" w:rsidRPr="003D3199" w:rsidRDefault="003D3199" w:rsidP="003D3199">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0584F8F" w14:textId="77777777" w:rsidR="003D3199" w:rsidRPr="00FF505B" w:rsidRDefault="003D3199" w:rsidP="003D3199">
      <w:pPr>
        <w:spacing w:after="0"/>
        <w:jc w:val="both"/>
        <w:rPr>
          <w:rFonts w:cstheme="minorHAnsi"/>
        </w:rPr>
      </w:pPr>
      <w:r w:rsidRPr="003D3199">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12</w:t>
      </w:r>
      <w:r w:rsidRPr="003D3199">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FF505B">
        <w:rPr>
          <w:rFonts w:cstheme="minorHAnsi"/>
        </w:rPr>
        <w:t>'Ensure sustainable consumption and production patterns' - is made up of 11 targets and 13 indicators. It covers measures of sustainable production and consumption patterns (12.1, 12.2) as well as many measures on waste reduction (12.3, 12.4, 12.5). It also promotes the availability of relevant sustainability information both at company’s level (12.6, 12.7) and at people’s level (12.8). The means of implementation indicators focus on the promotion and monitoring of sustainable patterns (12.a, 12.b) and on market distortions reduction to combat wasteful consumption (12.c)</w:t>
      </w:r>
      <w:r w:rsidRPr="00FF505B">
        <w:rPr>
          <w:rStyle w:val="FootnoteReference"/>
          <w:rFonts w:cstheme="minorHAnsi"/>
        </w:rPr>
        <w:footnoteReference w:id="160"/>
      </w:r>
      <w:r w:rsidRPr="00FF505B">
        <w:rPr>
          <w:rFonts w:cstheme="minorHAnsi"/>
        </w:rPr>
        <w:t>.</w:t>
      </w:r>
    </w:p>
    <w:p w14:paraId="147A51F9" w14:textId="77777777" w:rsidR="00354CCA" w:rsidRDefault="00354CCA" w:rsidP="00FA2058"/>
    <w:tbl>
      <w:tblPr>
        <w:tblStyle w:val="TableGrid"/>
        <w:tblW w:w="9209" w:type="dxa"/>
        <w:tblLook w:val="04A0" w:firstRow="1" w:lastRow="0" w:firstColumn="1" w:lastColumn="0" w:noHBand="0" w:noVBand="1"/>
      </w:tblPr>
      <w:tblGrid>
        <w:gridCol w:w="804"/>
        <w:gridCol w:w="4320"/>
        <w:gridCol w:w="4085"/>
      </w:tblGrid>
      <w:tr w:rsidR="003D3199" w:rsidRPr="00FF505B" w14:paraId="2135E631" w14:textId="77777777" w:rsidTr="003E0018">
        <w:tc>
          <w:tcPr>
            <w:tcW w:w="804" w:type="dxa"/>
            <w:shd w:val="clear" w:color="auto" w:fill="AEAAAA" w:themeFill="background2" w:themeFillShade="BF"/>
          </w:tcPr>
          <w:p w14:paraId="78CD6C45" w14:textId="77777777" w:rsidR="003D3199" w:rsidRPr="00FF505B" w:rsidRDefault="003D3199" w:rsidP="00A51AA0">
            <w:pPr>
              <w:jc w:val="both"/>
              <w:rPr>
                <w:rFonts w:cstheme="minorHAnsi"/>
                <w:b/>
                <w:bCs/>
                <w:sz w:val="22"/>
                <w:szCs w:val="22"/>
              </w:rPr>
            </w:pPr>
            <w:r w:rsidRPr="00FF505B">
              <w:rPr>
                <w:rFonts w:cstheme="minorHAnsi"/>
                <w:b/>
                <w:bCs/>
                <w:sz w:val="22"/>
                <w:szCs w:val="22"/>
              </w:rPr>
              <w:t>Target No</w:t>
            </w:r>
          </w:p>
        </w:tc>
        <w:tc>
          <w:tcPr>
            <w:tcW w:w="4320" w:type="dxa"/>
            <w:shd w:val="clear" w:color="auto" w:fill="AEAAAA" w:themeFill="background2" w:themeFillShade="BF"/>
          </w:tcPr>
          <w:p w14:paraId="7BBF79DD" w14:textId="77777777" w:rsidR="003D3199" w:rsidRPr="00FF505B" w:rsidRDefault="003D3199" w:rsidP="00A51AA0">
            <w:pPr>
              <w:jc w:val="both"/>
              <w:rPr>
                <w:rFonts w:cstheme="minorHAnsi"/>
                <w:b/>
                <w:bCs/>
                <w:sz w:val="22"/>
                <w:szCs w:val="22"/>
              </w:rPr>
            </w:pPr>
            <w:r w:rsidRPr="00FF505B">
              <w:rPr>
                <w:rFonts w:cstheme="minorHAnsi"/>
                <w:b/>
                <w:bCs/>
                <w:sz w:val="22"/>
                <w:szCs w:val="22"/>
              </w:rPr>
              <w:t>Target Description</w:t>
            </w:r>
          </w:p>
        </w:tc>
        <w:tc>
          <w:tcPr>
            <w:tcW w:w="4085" w:type="dxa"/>
            <w:shd w:val="clear" w:color="auto" w:fill="AEAAAA" w:themeFill="background2" w:themeFillShade="BF"/>
          </w:tcPr>
          <w:p w14:paraId="7BB31B94" w14:textId="77777777" w:rsidR="003D3199" w:rsidRPr="00FF505B" w:rsidRDefault="003D3199" w:rsidP="00A51AA0">
            <w:pPr>
              <w:jc w:val="both"/>
              <w:rPr>
                <w:rFonts w:cstheme="minorHAnsi"/>
                <w:b/>
                <w:bCs/>
                <w:sz w:val="22"/>
                <w:szCs w:val="22"/>
              </w:rPr>
            </w:pPr>
            <w:r w:rsidRPr="00FF505B">
              <w:rPr>
                <w:rFonts w:cstheme="minorHAnsi"/>
                <w:b/>
                <w:bCs/>
                <w:sz w:val="22"/>
                <w:szCs w:val="22"/>
              </w:rPr>
              <w:t>Indicator Description</w:t>
            </w:r>
          </w:p>
        </w:tc>
      </w:tr>
      <w:tr w:rsidR="003D3199" w:rsidRPr="0018103A" w14:paraId="757C2D31" w14:textId="77777777" w:rsidTr="003E0018">
        <w:tc>
          <w:tcPr>
            <w:tcW w:w="804" w:type="dxa"/>
          </w:tcPr>
          <w:p w14:paraId="2BCCAF28" w14:textId="77777777" w:rsidR="003D3199" w:rsidRPr="0018103A" w:rsidRDefault="003D3199" w:rsidP="00A51AA0">
            <w:pPr>
              <w:jc w:val="both"/>
              <w:rPr>
                <w:rFonts w:cstheme="minorHAnsi"/>
                <w:sz w:val="22"/>
                <w:szCs w:val="22"/>
              </w:rPr>
            </w:pPr>
            <w:r w:rsidRPr="0018103A">
              <w:rPr>
                <w:rFonts w:cstheme="minorHAnsi"/>
                <w:b/>
                <w:bCs/>
                <w:sz w:val="22"/>
                <w:szCs w:val="22"/>
              </w:rPr>
              <w:t>12.1</w:t>
            </w:r>
          </w:p>
        </w:tc>
        <w:tc>
          <w:tcPr>
            <w:tcW w:w="4320" w:type="dxa"/>
          </w:tcPr>
          <w:p w14:paraId="666864B3" w14:textId="77777777" w:rsidR="003D3199" w:rsidRPr="0018103A" w:rsidRDefault="003D3199" w:rsidP="00A51AA0">
            <w:pPr>
              <w:jc w:val="both"/>
              <w:rPr>
                <w:rFonts w:cstheme="minorHAnsi"/>
                <w:sz w:val="22"/>
                <w:szCs w:val="22"/>
              </w:rPr>
            </w:pPr>
            <w:r w:rsidRPr="0018103A">
              <w:rPr>
                <w:rFonts w:cstheme="minorHAnsi"/>
                <w:sz w:val="22"/>
                <w:szCs w:val="22"/>
              </w:rPr>
              <w:t>Implement the 10-Year Framework of Programmes on Sustainable Consumption and Production Patterns, all countries taking action, with developed countries taking the lead, taking into account the development and capabilities of developing countries</w:t>
            </w:r>
          </w:p>
        </w:tc>
        <w:tc>
          <w:tcPr>
            <w:tcW w:w="4085" w:type="dxa"/>
          </w:tcPr>
          <w:p w14:paraId="4DEC18B1" w14:textId="77777777" w:rsidR="003D3199" w:rsidRPr="0018103A" w:rsidRDefault="003D3199" w:rsidP="00A51AA0">
            <w:pPr>
              <w:jc w:val="both"/>
              <w:rPr>
                <w:rFonts w:cstheme="minorHAnsi"/>
                <w:sz w:val="22"/>
                <w:szCs w:val="22"/>
              </w:rPr>
            </w:pPr>
            <w:r w:rsidRPr="0018103A">
              <w:rPr>
                <w:rFonts w:cstheme="minorHAnsi"/>
                <w:b/>
                <w:bCs/>
                <w:sz w:val="22"/>
                <w:szCs w:val="22"/>
              </w:rPr>
              <w:t xml:space="preserve">12.1.1. </w:t>
            </w:r>
            <w:r w:rsidRPr="0018103A">
              <w:rPr>
                <w:rFonts w:cstheme="minorHAnsi"/>
                <w:sz w:val="22"/>
                <w:szCs w:val="22"/>
              </w:rPr>
              <w:t>Number of countries developing, adopting or implementing policy instruments aimed at supporting the shift to sustainable consumption and production</w:t>
            </w:r>
          </w:p>
        </w:tc>
      </w:tr>
      <w:tr w:rsidR="003D3199" w:rsidRPr="0018103A" w14:paraId="23AD50D2" w14:textId="77777777" w:rsidTr="003E0018">
        <w:tc>
          <w:tcPr>
            <w:tcW w:w="804" w:type="dxa"/>
          </w:tcPr>
          <w:p w14:paraId="37DEAA69" w14:textId="77777777" w:rsidR="003D3199" w:rsidRPr="0018103A" w:rsidRDefault="003D3199" w:rsidP="00A51AA0">
            <w:pPr>
              <w:jc w:val="both"/>
              <w:rPr>
                <w:rFonts w:cstheme="minorHAnsi"/>
                <w:sz w:val="22"/>
                <w:szCs w:val="22"/>
              </w:rPr>
            </w:pPr>
            <w:r w:rsidRPr="0018103A">
              <w:rPr>
                <w:rFonts w:cstheme="minorHAnsi"/>
                <w:b/>
                <w:bCs/>
                <w:sz w:val="22"/>
                <w:szCs w:val="22"/>
              </w:rPr>
              <w:t>12.2</w:t>
            </w:r>
          </w:p>
        </w:tc>
        <w:tc>
          <w:tcPr>
            <w:tcW w:w="4320" w:type="dxa"/>
          </w:tcPr>
          <w:p w14:paraId="743C507D" w14:textId="77777777" w:rsidR="003D3199" w:rsidRPr="0018103A" w:rsidRDefault="003D3199" w:rsidP="00A51AA0">
            <w:pPr>
              <w:jc w:val="both"/>
              <w:rPr>
                <w:rFonts w:cstheme="minorHAnsi"/>
                <w:sz w:val="22"/>
                <w:szCs w:val="22"/>
              </w:rPr>
            </w:pPr>
            <w:r w:rsidRPr="0018103A">
              <w:rPr>
                <w:rFonts w:cstheme="minorHAnsi"/>
                <w:sz w:val="22"/>
                <w:szCs w:val="22"/>
              </w:rPr>
              <w:t>By 2030, achieve the sustainable management and efficient use of natural resources</w:t>
            </w:r>
          </w:p>
        </w:tc>
        <w:tc>
          <w:tcPr>
            <w:tcW w:w="4085" w:type="dxa"/>
          </w:tcPr>
          <w:p w14:paraId="48E8BD27" w14:textId="77777777" w:rsidR="003D3199" w:rsidRPr="0018103A" w:rsidRDefault="003D3199" w:rsidP="00A51AA0">
            <w:pPr>
              <w:jc w:val="both"/>
              <w:rPr>
                <w:rFonts w:cstheme="minorHAnsi"/>
                <w:sz w:val="22"/>
                <w:szCs w:val="22"/>
              </w:rPr>
            </w:pPr>
            <w:r w:rsidRPr="0018103A">
              <w:rPr>
                <w:rFonts w:cstheme="minorHAnsi"/>
                <w:b/>
                <w:bCs/>
                <w:sz w:val="22"/>
                <w:szCs w:val="22"/>
              </w:rPr>
              <w:t xml:space="preserve">12.2.1. </w:t>
            </w:r>
            <w:r w:rsidRPr="0018103A">
              <w:rPr>
                <w:rFonts w:cstheme="minorHAnsi"/>
                <w:sz w:val="22"/>
                <w:szCs w:val="22"/>
              </w:rPr>
              <w:t>Material footprint, material footprint per capita, and material footprint per GDP</w:t>
            </w:r>
          </w:p>
        </w:tc>
      </w:tr>
      <w:tr w:rsidR="003D3199" w:rsidRPr="0018103A" w14:paraId="0C46FF27" w14:textId="77777777" w:rsidTr="003E0018">
        <w:tc>
          <w:tcPr>
            <w:tcW w:w="804" w:type="dxa"/>
          </w:tcPr>
          <w:p w14:paraId="4B023EFD" w14:textId="77777777" w:rsidR="003D3199" w:rsidRPr="0018103A" w:rsidRDefault="003D3199" w:rsidP="00A51AA0">
            <w:pPr>
              <w:jc w:val="both"/>
              <w:rPr>
                <w:rFonts w:cstheme="minorHAnsi"/>
                <w:sz w:val="22"/>
                <w:szCs w:val="22"/>
              </w:rPr>
            </w:pPr>
          </w:p>
        </w:tc>
        <w:tc>
          <w:tcPr>
            <w:tcW w:w="4320" w:type="dxa"/>
          </w:tcPr>
          <w:p w14:paraId="30373A51" w14:textId="77777777" w:rsidR="003D3199" w:rsidRPr="0018103A" w:rsidRDefault="003D3199" w:rsidP="00A51AA0">
            <w:pPr>
              <w:jc w:val="both"/>
              <w:rPr>
                <w:rFonts w:cstheme="minorHAnsi"/>
                <w:sz w:val="22"/>
                <w:szCs w:val="22"/>
              </w:rPr>
            </w:pPr>
          </w:p>
        </w:tc>
        <w:tc>
          <w:tcPr>
            <w:tcW w:w="4085" w:type="dxa"/>
          </w:tcPr>
          <w:p w14:paraId="51C4F710" w14:textId="77777777" w:rsidR="003D3199" w:rsidRPr="0018103A" w:rsidRDefault="003D3199" w:rsidP="00A51AA0">
            <w:pPr>
              <w:jc w:val="both"/>
              <w:rPr>
                <w:rFonts w:cstheme="minorHAnsi"/>
                <w:sz w:val="22"/>
                <w:szCs w:val="22"/>
              </w:rPr>
            </w:pPr>
            <w:r w:rsidRPr="0018103A">
              <w:rPr>
                <w:rFonts w:cstheme="minorHAnsi"/>
                <w:b/>
                <w:bCs/>
                <w:sz w:val="22"/>
                <w:szCs w:val="22"/>
              </w:rPr>
              <w:t>12.2.2.</w:t>
            </w:r>
            <w:r w:rsidRPr="0018103A">
              <w:rPr>
                <w:rFonts w:cstheme="minorHAnsi"/>
                <w:sz w:val="22"/>
                <w:szCs w:val="22"/>
              </w:rPr>
              <w:t xml:space="preserve"> Domestic material consumption, domestic material consumption per capita, and domestic material consumption per GDP</w:t>
            </w:r>
          </w:p>
        </w:tc>
      </w:tr>
      <w:tr w:rsidR="003D3199" w:rsidRPr="0018103A" w14:paraId="13329C2E" w14:textId="77777777" w:rsidTr="003E0018">
        <w:tc>
          <w:tcPr>
            <w:tcW w:w="804" w:type="dxa"/>
          </w:tcPr>
          <w:p w14:paraId="1AB72295" w14:textId="77777777" w:rsidR="003D3199" w:rsidRPr="0018103A" w:rsidRDefault="003D3199" w:rsidP="00A51AA0">
            <w:pPr>
              <w:jc w:val="both"/>
              <w:rPr>
                <w:rFonts w:cstheme="minorHAnsi"/>
                <w:sz w:val="22"/>
                <w:szCs w:val="22"/>
              </w:rPr>
            </w:pPr>
            <w:r w:rsidRPr="0018103A">
              <w:rPr>
                <w:rFonts w:cstheme="minorHAnsi"/>
                <w:b/>
                <w:bCs/>
                <w:sz w:val="22"/>
                <w:szCs w:val="22"/>
              </w:rPr>
              <w:t>12.3</w:t>
            </w:r>
          </w:p>
        </w:tc>
        <w:tc>
          <w:tcPr>
            <w:tcW w:w="4320" w:type="dxa"/>
          </w:tcPr>
          <w:p w14:paraId="7EB6766E" w14:textId="77777777" w:rsidR="003D3199" w:rsidRPr="0018103A" w:rsidRDefault="003D3199" w:rsidP="00A51AA0">
            <w:pPr>
              <w:jc w:val="both"/>
              <w:rPr>
                <w:rFonts w:cstheme="minorHAnsi"/>
                <w:sz w:val="22"/>
                <w:szCs w:val="22"/>
              </w:rPr>
            </w:pPr>
            <w:r w:rsidRPr="0018103A">
              <w:rPr>
                <w:rFonts w:cstheme="minorHAnsi"/>
                <w:sz w:val="22"/>
                <w:szCs w:val="22"/>
              </w:rPr>
              <w:t>By 2030, halve per capita global food waste at the retail and consumer levels and reduce food losses along production and supply chains, including post-harvest losses</w:t>
            </w:r>
          </w:p>
        </w:tc>
        <w:tc>
          <w:tcPr>
            <w:tcW w:w="4085" w:type="dxa"/>
          </w:tcPr>
          <w:p w14:paraId="38EA6507" w14:textId="77777777" w:rsidR="003D3199" w:rsidRPr="0018103A" w:rsidRDefault="003D3199" w:rsidP="00A51AA0">
            <w:pPr>
              <w:jc w:val="both"/>
              <w:rPr>
                <w:rFonts w:cstheme="minorHAnsi"/>
                <w:sz w:val="22"/>
                <w:szCs w:val="22"/>
              </w:rPr>
            </w:pPr>
            <w:r w:rsidRPr="0018103A">
              <w:rPr>
                <w:rFonts w:cstheme="minorHAnsi"/>
                <w:b/>
                <w:bCs/>
                <w:sz w:val="22"/>
                <w:szCs w:val="22"/>
              </w:rPr>
              <w:t>12.3.1.</w:t>
            </w:r>
            <w:r w:rsidRPr="0018103A">
              <w:rPr>
                <w:rFonts w:cstheme="minorHAnsi"/>
                <w:sz w:val="22"/>
                <w:szCs w:val="22"/>
              </w:rPr>
              <w:t xml:space="preserve"> (a) Food loss index and (b) food waste index</w:t>
            </w:r>
          </w:p>
        </w:tc>
      </w:tr>
      <w:tr w:rsidR="003D3199" w:rsidRPr="0018103A" w14:paraId="2A8ACCD2" w14:textId="77777777" w:rsidTr="003E0018">
        <w:trPr>
          <w:trHeight w:val="1740"/>
        </w:trPr>
        <w:tc>
          <w:tcPr>
            <w:tcW w:w="804" w:type="dxa"/>
            <w:vMerge w:val="restart"/>
          </w:tcPr>
          <w:p w14:paraId="179E5400" w14:textId="77777777" w:rsidR="003D3199" w:rsidRPr="0018103A" w:rsidRDefault="003D3199" w:rsidP="00A51AA0">
            <w:pPr>
              <w:jc w:val="both"/>
              <w:rPr>
                <w:rFonts w:cstheme="minorHAnsi"/>
                <w:sz w:val="22"/>
                <w:szCs w:val="22"/>
              </w:rPr>
            </w:pPr>
            <w:r w:rsidRPr="0018103A">
              <w:rPr>
                <w:rFonts w:cstheme="minorHAnsi"/>
                <w:b/>
                <w:bCs/>
                <w:sz w:val="22"/>
                <w:szCs w:val="22"/>
              </w:rPr>
              <w:lastRenderedPageBreak/>
              <w:t>12.4</w:t>
            </w:r>
          </w:p>
        </w:tc>
        <w:tc>
          <w:tcPr>
            <w:tcW w:w="4320" w:type="dxa"/>
            <w:vMerge w:val="restart"/>
          </w:tcPr>
          <w:p w14:paraId="30093BD3" w14:textId="77777777" w:rsidR="003D3199" w:rsidRPr="0018103A" w:rsidRDefault="003D3199" w:rsidP="00A51AA0">
            <w:pPr>
              <w:rPr>
                <w:rFonts w:cstheme="minorHAnsi"/>
                <w:sz w:val="22"/>
                <w:szCs w:val="22"/>
              </w:rPr>
            </w:pPr>
            <w:r w:rsidRPr="0018103A">
              <w:rPr>
                <w:rFonts w:cstheme="minorHAnsi"/>
                <w:sz w:val="22"/>
                <w:szCs w:val="22"/>
              </w:rPr>
              <w:t>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w:t>
            </w:r>
          </w:p>
          <w:p w14:paraId="6D48CD7D" w14:textId="77777777" w:rsidR="003D3199" w:rsidRPr="0018103A" w:rsidRDefault="003D3199" w:rsidP="00A51AA0">
            <w:pPr>
              <w:jc w:val="both"/>
              <w:rPr>
                <w:rFonts w:cstheme="minorHAnsi"/>
                <w:sz w:val="22"/>
                <w:szCs w:val="22"/>
              </w:rPr>
            </w:pPr>
          </w:p>
        </w:tc>
        <w:tc>
          <w:tcPr>
            <w:tcW w:w="4085" w:type="dxa"/>
          </w:tcPr>
          <w:p w14:paraId="1D002B53" w14:textId="77777777" w:rsidR="003D3199" w:rsidRPr="0018103A" w:rsidRDefault="003D3199" w:rsidP="00A51AA0">
            <w:pPr>
              <w:jc w:val="both"/>
              <w:rPr>
                <w:rFonts w:cstheme="minorHAnsi"/>
                <w:sz w:val="22"/>
                <w:szCs w:val="22"/>
              </w:rPr>
            </w:pPr>
            <w:r w:rsidRPr="0018103A">
              <w:rPr>
                <w:rFonts w:cstheme="minorHAnsi"/>
                <w:b/>
                <w:bCs/>
                <w:sz w:val="22"/>
                <w:szCs w:val="22"/>
              </w:rPr>
              <w:t>12.4.1.</w:t>
            </w:r>
            <w:r w:rsidRPr="0018103A">
              <w:rPr>
                <w:rFonts w:cstheme="minorHAnsi"/>
                <w:sz w:val="22"/>
                <w:szCs w:val="22"/>
              </w:rPr>
              <w:t xml:space="preserve"> Number of parties to international multilateral environmental agreements on hazardous waste, and other chemicals that meet their commitments and obligations in transmitting information as required by each relevant agreement</w:t>
            </w:r>
          </w:p>
        </w:tc>
      </w:tr>
      <w:tr w:rsidR="003D3199" w:rsidRPr="0018103A" w14:paraId="71FE6552" w14:textId="77777777" w:rsidTr="003E0018">
        <w:trPr>
          <w:trHeight w:val="672"/>
        </w:trPr>
        <w:tc>
          <w:tcPr>
            <w:tcW w:w="804" w:type="dxa"/>
            <w:vMerge/>
          </w:tcPr>
          <w:p w14:paraId="29E05A93" w14:textId="77777777" w:rsidR="003D3199" w:rsidRPr="0018103A" w:rsidRDefault="003D3199" w:rsidP="00A51AA0">
            <w:pPr>
              <w:jc w:val="both"/>
              <w:rPr>
                <w:rFonts w:cstheme="minorHAnsi"/>
                <w:b/>
                <w:bCs/>
                <w:sz w:val="22"/>
                <w:szCs w:val="22"/>
              </w:rPr>
            </w:pPr>
          </w:p>
        </w:tc>
        <w:tc>
          <w:tcPr>
            <w:tcW w:w="4320" w:type="dxa"/>
            <w:vMerge/>
          </w:tcPr>
          <w:p w14:paraId="1EFF7B6B" w14:textId="77777777" w:rsidR="003D3199" w:rsidRPr="0018103A" w:rsidRDefault="003D3199" w:rsidP="00A51AA0">
            <w:pPr>
              <w:rPr>
                <w:rFonts w:cstheme="minorHAnsi"/>
                <w:sz w:val="22"/>
                <w:szCs w:val="22"/>
              </w:rPr>
            </w:pPr>
          </w:p>
        </w:tc>
        <w:tc>
          <w:tcPr>
            <w:tcW w:w="4085" w:type="dxa"/>
          </w:tcPr>
          <w:p w14:paraId="4A2E6C52" w14:textId="77777777" w:rsidR="003D3199" w:rsidRPr="0018103A" w:rsidRDefault="003D3199" w:rsidP="00A51AA0">
            <w:pPr>
              <w:jc w:val="both"/>
              <w:rPr>
                <w:rFonts w:cstheme="minorHAnsi"/>
                <w:b/>
                <w:bCs/>
                <w:sz w:val="22"/>
                <w:szCs w:val="22"/>
              </w:rPr>
            </w:pPr>
            <w:r w:rsidRPr="0018103A">
              <w:rPr>
                <w:rFonts w:cstheme="minorHAnsi"/>
                <w:b/>
                <w:bCs/>
                <w:sz w:val="22"/>
                <w:szCs w:val="22"/>
              </w:rPr>
              <w:t>12.4.2.</w:t>
            </w:r>
            <w:r w:rsidRPr="0018103A">
              <w:rPr>
                <w:rFonts w:cstheme="minorHAnsi"/>
                <w:sz w:val="22"/>
                <w:szCs w:val="22"/>
              </w:rPr>
              <w:t xml:space="preserve"> (a) Hazardous waste generated per capita; and (b) proportion of hazardous waste treated, by type of treatment</w:t>
            </w:r>
          </w:p>
        </w:tc>
      </w:tr>
      <w:tr w:rsidR="003D3199" w:rsidRPr="0018103A" w14:paraId="3A66EBF7" w14:textId="77777777" w:rsidTr="003E0018">
        <w:tc>
          <w:tcPr>
            <w:tcW w:w="804" w:type="dxa"/>
          </w:tcPr>
          <w:p w14:paraId="4781EB55" w14:textId="77777777" w:rsidR="003D3199" w:rsidRPr="0018103A" w:rsidRDefault="003D3199" w:rsidP="00A51AA0">
            <w:pPr>
              <w:jc w:val="both"/>
              <w:rPr>
                <w:rFonts w:cstheme="minorHAnsi"/>
                <w:sz w:val="22"/>
                <w:szCs w:val="22"/>
              </w:rPr>
            </w:pPr>
            <w:r w:rsidRPr="0018103A">
              <w:rPr>
                <w:rFonts w:cstheme="minorHAnsi"/>
                <w:b/>
                <w:bCs/>
                <w:sz w:val="22"/>
                <w:szCs w:val="22"/>
              </w:rPr>
              <w:t>12.5</w:t>
            </w:r>
          </w:p>
        </w:tc>
        <w:tc>
          <w:tcPr>
            <w:tcW w:w="4320" w:type="dxa"/>
          </w:tcPr>
          <w:p w14:paraId="5E2DEF1F" w14:textId="77777777" w:rsidR="003D3199" w:rsidRPr="0018103A" w:rsidRDefault="003D3199" w:rsidP="00A51AA0">
            <w:pPr>
              <w:jc w:val="both"/>
              <w:rPr>
                <w:rFonts w:cstheme="minorHAnsi"/>
                <w:sz w:val="22"/>
                <w:szCs w:val="22"/>
              </w:rPr>
            </w:pPr>
            <w:r w:rsidRPr="0018103A">
              <w:rPr>
                <w:rFonts w:cstheme="minorHAnsi"/>
                <w:sz w:val="22"/>
                <w:szCs w:val="22"/>
              </w:rPr>
              <w:t>By 2030, substantially reduce waste generation through prevention, reduction, recycling and reuse</w:t>
            </w:r>
          </w:p>
        </w:tc>
        <w:tc>
          <w:tcPr>
            <w:tcW w:w="4085" w:type="dxa"/>
          </w:tcPr>
          <w:p w14:paraId="233B70E6" w14:textId="77777777" w:rsidR="003D3199" w:rsidRPr="0018103A" w:rsidRDefault="003D3199" w:rsidP="00A51AA0">
            <w:pPr>
              <w:jc w:val="both"/>
              <w:rPr>
                <w:rFonts w:cstheme="minorHAnsi"/>
                <w:sz w:val="22"/>
                <w:szCs w:val="22"/>
              </w:rPr>
            </w:pPr>
            <w:r w:rsidRPr="0018103A">
              <w:rPr>
                <w:rFonts w:cstheme="minorHAnsi"/>
                <w:b/>
                <w:bCs/>
                <w:sz w:val="22"/>
                <w:szCs w:val="22"/>
              </w:rPr>
              <w:t>12.5.1.</w:t>
            </w:r>
            <w:r w:rsidRPr="0018103A">
              <w:rPr>
                <w:rFonts w:cstheme="minorHAnsi"/>
                <w:sz w:val="22"/>
                <w:szCs w:val="22"/>
              </w:rPr>
              <w:t xml:space="preserve"> National recycling rate, tons of material recycled</w:t>
            </w:r>
          </w:p>
        </w:tc>
      </w:tr>
      <w:tr w:rsidR="003D3199" w:rsidRPr="0018103A" w14:paraId="2F6B79A0" w14:textId="77777777" w:rsidTr="003E0018">
        <w:tc>
          <w:tcPr>
            <w:tcW w:w="804" w:type="dxa"/>
          </w:tcPr>
          <w:p w14:paraId="1977365A" w14:textId="77777777" w:rsidR="003D3199" w:rsidRPr="0018103A" w:rsidRDefault="003D3199" w:rsidP="00A51AA0">
            <w:pPr>
              <w:jc w:val="both"/>
              <w:rPr>
                <w:rFonts w:cstheme="minorHAnsi"/>
                <w:sz w:val="22"/>
                <w:szCs w:val="22"/>
              </w:rPr>
            </w:pPr>
            <w:r w:rsidRPr="0018103A">
              <w:rPr>
                <w:rFonts w:cstheme="minorHAnsi"/>
                <w:b/>
                <w:bCs/>
                <w:sz w:val="22"/>
                <w:szCs w:val="22"/>
              </w:rPr>
              <w:t>12.6</w:t>
            </w:r>
          </w:p>
        </w:tc>
        <w:tc>
          <w:tcPr>
            <w:tcW w:w="4320" w:type="dxa"/>
          </w:tcPr>
          <w:p w14:paraId="0D6CE973" w14:textId="77777777" w:rsidR="003D3199" w:rsidRPr="0018103A" w:rsidRDefault="003D3199" w:rsidP="00A51AA0">
            <w:pPr>
              <w:jc w:val="both"/>
              <w:rPr>
                <w:rFonts w:cstheme="minorHAnsi"/>
                <w:sz w:val="22"/>
                <w:szCs w:val="22"/>
              </w:rPr>
            </w:pPr>
            <w:r w:rsidRPr="0018103A">
              <w:rPr>
                <w:rFonts w:cstheme="minorHAnsi"/>
                <w:sz w:val="22"/>
                <w:szCs w:val="22"/>
              </w:rPr>
              <w:t>Encourage companies, especially large and transnational companies, to adopt sustainable practices and to integrate sustainability information into their reporting cycle</w:t>
            </w:r>
          </w:p>
        </w:tc>
        <w:tc>
          <w:tcPr>
            <w:tcW w:w="4085" w:type="dxa"/>
          </w:tcPr>
          <w:p w14:paraId="26449095" w14:textId="77777777" w:rsidR="003D3199" w:rsidRPr="0018103A" w:rsidRDefault="003D3199" w:rsidP="00A51AA0">
            <w:pPr>
              <w:jc w:val="both"/>
              <w:rPr>
                <w:rFonts w:cstheme="minorHAnsi"/>
                <w:sz w:val="22"/>
                <w:szCs w:val="22"/>
              </w:rPr>
            </w:pPr>
            <w:r w:rsidRPr="0018103A">
              <w:rPr>
                <w:rFonts w:cstheme="minorHAnsi"/>
                <w:b/>
                <w:bCs/>
                <w:sz w:val="22"/>
                <w:szCs w:val="22"/>
              </w:rPr>
              <w:t>12.6.1.</w:t>
            </w:r>
            <w:r w:rsidRPr="0018103A">
              <w:rPr>
                <w:rFonts w:cstheme="minorHAnsi"/>
                <w:sz w:val="22"/>
                <w:szCs w:val="22"/>
              </w:rPr>
              <w:t xml:space="preserve"> Number of companies publishing sustainability reports</w:t>
            </w:r>
          </w:p>
        </w:tc>
      </w:tr>
      <w:tr w:rsidR="003D3199" w:rsidRPr="0018103A" w14:paraId="115422C5" w14:textId="77777777" w:rsidTr="003E0018">
        <w:tc>
          <w:tcPr>
            <w:tcW w:w="804" w:type="dxa"/>
          </w:tcPr>
          <w:p w14:paraId="4925AC44" w14:textId="77777777" w:rsidR="003D3199" w:rsidRPr="0018103A" w:rsidRDefault="003D3199" w:rsidP="00A51AA0">
            <w:pPr>
              <w:jc w:val="both"/>
              <w:rPr>
                <w:rFonts w:cstheme="minorHAnsi"/>
                <w:sz w:val="22"/>
                <w:szCs w:val="22"/>
              </w:rPr>
            </w:pPr>
            <w:r w:rsidRPr="0018103A">
              <w:rPr>
                <w:rFonts w:cstheme="minorHAnsi"/>
                <w:b/>
                <w:bCs/>
                <w:sz w:val="22"/>
                <w:szCs w:val="22"/>
              </w:rPr>
              <w:t>12.7</w:t>
            </w:r>
          </w:p>
        </w:tc>
        <w:tc>
          <w:tcPr>
            <w:tcW w:w="4320" w:type="dxa"/>
          </w:tcPr>
          <w:p w14:paraId="454E8EEF" w14:textId="77777777" w:rsidR="003D3199" w:rsidRPr="0018103A" w:rsidRDefault="003D3199" w:rsidP="00A51AA0">
            <w:pPr>
              <w:jc w:val="both"/>
              <w:rPr>
                <w:rFonts w:cstheme="minorHAnsi"/>
                <w:sz w:val="22"/>
                <w:szCs w:val="22"/>
              </w:rPr>
            </w:pPr>
            <w:r w:rsidRPr="0018103A">
              <w:rPr>
                <w:rFonts w:cstheme="minorHAnsi"/>
                <w:sz w:val="22"/>
                <w:szCs w:val="22"/>
              </w:rPr>
              <w:t>Promote public procurement practices that are sustainable, in accordance with national policies and priorities</w:t>
            </w:r>
          </w:p>
        </w:tc>
        <w:tc>
          <w:tcPr>
            <w:tcW w:w="4085" w:type="dxa"/>
          </w:tcPr>
          <w:p w14:paraId="71CE45AE" w14:textId="77777777" w:rsidR="003D3199" w:rsidRPr="0018103A" w:rsidRDefault="003D3199" w:rsidP="00A51AA0">
            <w:pPr>
              <w:jc w:val="both"/>
              <w:rPr>
                <w:rFonts w:cstheme="minorHAnsi"/>
                <w:sz w:val="22"/>
                <w:szCs w:val="22"/>
              </w:rPr>
            </w:pPr>
            <w:r w:rsidRPr="0018103A">
              <w:rPr>
                <w:rFonts w:cstheme="minorHAnsi"/>
                <w:b/>
                <w:bCs/>
                <w:sz w:val="22"/>
                <w:szCs w:val="22"/>
              </w:rPr>
              <w:t>12.7.1.</w:t>
            </w:r>
            <w:r w:rsidRPr="0018103A">
              <w:rPr>
                <w:rFonts w:cstheme="minorHAnsi"/>
                <w:sz w:val="22"/>
                <w:szCs w:val="22"/>
              </w:rPr>
              <w:t xml:space="preserve"> Number of countries implementing sustainable public procurement policies and action plans</w:t>
            </w:r>
          </w:p>
        </w:tc>
      </w:tr>
      <w:tr w:rsidR="003D3199" w:rsidRPr="0018103A" w14:paraId="44667D52" w14:textId="77777777" w:rsidTr="003E0018">
        <w:tc>
          <w:tcPr>
            <w:tcW w:w="804" w:type="dxa"/>
          </w:tcPr>
          <w:p w14:paraId="63C68B19" w14:textId="77777777" w:rsidR="003D3199" w:rsidRPr="0018103A" w:rsidRDefault="003D3199" w:rsidP="00A51AA0">
            <w:pPr>
              <w:jc w:val="both"/>
              <w:rPr>
                <w:rFonts w:cstheme="minorHAnsi"/>
                <w:sz w:val="22"/>
                <w:szCs w:val="22"/>
              </w:rPr>
            </w:pPr>
            <w:r w:rsidRPr="0018103A">
              <w:rPr>
                <w:rFonts w:cstheme="minorHAnsi"/>
                <w:b/>
                <w:bCs/>
                <w:sz w:val="22"/>
                <w:szCs w:val="22"/>
              </w:rPr>
              <w:t>12.8</w:t>
            </w:r>
          </w:p>
        </w:tc>
        <w:tc>
          <w:tcPr>
            <w:tcW w:w="4320" w:type="dxa"/>
          </w:tcPr>
          <w:p w14:paraId="52D32C60" w14:textId="77777777" w:rsidR="003D3199" w:rsidRPr="0018103A" w:rsidRDefault="003D3199" w:rsidP="00A51AA0">
            <w:pPr>
              <w:jc w:val="both"/>
              <w:rPr>
                <w:rFonts w:cstheme="minorHAnsi"/>
                <w:sz w:val="22"/>
                <w:szCs w:val="22"/>
              </w:rPr>
            </w:pPr>
            <w:r w:rsidRPr="0018103A">
              <w:rPr>
                <w:rFonts w:cstheme="minorHAnsi"/>
                <w:sz w:val="22"/>
                <w:szCs w:val="22"/>
              </w:rPr>
              <w:t>By 2030, ensure that people everywhere have the relevant information and awareness for sustainable development and lifestyles in harmony with nature</w:t>
            </w:r>
          </w:p>
        </w:tc>
        <w:tc>
          <w:tcPr>
            <w:tcW w:w="4085" w:type="dxa"/>
          </w:tcPr>
          <w:p w14:paraId="0A5A471B" w14:textId="77777777" w:rsidR="003D3199" w:rsidRPr="0018103A" w:rsidRDefault="003D3199" w:rsidP="00A51AA0">
            <w:pPr>
              <w:jc w:val="both"/>
              <w:rPr>
                <w:rFonts w:cstheme="minorHAnsi"/>
                <w:sz w:val="22"/>
                <w:szCs w:val="22"/>
              </w:rPr>
            </w:pPr>
            <w:r w:rsidRPr="0018103A">
              <w:rPr>
                <w:rFonts w:cstheme="minorHAnsi"/>
                <w:b/>
                <w:bCs/>
                <w:sz w:val="22"/>
                <w:szCs w:val="22"/>
              </w:rPr>
              <w:t xml:space="preserve">12.8.1. </w:t>
            </w:r>
            <w:r w:rsidRPr="0018103A">
              <w:rPr>
                <w:rFonts w:cstheme="minorHAnsi"/>
                <w:sz w:val="22"/>
                <w:szCs w:val="22"/>
              </w:rPr>
              <w:t>Extent to which (i) global citizenship education and (ii) education for sustainable development are mainstreamed in (a) national education policies; (b) curricula; (c) teacher education; and (d) student assessment</w:t>
            </w:r>
          </w:p>
        </w:tc>
      </w:tr>
      <w:tr w:rsidR="003D3199" w:rsidRPr="0018103A" w14:paraId="049D0877" w14:textId="77777777" w:rsidTr="003E0018">
        <w:tc>
          <w:tcPr>
            <w:tcW w:w="804" w:type="dxa"/>
          </w:tcPr>
          <w:p w14:paraId="2AE29A91" w14:textId="77777777" w:rsidR="003D3199" w:rsidRPr="0018103A" w:rsidRDefault="003D3199" w:rsidP="00A51AA0">
            <w:pPr>
              <w:jc w:val="both"/>
              <w:rPr>
                <w:rFonts w:cstheme="minorHAnsi"/>
                <w:sz w:val="22"/>
                <w:szCs w:val="22"/>
              </w:rPr>
            </w:pPr>
            <w:r w:rsidRPr="0018103A">
              <w:rPr>
                <w:rFonts w:cstheme="minorHAnsi"/>
                <w:b/>
                <w:bCs/>
                <w:sz w:val="22"/>
                <w:szCs w:val="22"/>
              </w:rPr>
              <w:t>12.a</w:t>
            </w:r>
          </w:p>
        </w:tc>
        <w:tc>
          <w:tcPr>
            <w:tcW w:w="4320" w:type="dxa"/>
          </w:tcPr>
          <w:p w14:paraId="5250761B" w14:textId="77777777" w:rsidR="003D3199" w:rsidRPr="0018103A" w:rsidRDefault="003D3199" w:rsidP="00A51AA0">
            <w:pPr>
              <w:jc w:val="both"/>
              <w:rPr>
                <w:rFonts w:cstheme="minorHAnsi"/>
                <w:sz w:val="22"/>
                <w:szCs w:val="22"/>
              </w:rPr>
            </w:pPr>
            <w:r w:rsidRPr="0018103A">
              <w:rPr>
                <w:rFonts w:cstheme="minorHAnsi"/>
                <w:sz w:val="22"/>
                <w:szCs w:val="22"/>
              </w:rPr>
              <w:t>Support developing countries to strengthen their scientific and technological capacity to move towards more sustainable patterns of consumption and production</w:t>
            </w:r>
          </w:p>
        </w:tc>
        <w:tc>
          <w:tcPr>
            <w:tcW w:w="4085" w:type="dxa"/>
          </w:tcPr>
          <w:p w14:paraId="73CFC3F2" w14:textId="77777777" w:rsidR="003D3199" w:rsidRPr="0018103A" w:rsidRDefault="003D3199" w:rsidP="00A51AA0">
            <w:pPr>
              <w:jc w:val="both"/>
              <w:rPr>
                <w:rFonts w:cstheme="minorHAnsi"/>
                <w:sz w:val="22"/>
                <w:szCs w:val="22"/>
              </w:rPr>
            </w:pPr>
            <w:r w:rsidRPr="0018103A">
              <w:rPr>
                <w:rFonts w:cstheme="minorHAnsi"/>
                <w:b/>
                <w:bCs/>
                <w:sz w:val="22"/>
                <w:szCs w:val="22"/>
              </w:rPr>
              <w:t xml:space="preserve">12.a.1. </w:t>
            </w:r>
            <w:r w:rsidRPr="0018103A">
              <w:rPr>
                <w:rFonts w:cstheme="minorHAnsi"/>
                <w:sz w:val="22"/>
                <w:szCs w:val="22"/>
              </w:rPr>
              <w:t>Installed renewable energy-generating capacity in developing countries (in watts per capita)</w:t>
            </w:r>
          </w:p>
        </w:tc>
      </w:tr>
      <w:tr w:rsidR="003D3199" w:rsidRPr="0018103A" w14:paraId="7167A9B7" w14:textId="77777777" w:rsidTr="003E0018">
        <w:tc>
          <w:tcPr>
            <w:tcW w:w="804" w:type="dxa"/>
          </w:tcPr>
          <w:p w14:paraId="175A5FED" w14:textId="77777777" w:rsidR="003D3199" w:rsidRPr="0018103A" w:rsidRDefault="003D3199" w:rsidP="00A51AA0">
            <w:pPr>
              <w:jc w:val="both"/>
              <w:rPr>
                <w:rFonts w:cstheme="minorHAnsi"/>
                <w:sz w:val="22"/>
                <w:szCs w:val="22"/>
              </w:rPr>
            </w:pPr>
            <w:r w:rsidRPr="0018103A">
              <w:rPr>
                <w:rFonts w:cstheme="minorHAnsi"/>
                <w:b/>
                <w:bCs/>
                <w:sz w:val="22"/>
                <w:szCs w:val="22"/>
              </w:rPr>
              <w:t>12.b</w:t>
            </w:r>
          </w:p>
        </w:tc>
        <w:tc>
          <w:tcPr>
            <w:tcW w:w="4320" w:type="dxa"/>
          </w:tcPr>
          <w:p w14:paraId="011EBE66" w14:textId="77777777" w:rsidR="003D3199" w:rsidRPr="0018103A" w:rsidRDefault="003D3199" w:rsidP="00A51AA0">
            <w:pPr>
              <w:jc w:val="both"/>
              <w:rPr>
                <w:rFonts w:cstheme="minorHAnsi"/>
                <w:sz w:val="22"/>
                <w:szCs w:val="22"/>
              </w:rPr>
            </w:pPr>
            <w:r w:rsidRPr="0018103A">
              <w:rPr>
                <w:rFonts w:cstheme="minorHAnsi"/>
                <w:sz w:val="22"/>
                <w:szCs w:val="22"/>
              </w:rPr>
              <w:t>Develop and implement tools to monitor sustainable development impacts for sustainable tourism that creates jobs and promotes local culture and products</w:t>
            </w:r>
          </w:p>
        </w:tc>
        <w:tc>
          <w:tcPr>
            <w:tcW w:w="4085" w:type="dxa"/>
          </w:tcPr>
          <w:p w14:paraId="137B047B" w14:textId="77777777" w:rsidR="003D3199" w:rsidRPr="0018103A" w:rsidRDefault="003D3199" w:rsidP="00A51AA0">
            <w:pPr>
              <w:jc w:val="both"/>
              <w:rPr>
                <w:rFonts w:cstheme="minorHAnsi"/>
                <w:sz w:val="22"/>
                <w:szCs w:val="22"/>
              </w:rPr>
            </w:pPr>
            <w:r w:rsidRPr="0018103A">
              <w:rPr>
                <w:rFonts w:cstheme="minorHAnsi"/>
                <w:b/>
                <w:bCs/>
                <w:sz w:val="22"/>
                <w:szCs w:val="22"/>
              </w:rPr>
              <w:t xml:space="preserve">12.b.1. </w:t>
            </w:r>
            <w:r w:rsidRPr="0018103A">
              <w:rPr>
                <w:rFonts w:cstheme="minorHAnsi"/>
                <w:sz w:val="22"/>
                <w:szCs w:val="22"/>
              </w:rPr>
              <w:t>Implementation of standard accounting tools to monitor the economic and environmental aspects of tourism sustainability</w:t>
            </w:r>
          </w:p>
        </w:tc>
      </w:tr>
      <w:tr w:rsidR="003D3199" w:rsidRPr="0018103A" w14:paraId="3697AE71" w14:textId="77777777" w:rsidTr="003E0018">
        <w:tc>
          <w:tcPr>
            <w:tcW w:w="804" w:type="dxa"/>
          </w:tcPr>
          <w:p w14:paraId="30E6BE51" w14:textId="77777777" w:rsidR="003D3199" w:rsidRPr="0018103A" w:rsidRDefault="003D3199" w:rsidP="00A51AA0">
            <w:pPr>
              <w:jc w:val="both"/>
              <w:rPr>
                <w:rFonts w:cstheme="minorHAnsi"/>
                <w:sz w:val="22"/>
                <w:szCs w:val="22"/>
              </w:rPr>
            </w:pPr>
            <w:r w:rsidRPr="0018103A">
              <w:rPr>
                <w:rFonts w:cstheme="minorHAnsi"/>
                <w:b/>
                <w:bCs/>
                <w:sz w:val="22"/>
                <w:szCs w:val="22"/>
              </w:rPr>
              <w:t>12.c</w:t>
            </w:r>
          </w:p>
        </w:tc>
        <w:tc>
          <w:tcPr>
            <w:tcW w:w="4320" w:type="dxa"/>
          </w:tcPr>
          <w:p w14:paraId="1F1FE9CB" w14:textId="77777777" w:rsidR="003D3199" w:rsidRPr="0018103A" w:rsidRDefault="003D3199" w:rsidP="00A51AA0">
            <w:pPr>
              <w:jc w:val="both"/>
              <w:rPr>
                <w:rFonts w:cstheme="minorHAnsi"/>
                <w:sz w:val="22"/>
                <w:szCs w:val="22"/>
              </w:rPr>
            </w:pPr>
            <w:r w:rsidRPr="0018103A">
              <w:rPr>
                <w:rFonts w:cstheme="minorHAnsi"/>
                <w:sz w:val="22"/>
                <w:szCs w:val="22"/>
              </w:rPr>
              <w:t>Rationalize inefficient fossil-fuel subsidies that encourage wasteful consumption by removing market distortions, in accordance with national circumstances, including by restructuring taxation and phasing out those harmful subsidies, where they exist, to reflect their environmental impacts, taking fully into account the specific needs and conditions of developing countries and minimizing the possible adverse impacts on their development in a manner that protects the poor and the affected communities</w:t>
            </w:r>
          </w:p>
        </w:tc>
        <w:tc>
          <w:tcPr>
            <w:tcW w:w="4085" w:type="dxa"/>
          </w:tcPr>
          <w:p w14:paraId="2658C559" w14:textId="77777777" w:rsidR="003D3199" w:rsidRPr="0018103A" w:rsidRDefault="003D3199" w:rsidP="00A51AA0">
            <w:pPr>
              <w:jc w:val="both"/>
              <w:rPr>
                <w:rFonts w:cstheme="minorHAnsi"/>
                <w:sz w:val="22"/>
                <w:szCs w:val="22"/>
              </w:rPr>
            </w:pPr>
            <w:r w:rsidRPr="0018103A">
              <w:rPr>
                <w:rFonts w:cstheme="minorHAnsi"/>
                <w:b/>
                <w:bCs/>
                <w:sz w:val="22"/>
                <w:szCs w:val="22"/>
              </w:rPr>
              <w:t xml:space="preserve">12.c.1. </w:t>
            </w:r>
            <w:r w:rsidRPr="0018103A">
              <w:rPr>
                <w:rFonts w:cstheme="minorHAnsi"/>
                <w:sz w:val="22"/>
                <w:szCs w:val="22"/>
              </w:rPr>
              <w:t>Amount of fossil-fuel subsidies (production and consumption) per unit of GDP</w:t>
            </w:r>
          </w:p>
        </w:tc>
      </w:tr>
    </w:tbl>
    <w:p w14:paraId="315E6FBD" w14:textId="77777777" w:rsidR="00F37C71" w:rsidRDefault="00F37C71" w:rsidP="00FA2058"/>
    <w:p w14:paraId="37EBBC2C" w14:textId="77777777" w:rsidR="00F37C71" w:rsidRPr="00F37C71" w:rsidRDefault="00F37C71" w:rsidP="00F37C71">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7C71">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Definition</w:t>
      </w:r>
    </w:p>
    <w:p w14:paraId="699EA88B" w14:textId="77777777" w:rsidR="00F37C71" w:rsidRPr="00FF505B" w:rsidRDefault="00F37C71" w:rsidP="00F37C71">
      <w:pPr>
        <w:spacing w:after="0"/>
        <w:jc w:val="both"/>
        <w:rPr>
          <w:rFonts w:cstheme="minorHAnsi"/>
          <w:b/>
          <w:bCs/>
        </w:rPr>
      </w:pPr>
    </w:p>
    <w:p w14:paraId="06B4BE0E" w14:textId="77777777" w:rsidR="00F37C71" w:rsidRPr="00FF505B" w:rsidRDefault="00F37C71" w:rsidP="00F37C71">
      <w:pPr>
        <w:spacing w:after="0"/>
        <w:jc w:val="both"/>
        <w:rPr>
          <w:rFonts w:cstheme="minorHAnsi"/>
        </w:rPr>
      </w:pPr>
      <w:r w:rsidRPr="00FF505B">
        <w:rPr>
          <w:rFonts w:cstheme="minorHAnsi"/>
        </w:rPr>
        <w:t>UNEP stipulates that Sustainable Consumption and Production (known as SCP) is about doing more and better with less. It is also about decoupling economic growth from environmental degradation, increasing resource efficiency and promoting sustainable lifestyles. Sustainable consumption and production refer to “the use of services and related products, which respond to basic needs and bring a better quality of life while minimizing the use of natural resources and toxic materials as well as the emissions of waste and pollutants over the life cycle of the service or product so as not to jeopardize the needs of future generations</w:t>
      </w:r>
      <w:r w:rsidRPr="00FF505B">
        <w:rPr>
          <w:rStyle w:val="FootnoteReference"/>
          <w:rFonts w:cstheme="minorHAnsi"/>
        </w:rPr>
        <w:footnoteReference w:id="161"/>
      </w:r>
      <w:r w:rsidRPr="00FF505B">
        <w:rPr>
          <w:rFonts w:cstheme="minorHAnsi"/>
        </w:rPr>
        <w:t>.</w:t>
      </w:r>
    </w:p>
    <w:p w14:paraId="5EEBE598" w14:textId="77777777" w:rsidR="00F37C71" w:rsidRPr="00FF505B" w:rsidRDefault="00F37C71" w:rsidP="00F37C71">
      <w:pPr>
        <w:spacing w:after="0"/>
        <w:jc w:val="both"/>
        <w:rPr>
          <w:rFonts w:cstheme="minorHAnsi"/>
        </w:rPr>
      </w:pPr>
    </w:p>
    <w:p w14:paraId="1AD3CF23" w14:textId="77777777" w:rsidR="00F37C71" w:rsidRPr="00FF505B" w:rsidRDefault="00F37C71" w:rsidP="00F37C71">
      <w:pPr>
        <w:spacing w:after="0"/>
        <w:jc w:val="both"/>
        <w:rPr>
          <w:rFonts w:cstheme="minorHAnsi"/>
        </w:rPr>
      </w:pPr>
      <w:r w:rsidRPr="00FF505B">
        <w:rPr>
          <w:rFonts w:cstheme="minorHAnsi"/>
        </w:rPr>
        <w:t>Sustainable consumption and production (SCP) is a holistic approach to minimizing the negative environmental impacts resulting from uncontrolled consumption and production systems while promoting quality of life for all. Through a life-cycle perspective, SCP increases the sustainable and efficient management of resources at all stages of the supply-chain of goods and services. SCP offers opportunities such as the creation of new markets, green and decent jobs (e.g. markets for organic food, fair trade, sustainable housing, renewable energy, sustainable transport and tourism) as well as more efficient, equitable, and welfare-generating natural resources management. SCP encourages also the capture, the re-use and the recycling of valuable resources within waste streams. SCP aims at doing more with less by reducing resource use, environmental degradation, waste and pollution along the whole life cycle of goods and services, thus improving quality of life for all</w:t>
      </w:r>
      <w:r w:rsidRPr="00FF505B">
        <w:rPr>
          <w:rStyle w:val="FootnoteReference"/>
          <w:rFonts w:cstheme="minorHAnsi"/>
        </w:rPr>
        <w:footnoteReference w:id="162"/>
      </w:r>
      <w:r w:rsidRPr="00FF505B">
        <w:rPr>
          <w:rFonts w:cstheme="minorHAnsi"/>
        </w:rPr>
        <w:t>.</w:t>
      </w:r>
    </w:p>
    <w:p w14:paraId="4ABE402A" w14:textId="77777777" w:rsidR="00F37C71" w:rsidRPr="00FF505B" w:rsidRDefault="00F37C71" w:rsidP="00F37C71">
      <w:pPr>
        <w:spacing w:after="0"/>
        <w:jc w:val="both"/>
        <w:rPr>
          <w:rFonts w:cstheme="minorHAnsi"/>
        </w:rPr>
      </w:pPr>
    </w:p>
    <w:p w14:paraId="7FB06BE9" w14:textId="77777777" w:rsidR="00F37C71" w:rsidRPr="00FF505B" w:rsidRDefault="00F37C71" w:rsidP="00F37C71">
      <w:pPr>
        <w:spacing w:after="0"/>
        <w:jc w:val="both"/>
        <w:rPr>
          <w:rFonts w:cstheme="minorHAnsi"/>
        </w:rPr>
      </w:pPr>
      <w:r w:rsidRPr="00FF505B">
        <w:rPr>
          <w:rFonts w:cstheme="minorHAnsi"/>
        </w:rPr>
        <w:t>Currently, the population in the world is consuming more resources than ever, exceeding the planet’s capacity for generation. In the meantime, waste and pollution grows, and the gap between rich and poor is widening. Health, education, equity and empowerment are all adversely affected.</w:t>
      </w:r>
    </w:p>
    <w:p w14:paraId="2E28D5FD" w14:textId="77777777" w:rsidR="00F37C71" w:rsidRPr="00FF505B" w:rsidRDefault="00F37C71" w:rsidP="00F37C71">
      <w:pPr>
        <w:spacing w:after="0"/>
        <w:jc w:val="both"/>
        <w:rPr>
          <w:rFonts w:cstheme="minorHAnsi"/>
        </w:rPr>
      </w:pPr>
    </w:p>
    <w:p w14:paraId="6FA606A0" w14:textId="77777777" w:rsidR="00F37C71" w:rsidRPr="00FF505B" w:rsidRDefault="00F37C71" w:rsidP="00F37C71">
      <w:pPr>
        <w:spacing w:after="0"/>
        <w:jc w:val="both"/>
        <w:rPr>
          <w:rFonts w:cstheme="minorHAnsi"/>
        </w:rPr>
      </w:pPr>
      <w:r w:rsidRPr="00FF505B">
        <w:rPr>
          <w:rFonts w:cstheme="minorHAnsi"/>
        </w:rPr>
        <w:t>Crucially, SCP can contribute substantially to poverty alleviation and the transition towards low-carbon and green economies. To do this, SCP requires building cooperation among many different stakeholders as well as across sectors in all countries.</w:t>
      </w:r>
    </w:p>
    <w:p w14:paraId="61C11ACC" w14:textId="77777777" w:rsidR="00F37C71" w:rsidRDefault="00F37C71" w:rsidP="00FA2058"/>
    <w:p w14:paraId="7E13C586" w14:textId="77777777" w:rsidR="00F37C71" w:rsidRPr="00F37C71" w:rsidRDefault="00F37C71" w:rsidP="00F37C71">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7C71">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Mauritius </w:t>
      </w:r>
    </w:p>
    <w:p w14:paraId="578D9EEA" w14:textId="77777777" w:rsidR="00F37C71" w:rsidRPr="00FF505B" w:rsidRDefault="00F37C71" w:rsidP="00F37C71">
      <w:pPr>
        <w:spacing w:after="0"/>
        <w:jc w:val="both"/>
        <w:rPr>
          <w:rFonts w:cstheme="minorHAnsi"/>
          <w:b/>
          <w:bCs/>
        </w:rPr>
      </w:pPr>
    </w:p>
    <w:p w14:paraId="6F164CF3" w14:textId="77777777" w:rsidR="00F37C71" w:rsidRPr="00FF505B" w:rsidRDefault="00F37C71" w:rsidP="00F37C71">
      <w:pPr>
        <w:spacing w:after="0"/>
        <w:jc w:val="both"/>
        <w:rPr>
          <w:rFonts w:cstheme="minorHAnsi"/>
        </w:rPr>
      </w:pPr>
      <w:r w:rsidRPr="00FF505B">
        <w:rPr>
          <w:rFonts w:cstheme="minorHAnsi"/>
        </w:rPr>
        <w:t>The introduction of the carbon tax has led to a change in the consumption pattern promoting the use of more energy-efficient vehicles. This will help in enhancing energy security, decreasing greenhouse gas emissions and reducing importation costs of fossil fuels.</w:t>
      </w:r>
    </w:p>
    <w:p w14:paraId="4592ED3B" w14:textId="77777777" w:rsidR="00F37C71" w:rsidRPr="00FF505B" w:rsidRDefault="00F37C71" w:rsidP="00F37C71">
      <w:pPr>
        <w:spacing w:after="0"/>
        <w:jc w:val="both"/>
        <w:rPr>
          <w:rFonts w:cstheme="minorHAnsi"/>
        </w:rPr>
      </w:pPr>
    </w:p>
    <w:p w14:paraId="023D4DB1" w14:textId="69DFAADB" w:rsidR="00F37C71" w:rsidRDefault="00F37C71" w:rsidP="00F37C71">
      <w:pPr>
        <w:rPr>
          <w:rFonts w:cstheme="minorHAnsi"/>
        </w:rPr>
      </w:pPr>
      <w:r w:rsidRPr="00FF505B">
        <w:rPr>
          <w:rFonts w:cstheme="minorHAnsi"/>
        </w:rPr>
        <w:t>The introduction of the levy was to reduce the consumption of disposable plastic bags by influencing consumer behaviour. Alternatives to disposable plastic shopping bags, such as reusable bags are now</w:t>
      </w:r>
      <w:r w:rsidRPr="00F37C71">
        <w:rPr>
          <w:rFonts w:cstheme="minorHAnsi"/>
        </w:rPr>
        <w:t xml:space="preserve"> </w:t>
      </w:r>
      <w:r w:rsidRPr="00FF505B">
        <w:rPr>
          <w:rFonts w:cstheme="minorHAnsi"/>
        </w:rPr>
        <w:lastRenderedPageBreak/>
        <w:t>available in shops and the consumer attitude is gradually changing with an increasing willingness to adopt these alternatives.</w:t>
      </w:r>
    </w:p>
    <w:p w14:paraId="59DD6319" w14:textId="77777777" w:rsidR="00F37C71" w:rsidRPr="00F37C71" w:rsidRDefault="00F37C71" w:rsidP="00F37C71">
      <w:pPr>
        <w:rPr>
          <w:rFonts w:cstheme="minorHAnsi"/>
        </w:rPr>
      </w:pPr>
    </w:p>
    <w:p w14:paraId="4DB54E03" w14:textId="77777777" w:rsidR="00F37C71" w:rsidRDefault="00F37C71" w:rsidP="00F37C71">
      <w:pPr>
        <w:spacing w:after="0"/>
        <w:jc w:val="both"/>
        <w:rPr>
          <w:rFonts w:cstheme="minorHAnsi"/>
        </w:rPr>
      </w:pPr>
      <w:bookmarkStart w:id="18" w:name="_Hlk170220752"/>
      <w:r w:rsidRPr="00FF505B">
        <w:rPr>
          <w:rFonts w:cstheme="minorHAnsi"/>
        </w:rPr>
        <w:t xml:space="preserve">Adoption of Green Productivity measures in industry, particularly in SMEs, has led to immediate improvements in productivity as a result of increased efficiency gains in resource use, lower cost of production and lower environmental compliance costs. Other benefits include competitive advantage, a better working environment, better employee participation and team work and greater job satisfaction. </w:t>
      </w:r>
    </w:p>
    <w:p w14:paraId="0C8722C7" w14:textId="77777777" w:rsidR="00E4742C" w:rsidRDefault="00E4742C" w:rsidP="00F37C71">
      <w:pPr>
        <w:spacing w:after="0"/>
        <w:jc w:val="both"/>
        <w:rPr>
          <w:rFonts w:cstheme="minorHAnsi"/>
          <w:b/>
          <w:bCs/>
        </w:rPr>
      </w:pPr>
    </w:p>
    <w:p w14:paraId="4337C719" w14:textId="77777777" w:rsidR="00E4742C" w:rsidRDefault="00E4742C" w:rsidP="00F37C71">
      <w:pPr>
        <w:spacing w:after="0"/>
        <w:jc w:val="both"/>
        <w:rPr>
          <w:rFonts w:cstheme="minorHAnsi"/>
          <w:b/>
          <w:bCs/>
        </w:rPr>
      </w:pPr>
    </w:p>
    <w:p w14:paraId="5501E075" w14:textId="2BCE2705" w:rsidR="00E4742C" w:rsidRDefault="00B2387C" w:rsidP="00B2387C">
      <w:pPr>
        <w:spacing w:after="0"/>
        <w:jc w:val="center"/>
        <w:rPr>
          <w:rFonts w:cstheme="minorHAnsi"/>
          <w:b/>
          <w:bCs/>
        </w:rPr>
      </w:pPr>
      <w:r>
        <w:rPr>
          <w:noProof/>
        </w:rPr>
        <w:drawing>
          <wp:inline distT="0" distB="0" distL="0" distR="0" wp14:anchorId="1EBBAFFA" wp14:editId="215AD666">
            <wp:extent cx="4572000" cy="2743200"/>
            <wp:effectExtent l="0" t="0" r="0" b="0"/>
            <wp:docPr id="1609723677" name="Chart 1">
              <a:extLst xmlns:a="http://schemas.openxmlformats.org/drawingml/2006/main">
                <a:ext uri="{FF2B5EF4-FFF2-40B4-BE49-F238E27FC236}">
                  <a16:creationId xmlns:a16="http://schemas.microsoft.com/office/drawing/2014/main" id="{033BB23F-926A-FC83-8CF0-75D9A232AB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8CD788A" w14:textId="77777777" w:rsidR="00E4742C" w:rsidRDefault="00E4742C" w:rsidP="00F37C71">
      <w:pPr>
        <w:spacing w:after="0"/>
        <w:jc w:val="both"/>
        <w:rPr>
          <w:rFonts w:cstheme="minorHAnsi"/>
          <w:b/>
          <w:bCs/>
        </w:rPr>
      </w:pPr>
    </w:p>
    <w:p w14:paraId="5482E7A5" w14:textId="77777777" w:rsidR="00110C18" w:rsidRPr="00FF505B" w:rsidRDefault="00110C18" w:rsidP="00110C18">
      <w:pPr>
        <w:spacing w:after="0"/>
        <w:jc w:val="both"/>
        <w:rPr>
          <w:rFonts w:cstheme="minorHAnsi"/>
          <w:b/>
          <w:bCs/>
          <w:highlight w:val="yellow"/>
          <w:u w:val="single"/>
        </w:rPr>
      </w:pPr>
      <w:r>
        <w:rPr>
          <w:rFonts w:cstheme="minorHAnsi"/>
          <w:b/>
          <w:bCs/>
          <w:highlight w:val="yellow"/>
          <w:u w:val="single"/>
        </w:rPr>
        <w:t>Responsible Consumption &amp; Production</w:t>
      </w:r>
    </w:p>
    <w:p w14:paraId="64D5C63D" w14:textId="77777777" w:rsidR="00110C18" w:rsidRDefault="00110C18" w:rsidP="00AA750F">
      <w:pPr>
        <w:spacing w:after="0"/>
        <w:rPr>
          <w:rFonts w:cstheme="minorHAnsi"/>
          <w:b/>
          <w:bCs/>
        </w:rPr>
      </w:pPr>
    </w:p>
    <w:p w14:paraId="554DF6DF" w14:textId="3CFD84A0" w:rsidR="00AA750F" w:rsidRDefault="00AA750F" w:rsidP="00AA750F">
      <w:pPr>
        <w:spacing w:after="0"/>
        <w:rPr>
          <w:rFonts w:cstheme="minorHAnsi"/>
          <w:b/>
          <w:bCs/>
          <w:highlight w:val="yellow"/>
        </w:rPr>
      </w:pPr>
      <w:r w:rsidRPr="00FF505B">
        <w:rPr>
          <w:rFonts w:cstheme="minorHAnsi"/>
          <w:b/>
          <w:bCs/>
          <w:highlight w:val="yellow"/>
        </w:rPr>
        <w:t>Indicators:</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Pr>
          <w:rFonts w:cstheme="minorHAnsi"/>
          <w:b/>
          <w:bCs/>
          <w:highlight w:val="yellow"/>
        </w:rPr>
        <w:t>13</w:t>
      </w:r>
    </w:p>
    <w:p w14:paraId="2B04BCED" w14:textId="77777777" w:rsidR="00AA750F" w:rsidRPr="00FF505B" w:rsidRDefault="00AA750F" w:rsidP="00AA750F">
      <w:pPr>
        <w:spacing w:after="0"/>
        <w:rPr>
          <w:rFonts w:cstheme="minorHAnsi"/>
          <w:b/>
          <w:bCs/>
          <w:highlight w:val="yellow"/>
        </w:rPr>
      </w:pPr>
      <w:r>
        <w:rPr>
          <w:rFonts w:cstheme="minorHAnsi"/>
          <w:b/>
          <w:bCs/>
          <w:highlight w:val="yellow"/>
        </w:rPr>
        <w:t>Not relevant:                                                 0</w:t>
      </w:r>
    </w:p>
    <w:p w14:paraId="6FD0A9DC" w14:textId="02B43A68" w:rsidR="00AA750F" w:rsidRPr="00462C67" w:rsidRDefault="00AA750F" w:rsidP="00AA750F">
      <w:pPr>
        <w:spacing w:after="0"/>
        <w:rPr>
          <w:rFonts w:cstheme="minorHAnsi"/>
          <w:b/>
          <w:bCs/>
        </w:rPr>
      </w:pPr>
      <w:r w:rsidRPr="00444CFF">
        <w:rPr>
          <w:rFonts w:cstheme="minorHAnsi"/>
          <w:b/>
          <w:bCs/>
          <w:highlight w:val="yellow"/>
        </w:rPr>
        <w:t>No available data:</w:t>
      </w:r>
      <w:r w:rsidRPr="00444CFF">
        <w:rPr>
          <w:rFonts w:cstheme="minorHAnsi"/>
          <w:b/>
          <w:bCs/>
          <w:highlight w:val="yellow"/>
        </w:rPr>
        <w:tab/>
      </w:r>
      <w:r w:rsidRPr="00444CFF">
        <w:rPr>
          <w:rFonts w:cstheme="minorHAnsi"/>
          <w:b/>
          <w:bCs/>
          <w:highlight w:val="yellow"/>
        </w:rPr>
        <w:tab/>
      </w:r>
      <w:r w:rsidRPr="00444CFF">
        <w:rPr>
          <w:rFonts w:cstheme="minorHAnsi"/>
          <w:b/>
          <w:bCs/>
          <w:highlight w:val="yellow"/>
        </w:rPr>
        <w:tab/>
      </w:r>
      <w:r w:rsidRPr="00AA750F">
        <w:rPr>
          <w:rFonts w:cstheme="minorHAnsi"/>
          <w:b/>
          <w:bCs/>
          <w:highlight w:val="yellow"/>
        </w:rPr>
        <w:t>1</w:t>
      </w:r>
      <w:r w:rsidR="006D3CDF">
        <w:rPr>
          <w:rFonts w:cstheme="minorHAnsi"/>
          <w:b/>
          <w:bCs/>
          <w:highlight w:val="yellow"/>
        </w:rPr>
        <w:t>2</w:t>
      </w:r>
      <w:r w:rsidRPr="00AA750F">
        <w:rPr>
          <w:rFonts w:cstheme="minorHAnsi"/>
          <w:b/>
          <w:bCs/>
          <w:highlight w:val="yellow"/>
        </w:rPr>
        <w:t xml:space="preserve"> (12.2.1; 12.2.2; 12.3.1; 12.4.1; 12.4.2; 12.5.1; 12.6.1; 12.7.1; 12.8.1</w:t>
      </w:r>
      <w:r w:rsidR="000C007B">
        <w:rPr>
          <w:rFonts w:cstheme="minorHAnsi"/>
          <w:b/>
          <w:bCs/>
          <w:highlight w:val="yellow"/>
        </w:rPr>
        <w:t>, 12.a.1; 12.b.1; 12.c.1</w:t>
      </w:r>
      <w:r w:rsidRPr="00AA750F">
        <w:rPr>
          <w:rFonts w:cstheme="minorHAnsi"/>
          <w:b/>
          <w:bCs/>
          <w:highlight w:val="yellow"/>
        </w:rPr>
        <w:t>)</w:t>
      </w:r>
    </w:p>
    <w:p w14:paraId="33114DFD" w14:textId="77777777" w:rsidR="00AA750F" w:rsidRDefault="00AA750F" w:rsidP="00AA750F">
      <w:pPr>
        <w:spacing w:after="0"/>
        <w:rPr>
          <w:rFonts w:cstheme="minorHAnsi"/>
          <w:b/>
          <w:bCs/>
        </w:rPr>
      </w:pPr>
    </w:p>
    <w:p w14:paraId="39E9C07F" w14:textId="1CDE4533" w:rsidR="00AA750F" w:rsidRDefault="00AA750F" w:rsidP="00AA750F">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w:t>
      </w:r>
      <w:r w:rsidR="006D3CDF">
        <w:rPr>
          <w:rFonts w:cstheme="minorHAnsi"/>
          <w:color w:val="000000" w:themeColor="text1"/>
          <w:highlight w:val="green"/>
        </w:rPr>
        <w:t>1</w:t>
      </w:r>
    </w:p>
    <w:p w14:paraId="578A9CF4" w14:textId="77777777" w:rsidR="00AA750F" w:rsidRPr="00FF505B" w:rsidRDefault="00AA750F" w:rsidP="00AA750F">
      <w:pPr>
        <w:spacing w:after="0"/>
        <w:rPr>
          <w:rFonts w:cstheme="minorHAnsi"/>
          <w:b/>
          <w:bCs/>
        </w:rPr>
      </w:pPr>
    </w:p>
    <w:p w14:paraId="7BB42E27" w14:textId="77777777" w:rsidR="00AA750F" w:rsidRPr="00FF505B" w:rsidRDefault="00AA750F" w:rsidP="00AA750F">
      <w:pPr>
        <w:spacing w:after="0"/>
        <w:rPr>
          <w:rFonts w:cstheme="minorHAnsi"/>
          <w:b/>
          <w:bCs/>
          <w:highlight w:val="yellow"/>
        </w:rPr>
      </w:pPr>
      <w:r w:rsidRPr="00FF505B">
        <w:rPr>
          <w:rFonts w:cstheme="minorHAnsi"/>
          <w:b/>
          <w:bCs/>
          <w:highlight w:val="yellow"/>
        </w:rPr>
        <w:t>Means of implementing Indicators:</w:t>
      </w:r>
      <w:r w:rsidRPr="00FF505B">
        <w:rPr>
          <w:rFonts w:cstheme="minorHAnsi"/>
          <w:b/>
          <w:bCs/>
          <w:highlight w:val="yellow"/>
        </w:rPr>
        <w:tab/>
        <w:t>3</w:t>
      </w:r>
    </w:p>
    <w:p w14:paraId="4A5B957D" w14:textId="77777777" w:rsidR="00AA750F" w:rsidRPr="00FF505B" w:rsidRDefault="00AA750F" w:rsidP="00AA750F">
      <w:pPr>
        <w:spacing w:after="0"/>
        <w:rPr>
          <w:rFonts w:cstheme="minorHAnsi"/>
          <w:b/>
          <w:bCs/>
        </w:rPr>
      </w:pPr>
      <w:r w:rsidRPr="00FF505B">
        <w:rPr>
          <w:rFonts w:cstheme="minorHAnsi"/>
          <w:b/>
          <w:bCs/>
          <w:highlight w:val="yellow"/>
        </w:rPr>
        <w:t>No available data:</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Pr>
          <w:rFonts w:cstheme="minorHAnsi"/>
          <w:b/>
          <w:bCs/>
          <w:highlight w:val="yellow"/>
        </w:rPr>
        <w:t>3</w:t>
      </w:r>
    </w:p>
    <w:p w14:paraId="2C6D7CDB" w14:textId="77777777" w:rsidR="00E4742C" w:rsidRDefault="00E4742C" w:rsidP="00F37C71">
      <w:pPr>
        <w:spacing w:after="0"/>
        <w:jc w:val="both"/>
        <w:rPr>
          <w:rFonts w:cstheme="minorHAnsi"/>
          <w:b/>
          <w:bCs/>
        </w:rPr>
      </w:pPr>
    </w:p>
    <w:p w14:paraId="7A670EF1" w14:textId="77777777" w:rsidR="00E4742C" w:rsidRDefault="00E4742C" w:rsidP="00F37C71">
      <w:pPr>
        <w:spacing w:after="0"/>
        <w:jc w:val="both"/>
        <w:rPr>
          <w:rFonts w:cstheme="minorHAnsi"/>
          <w:b/>
          <w:bCs/>
        </w:rPr>
      </w:pPr>
    </w:p>
    <w:p w14:paraId="683348FF" w14:textId="77777777" w:rsidR="00E4742C" w:rsidRDefault="00E4742C" w:rsidP="00F37C71">
      <w:pPr>
        <w:spacing w:after="0"/>
        <w:jc w:val="both"/>
        <w:rPr>
          <w:rFonts w:cstheme="minorHAnsi"/>
          <w:b/>
          <w:bCs/>
        </w:rPr>
      </w:pPr>
    </w:p>
    <w:p w14:paraId="78F569C5" w14:textId="77777777" w:rsidR="00E4742C" w:rsidRDefault="00E4742C" w:rsidP="00F37C71">
      <w:pPr>
        <w:spacing w:after="0"/>
        <w:jc w:val="both"/>
        <w:rPr>
          <w:rFonts w:cstheme="minorHAnsi"/>
          <w:b/>
          <w:bCs/>
        </w:rPr>
      </w:pPr>
    </w:p>
    <w:p w14:paraId="4525150B" w14:textId="77777777" w:rsidR="00E4742C" w:rsidRDefault="00E4742C" w:rsidP="00F37C71">
      <w:pPr>
        <w:spacing w:after="0"/>
        <w:jc w:val="both"/>
        <w:rPr>
          <w:rFonts w:cstheme="minorHAnsi"/>
          <w:b/>
          <w:bCs/>
        </w:rPr>
      </w:pPr>
    </w:p>
    <w:p w14:paraId="6C67FDB9" w14:textId="77777777" w:rsidR="00E4742C" w:rsidRDefault="00E4742C" w:rsidP="00F37C71">
      <w:pPr>
        <w:spacing w:after="0"/>
        <w:jc w:val="both"/>
        <w:rPr>
          <w:rFonts w:cstheme="minorHAnsi"/>
          <w:b/>
          <w:bCs/>
        </w:rPr>
      </w:pPr>
    </w:p>
    <w:p w14:paraId="268DD8C7" w14:textId="77777777" w:rsidR="00E4742C" w:rsidRDefault="00E4742C" w:rsidP="00F37C71">
      <w:pPr>
        <w:spacing w:after="0"/>
        <w:jc w:val="both"/>
        <w:rPr>
          <w:rFonts w:cstheme="minorHAnsi"/>
          <w:b/>
          <w:bCs/>
        </w:rPr>
      </w:pPr>
    </w:p>
    <w:p w14:paraId="73A94CC4" w14:textId="77777777" w:rsidR="00E4742C" w:rsidRDefault="00E4742C" w:rsidP="00F37C71">
      <w:pPr>
        <w:spacing w:after="0"/>
        <w:jc w:val="both"/>
        <w:rPr>
          <w:rFonts w:cstheme="minorHAnsi"/>
          <w:b/>
          <w:bCs/>
        </w:rPr>
      </w:pPr>
    </w:p>
    <w:p w14:paraId="403CC939" w14:textId="77777777" w:rsidR="00E4742C" w:rsidRDefault="00E4742C" w:rsidP="00F37C71">
      <w:pPr>
        <w:spacing w:after="0"/>
        <w:jc w:val="both"/>
        <w:rPr>
          <w:rFonts w:cstheme="minorHAnsi"/>
          <w:b/>
          <w:bCs/>
        </w:rPr>
      </w:pPr>
    </w:p>
    <w:p w14:paraId="6778FF09" w14:textId="77777777" w:rsidR="00E4742C" w:rsidRDefault="00E4742C" w:rsidP="00F37C71">
      <w:pPr>
        <w:spacing w:after="0"/>
        <w:jc w:val="both"/>
        <w:rPr>
          <w:rFonts w:cstheme="minorHAnsi"/>
          <w:b/>
          <w:bCs/>
        </w:rPr>
      </w:pPr>
    </w:p>
    <w:p w14:paraId="61AC5833" w14:textId="77777777" w:rsidR="00E4742C" w:rsidRDefault="00E4742C" w:rsidP="00F37C71">
      <w:pPr>
        <w:spacing w:after="0"/>
        <w:jc w:val="both"/>
        <w:rPr>
          <w:rFonts w:cstheme="minorHAnsi"/>
          <w:b/>
          <w:bCs/>
        </w:rPr>
      </w:pPr>
    </w:p>
    <w:p w14:paraId="13D42B71" w14:textId="77777777" w:rsidR="00E4742C" w:rsidRDefault="00E4742C" w:rsidP="00F37C71">
      <w:pPr>
        <w:spacing w:after="0"/>
        <w:jc w:val="both"/>
        <w:rPr>
          <w:rFonts w:cstheme="minorHAnsi"/>
          <w:b/>
          <w:bCs/>
        </w:rPr>
      </w:pPr>
    </w:p>
    <w:p w14:paraId="25B2E4CD" w14:textId="77777777" w:rsidR="00E4742C" w:rsidRDefault="00E4742C" w:rsidP="00F37C71">
      <w:pPr>
        <w:spacing w:after="0"/>
        <w:jc w:val="both"/>
        <w:rPr>
          <w:rFonts w:cstheme="minorHAnsi"/>
          <w:b/>
          <w:bCs/>
        </w:rPr>
      </w:pPr>
    </w:p>
    <w:p w14:paraId="38D7E2F1" w14:textId="77777777" w:rsidR="00E4742C" w:rsidRDefault="00E4742C" w:rsidP="00F37C71">
      <w:pPr>
        <w:spacing w:after="0"/>
        <w:jc w:val="both"/>
        <w:rPr>
          <w:rFonts w:cstheme="minorHAnsi"/>
          <w:b/>
          <w:bCs/>
        </w:rPr>
      </w:pPr>
    </w:p>
    <w:p w14:paraId="79F11810" w14:textId="4565C331" w:rsidR="00E4742C" w:rsidRPr="000D7DFF" w:rsidRDefault="00E4742C" w:rsidP="00F37C71">
      <w:pPr>
        <w:spacing w:after="0"/>
        <w:jc w:val="both"/>
        <w:rPr>
          <w:rFonts w:cstheme="minorHAnsi"/>
          <w:b/>
          <w:bCs/>
        </w:rPr>
        <w:sectPr w:rsidR="00E4742C" w:rsidRPr="000D7DFF" w:rsidSect="003E0018">
          <w:pgSz w:w="12240" w:h="15840"/>
          <w:pgMar w:top="1440" w:right="1440" w:bottom="1440" w:left="1440" w:header="720" w:footer="720" w:gutter="0"/>
          <w:cols w:space="720"/>
          <w:docGrid w:linePitch="360"/>
        </w:sectPr>
      </w:pPr>
    </w:p>
    <w:bookmarkEnd w:id="18"/>
    <w:p w14:paraId="16F8D692" w14:textId="77777777" w:rsidR="00F46C30" w:rsidRPr="00FF505B" w:rsidRDefault="00F46C30" w:rsidP="00F46C30">
      <w:pPr>
        <w:spacing w:after="0"/>
        <w:jc w:val="both"/>
        <w:rPr>
          <w:rFonts w:cstheme="minorHAnsi"/>
          <w:b/>
          <w:bCs/>
        </w:rPr>
      </w:pPr>
    </w:p>
    <w:tbl>
      <w:tblPr>
        <w:tblStyle w:val="TableGrid"/>
        <w:tblpPr w:leftFromText="180" w:rightFromText="180" w:horzAnchor="margin" w:tblpX="-95" w:tblpY="1323"/>
        <w:tblW w:w="13320" w:type="dxa"/>
        <w:tblLayout w:type="fixed"/>
        <w:tblLook w:val="04A0" w:firstRow="1" w:lastRow="0" w:firstColumn="1" w:lastColumn="0" w:noHBand="0" w:noVBand="1"/>
      </w:tblPr>
      <w:tblGrid>
        <w:gridCol w:w="918"/>
        <w:gridCol w:w="2023"/>
        <w:gridCol w:w="1847"/>
        <w:gridCol w:w="900"/>
        <w:gridCol w:w="2340"/>
        <w:gridCol w:w="1080"/>
        <w:gridCol w:w="1800"/>
        <w:gridCol w:w="2412"/>
      </w:tblGrid>
      <w:tr w:rsidR="00F46C30" w:rsidRPr="00FF505B" w14:paraId="567603C2" w14:textId="77777777" w:rsidTr="00E4742C">
        <w:tc>
          <w:tcPr>
            <w:tcW w:w="918" w:type="dxa"/>
          </w:tcPr>
          <w:p w14:paraId="634C5450" w14:textId="77777777" w:rsidR="00F46C30" w:rsidRPr="00FF505B" w:rsidRDefault="00F46C30" w:rsidP="00A51AA0">
            <w:pPr>
              <w:rPr>
                <w:rFonts w:cstheme="minorHAnsi"/>
                <w:b/>
                <w:bCs/>
                <w:sz w:val="22"/>
                <w:szCs w:val="22"/>
              </w:rPr>
            </w:pPr>
            <w:r w:rsidRPr="00FF505B">
              <w:rPr>
                <w:rFonts w:cstheme="minorHAnsi"/>
                <w:sz w:val="22"/>
                <w:szCs w:val="22"/>
              </w:rPr>
              <w:t>SDG 12</w:t>
            </w:r>
          </w:p>
        </w:tc>
        <w:tc>
          <w:tcPr>
            <w:tcW w:w="2023" w:type="dxa"/>
          </w:tcPr>
          <w:p w14:paraId="024B6086" w14:textId="77777777" w:rsidR="00F46C30" w:rsidRPr="00FF505B" w:rsidRDefault="00F46C30" w:rsidP="00A51AA0">
            <w:pPr>
              <w:rPr>
                <w:rFonts w:cstheme="minorHAnsi"/>
                <w:b/>
                <w:bCs/>
                <w:sz w:val="22"/>
                <w:szCs w:val="22"/>
              </w:rPr>
            </w:pPr>
            <w:r w:rsidRPr="00FF505B">
              <w:rPr>
                <w:rFonts w:cstheme="minorHAnsi"/>
                <w:sz w:val="22"/>
                <w:szCs w:val="22"/>
              </w:rPr>
              <w:t>Responsible Consumption and Production</w:t>
            </w:r>
          </w:p>
        </w:tc>
        <w:tc>
          <w:tcPr>
            <w:tcW w:w="1847" w:type="dxa"/>
          </w:tcPr>
          <w:p w14:paraId="20C2B7E5" w14:textId="77777777" w:rsidR="00F46C30" w:rsidRPr="00FF505B" w:rsidRDefault="00F46C30" w:rsidP="00A51AA0">
            <w:pPr>
              <w:rPr>
                <w:rFonts w:cstheme="minorHAnsi"/>
                <w:sz w:val="22"/>
                <w:szCs w:val="22"/>
              </w:rPr>
            </w:pPr>
            <w:r w:rsidRPr="00FF505B">
              <w:rPr>
                <w:rFonts w:cstheme="minorHAnsi"/>
                <w:sz w:val="22"/>
                <w:szCs w:val="22"/>
              </w:rPr>
              <w:t>Ensure sustainable consumption and production patterns</w:t>
            </w:r>
          </w:p>
        </w:tc>
        <w:tc>
          <w:tcPr>
            <w:tcW w:w="900" w:type="dxa"/>
          </w:tcPr>
          <w:p w14:paraId="69157D0B" w14:textId="77777777" w:rsidR="00F46C30" w:rsidRPr="00FF505B" w:rsidRDefault="00F46C30" w:rsidP="00A51AA0">
            <w:pPr>
              <w:rPr>
                <w:rFonts w:cstheme="minorHAnsi"/>
                <w:sz w:val="22"/>
                <w:szCs w:val="22"/>
              </w:rPr>
            </w:pPr>
            <w:r w:rsidRPr="00FF505B">
              <w:rPr>
                <w:rFonts w:cstheme="minorHAnsi"/>
                <w:sz w:val="22"/>
                <w:szCs w:val="22"/>
              </w:rPr>
              <w:t>12.1</w:t>
            </w:r>
          </w:p>
        </w:tc>
        <w:tc>
          <w:tcPr>
            <w:tcW w:w="2340" w:type="dxa"/>
          </w:tcPr>
          <w:p w14:paraId="786B1052" w14:textId="77777777" w:rsidR="00F46C30" w:rsidRPr="00FF505B" w:rsidRDefault="00F46C30" w:rsidP="00A51AA0">
            <w:pPr>
              <w:rPr>
                <w:rFonts w:cstheme="minorHAnsi"/>
                <w:sz w:val="22"/>
                <w:szCs w:val="22"/>
              </w:rPr>
            </w:pPr>
            <w:r w:rsidRPr="00FF505B">
              <w:rPr>
                <w:rFonts w:cstheme="minorHAnsi"/>
                <w:sz w:val="22"/>
                <w:szCs w:val="22"/>
              </w:rPr>
              <w:t>Implement the 10-Year Framework of Programmes on Sustainable Consumption and Production Patterns, all countries taking action, with developed countries taking the lead, taking into account the development and capabilities of developing countries</w:t>
            </w:r>
          </w:p>
        </w:tc>
        <w:tc>
          <w:tcPr>
            <w:tcW w:w="1080" w:type="dxa"/>
          </w:tcPr>
          <w:p w14:paraId="3E5E0742" w14:textId="77777777" w:rsidR="00F46C30" w:rsidRPr="00FF505B" w:rsidRDefault="00F46C30" w:rsidP="00A51AA0">
            <w:pPr>
              <w:rPr>
                <w:rFonts w:cstheme="minorHAnsi"/>
                <w:sz w:val="22"/>
                <w:szCs w:val="22"/>
              </w:rPr>
            </w:pPr>
            <w:r w:rsidRPr="00FF505B">
              <w:rPr>
                <w:rFonts w:cstheme="minorHAnsi"/>
                <w:sz w:val="22"/>
                <w:szCs w:val="22"/>
              </w:rPr>
              <w:t>12.1.1</w:t>
            </w:r>
          </w:p>
        </w:tc>
        <w:tc>
          <w:tcPr>
            <w:tcW w:w="1800" w:type="dxa"/>
          </w:tcPr>
          <w:p w14:paraId="3849575A" w14:textId="77777777" w:rsidR="00F46C30" w:rsidRPr="00FF505B" w:rsidRDefault="00F46C30" w:rsidP="00A51AA0">
            <w:pPr>
              <w:rPr>
                <w:rFonts w:cstheme="minorHAnsi"/>
                <w:sz w:val="22"/>
                <w:szCs w:val="22"/>
              </w:rPr>
            </w:pPr>
            <w:r w:rsidRPr="00FF505B">
              <w:rPr>
                <w:rFonts w:cstheme="minorHAnsi"/>
                <w:sz w:val="22"/>
                <w:szCs w:val="22"/>
              </w:rPr>
              <w:t>Number of countries developing, adopting or implementing policy instruments aimed at supporting the shift to sustainable consumption and production</w:t>
            </w:r>
          </w:p>
        </w:tc>
        <w:tc>
          <w:tcPr>
            <w:tcW w:w="2412" w:type="dxa"/>
            <w:shd w:val="clear" w:color="auto" w:fill="E7E6E6" w:themeFill="background2"/>
          </w:tcPr>
          <w:p w14:paraId="70A8F281" w14:textId="77777777" w:rsidR="00F46C30" w:rsidRPr="00FF505B" w:rsidRDefault="00F46C30" w:rsidP="00A51AA0">
            <w:pPr>
              <w:rPr>
                <w:rFonts w:cstheme="minorHAnsi"/>
                <w:sz w:val="22"/>
                <w:szCs w:val="22"/>
              </w:rPr>
            </w:pPr>
            <w:r w:rsidRPr="00FF505B">
              <w:rPr>
                <w:rFonts w:cstheme="minorHAnsi"/>
                <w:sz w:val="22"/>
                <w:szCs w:val="22"/>
              </w:rPr>
              <w:t>1.Regulations and Economic Instruments: (a) Single-use plastic product regulations and changes to current laws to uphold the ban on plastic bags and PET bottles; (b) Electronic waste regulations for an Extended Producer Responsibility (EPR) Framework designed to support the circular economy; (c) changes being made to current laws to support paperless licensing.</w:t>
            </w:r>
          </w:p>
          <w:p w14:paraId="1C6C44C3" w14:textId="77777777" w:rsidR="00F46C30" w:rsidRPr="00FF505B" w:rsidRDefault="00F46C30" w:rsidP="00A51AA0">
            <w:pPr>
              <w:rPr>
                <w:rFonts w:cstheme="minorHAnsi"/>
                <w:sz w:val="22"/>
                <w:szCs w:val="22"/>
              </w:rPr>
            </w:pPr>
            <w:r w:rsidRPr="00FF505B">
              <w:rPr>
                <w:rFonts w:cstheme="minorHAnsi"/>
                <w:sz w:val="22"/>
                <w:szCs w:val="22"/>
              </w:rPr>
              <w:t xml:space="preserve">2. Capacity development: Establishing the National Environmental Laboratory's capacity to provide the required infrastructure for pesticide testing in order to guarantee the agriculture sector's sustainability. </w:t>
            </w:r>
          </w:p>
          <w:p w14:paraId="0096B719" w14:textId="77777777" w:rsidR="00F46C30" w:rsidRPr="00FF505B" w:rsidRDefault="00F46C30" w:rsidP="00A51AA0">
            <w:pPr>
              <w:rPr>
                <w:rFonts w:cstheme="minorHAnsi"/>
                <w:sz w:val="22"/>
                <w:szCs w:val="22"/>
              </w:rPr>
            </w:pPr>
            <w:r w:rsidRPr="00FF505B">
              <w:rPr>
                <w:rFonts w:cstheme="minorHAnsi"/>
                <w:sz w:val="22"/>
                <w:szCs w:val="22"/>
              </w:rPr>
              <w:lastRenderedPageBreak/>
              <w:t>3. Communication tool: creating a consumer information system to improve the way that consumers are informed about the sustainability of products.</w:t>
            </w:r>
          </w:p>
          <w:p w14:paraId="30FAEDC9" w14:textId="77777777" w:rsidR="00F46C30" w:rsidRPr="00FF505B" w:rsidRDefault="00F46C30" w:rsidP="00A51AA0">
            <w:pPr>
              <w:rPr>
                <w:rFonts w:cstheme="minorHAnsi"/>
                <w:sz w:val="22"/>
                <w:szCs w:val="22"/>
              </w:rPr>
            </w:pPr>
            <w:r w:rsidRPr="00FF505B">
              <w:rPr>
                <w:rFonts w:cstheme="minorHAnsi"/>
                <w:sz w:val="22"/>
                <w:szCs w:val="22"/>
              </w:rPr>
              <w:t>4. Policy implementation:  Developing a framework for the public sector to become more environmentally friendly, including encouraging sustainable public procurement.</w:t>
            </w:r>
          </w:p>
          <w:p w14:paraId="2580F83C" w14:textId="77777777" w:rsidR="00F46C30" w:rsidRPr="00FF505B" w:rsidRDefault="00F46C30" w:rsidP="00A51AA0">
            <w:pPr>
              <w:rPr>
                <w:rFonts w:cstheme="minorHAnsi"/>
                <w:sz w:val="22"/>
                <w:szCs w:val="22"/>
              </w:rPr>
            </w:pPr>
            <w:r w:rsidRPr="00FF505B">
              <w:rPr>
                <w:rFonts w:cstheme="minorHAnsi"/>
                <w:sz w:val="22"/>
                <w:szCs w:val="22"/>
              </w:rPr>
              <w:t>5. Promoting SCP and creating connections with other socioeconomic sectors coordinating efforts with governmental institutions to carry out SCP initiatives and encourage the transition to an inclusive and green development framework</w:t>
            </w:r>
            <w:r w:rsidRPr="00FF505B">
              <w:rPr>
                <w:rFonts w:cstheme="minorHAnsi"/>
                <w:sz w:val="22"/>
                <w:szCs w:val="22"/>
                <w:vertAlign w:val="superscript"/>
              </w:rPr>
              <w:footnoteReference w:id="163"/>
            </w:r>
            <w:r w:rsidRPr="00FF505B">
              <w:rPr>
                <w:rFonts w:cstheme="minorHAnsi"/>
                <w:sz w:val="22"/>
                <w:szCs w:val="22"/>
              </w:rPr>
              <w:t xml:space="preserve">. </w:t>
            </w:r>
          </w:p>
          <w:p w14:paraId="6126C426" w14:textId="796C19ED" w:rsidR="00F46C30" w:rsidRPr="00FF505B" w:rsidRDefault="00F46C30" w:rsidP="00A51AA0">
            <w:pPr>
              <w:rPr>
                <w:rFonts w:cstheme="minorHAnsi"/>
                <w:sz w:val="22"/>
                <w:szCs w:val="22"/>
              </w:rPr>
            </w:pPr>
          </w:p>
          <w:p w14:paraId="273FCDCF" w14:textId="77777777" w:rsidR="00F46C30" w:rsidRPr="00FF505B" w:rsidRDefault="00F46C30" w:rsidP="00A51AA0">
            <w:pPr>
              <w:rPr>
                <w:rFonts w:cstheme="minorHAnsi"/>
                <w:sz w:val="22"/>
                <w:szCs w:val="22"/>
              </w:rPr>
            </w:pPr>
          </w:p>
          <w:p w14:paraId="55C7362B" w14:textId="77777777" w:rsidR="00F46C30" w:rsidRPr="00FF505B" w:rsidRDefault="00F46C30" w:rsidP="00A51AA0">
            <w:pPr>
              <w:rPr>
                <w:rFonts w:cstheme="minorHAnsi"/>
                <w:sz w:val="22"/>
                <w:szCs w:val="22"/>
              </w:rPr>
            </w:pPr>
          </w:p>
        </w:tc>
      </w:tr>
      <w:tr w:rsidR="00F46C30" w:rsidRPr="00FF505B" w14:paraId="41A50112" w14:textId="77777777" w:rsidTr="00E4742C">
        <w:tc>
          <w:tcPr>
            <w:tcW w:w="918" w:type="dxa"/>
          </w:tcPr>
          <w:p w14:paraId="087B1826" w14:textId="77777777" w:rsidR="00F46C30" w:rsidRPr="00FF505B" w:rsidRDefault="00F46C30" w:rsidP="00A51AA0">
            <w:pPr>
              <w:rPr>
                <w:rFonts w:cstheme="minorHAnsi"/>
                <w:b/>
                <w:bCs/>
                <w:sz w:val="22"/>
                <w:szCs w:val="22"/>
              </w:rPr>
            </w:pPr>
          </w:p>
        </w:tc>
        <w:tc>
          <w:tcPr>
            <w:tcW w:w="2023" w:type="dxa"/>
          </w:tcPr>
          <w:p w14:paraId="755A2824" w14:textId="77777777" w:rsidR="00F46C30" w:rsidRPr="00FF505B" w:rsidRDefault="00F46C30" w:rsidP="00A51AA0">
            <w:pPr>
              <w:rPr>
                <w:rFonts w:cstheme="minorHAnsi"/>
                <w:b/>
                <w:bCs/>
                <w:sz w:val="22"/>
                <w:szCs w:val="22"/>
              </w:rPr>
            </w:pPr>
          </w:p>
        </w:tc>
        <w:tc>
          <w:tcPr>
            <w:tcW w:w="1847" w:type="dxa"/>
          </w:tcPr>
          <w:p w14:paraId="1EC2F214" w14:textId="77777777" w:rsidR="00F46C30" w:rsidRPr="00FF505B" w:rsidRDefault="00F46C30" w:rsidP="00A51AA0">
            <w:pPr>
              <w:rPr>
                <w:rFonts w:cstheme="minorHAnsi"/>
                <w:sz w:val="22"/>
                <w:szCs w:val="22"/>
              </w:rPr>
            </w:pPr>
          </w:p>
        </w:tc>
        <w:tc>
          <w:tcPr>
            <w:tcW w:w="900" w:type="dxa"/>
          </w:tcPr>
          <w:p w14:paraId="37CDACA1" w14:textId="77777777" w:rsidR="00F46C30" w:rsidRPr="00FF505B" w:rsidRDefault="00F46C30" w:rsidP="00A51AA0">
            <w:pPr>
              <w:rPr>
                <w:rFonts w:cstheme="minorHAnsi"/>
                <w:sz w:val="22"/>
                <w:szCs w:val="22"/>
              </w:rPr>
            </w:pPr>
            <w:r w:rsidRPr="00FF505B">
              <w:rPr>
                <w:rFonts w:cstheme="minorHAnsi"/>
                <w:sz w:val="22"/>
                <w:szCs w:val="22"/>
              </w:rPr>
              <w:t>12.2</w:t>
            </w:r>
          </w:p>
        </w:tc>
        <w:tc>
          <w:tcPr>
            <w:tcW w:w="2340" w:type="dxa"/>
          </w:tcPr>
          <w:p w14:paraId="68645B47" w14:textId="77777777" w:rsidR="00F46C30" w:rsidRPr="00FF505B" w:rsidRDefault="00F46C30" w:rsidP="00A51AA0">
            <w:pPr>
              <w:rPr>
                <w:rFonts w:cstheme="minorHAnsi"/>
                <w:sz w:val="22"/>
                <w:szCs w:val="22"/>
              </w:rPr>
            </w:pPr>
            <w:r w:rsidRPr="00FF505B">
              <w:rPr>
                <w:rFonts w:cstheme="minorHAnsi"/>
                <w:sz w:val="22"/>
                <w:szCs w:val="22"/>
              </w:rPr>
              <w:t>By 2030, achieve the sustainable management and efficient use of natural resources</w:t>
            </w:r>
          </w:p>
        </w:tc>
        <w:tc>
          <w:tcPr>
            <w:tcW w:w="1080" w:type="dxa"/>
          </w:tcPr>
          <w:p w14:paraId="6D0E94DF" w14:textId="77777777" w:rsidR="00F46C30" w:rsidRPr="00FF505B" w:rsidRDefault="00F46C30" w:rsidP="00A51AA0">
            <w:pPr>
              <w:rPr>
                <w:rFonts w:cstheme="minorHAnsi"/>
                <w:sz w:val="22"/>
                <w:szCs w:val="22"/>
              </w:rPr>
            </w:pPr>
            <w:r w:rsidRPr="00FF505B">
              <w:rPr>
                <w:rFonts w:cstheme="minorHAnsi"/>
                <w:sz w:val="22"/>
                <w:szCs w:val="22"/>
              </w:rPr>
              <w:t>12.2.1</w:t>
            </w:r>
          </w:p>
        </w:tc>
        <w:tc>
          <w:tcPr>
            <w:tcW w:w="1800" w:type="dxa"/>
          </w:tcPr>
          <w:p w14:paraId="6372264C" w14:textId="77777777" w:rsidR="00F46C30" w:rsidRPr="00FF505B" w:rsidRDefault="00F46C30" w:rsidP="00A51AA0">
            <w:pPr>
              <w:rPr>
                <w:rFonts w:cstheme="minorHAnsi"/>
                <w:sz w:val="22"/>
                <w:szCs w:val="22"/>
              </w:rPr>
            </w:pPr>
            <w:r w:rsidRPr="00FF505B">
              <w:rPr>
                <w:rFonts w:cstheme="minorHAnsi"/>
                <w:sz w:val="22"/>
                <w:szCs w:val="22"/>
              </w:rPr>
              <w:t>Material footprint, material footprint per capita, and material footprint per GDP</w:t>
            </w:r>
          </w:p>
        </w:tc>
        <w:tc>
          <w:tcPr>
            <w:tcW w:w="2412" w:type="dxa"/>
            <w:shd w:val="clear" w:color="auto" w:fill="E7E6E6" w:themeFill="background2"/>
          </w:tcPr>
          <w:p w14:paraId="2D34120B" w14:textId="77777777" w:rsidR="00F46C30" w:rsidRPr="00FF505B" w:rsidRDefault="00F46C30" w:rsidP="00A51AA0">
            <w:pPr>
              <w:rPr>
                <w:rFonts w:cstheme="minorHAnsi"/>
                <w:sz w:val="22"/>
                <w:szCs w:val="22"/>
              </w:rPr>
            </w:pPr>
            <w:r w:rsidRPr="00FF505B">
              <w:rPr>
                <w:rFonts w:cstheme="minorHAnsi"/>
                <w:sz w:val="22"/>
                <w:szCs w:val="22"/>
              </w:rPr>
              <w:t>No available data</w:t>
            </w:r>
          </w:p>
        </w:tc>
      </w:tr>
      <w:tr w:rsidR="00F46C30" w:rsidRPr="00FF505B" w14:paraId="48C8BE8B" w14:textId="77777777" w:rsidTr="00E4742C">
        <w:tc>
          <w:tcPr>
            <w:tcW w:w="918" w:type="dxa"/>
          </w:tcPr>
          <w:p w14:paraId="7226D78B" w14:textId="77777777" w:rsidR="00F46C30" w:rsidRPr="00FF505B" w:rsidRDefault="00F46C30" w:rsidP="00A51AA0">
            <w:pPr>
              <w:rPr>
                <w:rFonts w:cstheme="minorHAnsi"/>
                <w:b/>
                <w:bCs/>
                <w:sz w:val="22"/>
                <w:szCs w:val="22"/>
              </w:rPr>
            </w:pPr>
          </w:p>
        </w:tc>
        <w:tc>
          <w:tcPr>
            <w:tcW w:w="2023" w:type="dxa"/>
          </w:tcPr>
          <w:p w14:paraId="5727DEB0" w14:textId="77777777" w:rsidR="00F46C30" w:rsidRPr="00FF505B" w:rsidRDefault="00F46C30" w:rsidP="00A51AA0">
            <w:pPr>
              <w:rPr>
                <w:rFonts w:cstheme="minorHAnsi"/>
                <w:b/>
                <w:bCs/>
                <w:sz w:val="22"/>
                <w:szCs w:val="22"/>
              </w:rPr>
            </w:pPr>
          </w:p>
        </w:tc>
        <w:tc>
          <w:tcPr>
            <w:tcW w:w="1847" w:type="dxa"/>
          </w:tcPr>
          <w:p w14:paraId="2F96F50F" w14:textId="77777777" w:rsidR="00F46C30" w:rsidRPr="00FF505B" w:rsidRDefault="00F46C30" w:rsidP="00A51AA0">
            <w:pPr>
              <w:rPr>
                <w:rFonts w:cstheme="minorHAnsi"/>
                <w:sz w:val="22"/>
                <w:szCs w:val="22"/>
              </w:rPr>
            </w:pPr>
          </w:p>
        </w:tc>
        <w:tc>
          <w:tcPr>
            <w:tcW w:w="900" w:type="dxa"/>
          </w:tcPr>
          <w:p w14:paraId="4D44023C" w14:textId="77777777" w:rsidR="00F46C30" w:rsidRPr="00FF505B" w:rsidRDefault="00F46C30" w:rsidP="00A51AA0">
            <w:pPr>
              <w:rPr>
                <w:rFonts w:cstheme="minorHAnsi"/>
                <w:sz w:val="22"/>
                <w:szCs w:val="22"/>
              </w:rPr>
            </w:pPr>
          </w:p>
        </w:tc>
        <w:tc>
          <w:tcPr>
            <w:tcW w:w="2340" w:type="dxa"/>
          </w:tcPr>
          <w:p w14:paraId="4516A411" w14:textId="77777777" w:rsidR="00F46C30" w:rsidRPr="00FF505B" w:rsidRDefault="00F46C30" w:rsidP="00A51AA0">
            <w:pPr>
              <w:rPr>
                <w:rFonts w:cstheme="minorHAnsi"/>
                <w:sz w:val="22"/>
                <w:szCs w:val="22"/>
              </w:rPr>
            </w:pPr>
          </w:p>
        </w:tc>
        <w:tc>
          <w:tcPr>
            <w:tcW w:w="1080" w:type="dxa"/>
          </w:tcPr>
          <w:p w14:paraId="10A10C13" w14:textId="77777777" w:rsidR="00F46C30" w:rsidRPr="00FF505B" w:rsidRDefault="00F46C30" w:rsidP="00A51AA0">
            <w:pPr>
              <w:rPr>
                <w:rFonts w:cstheme="minorHAnsi"/>
                <w:sz w:val="22"/>
                <w:szCs w:val="22"/>
              </w:rPr>
            </w:pPr>
            <w:r w:rsidRPr="00FF505B">
              <w:rPr>
                <w:rFonts w:cstheme="minorHAnsi"/>
                <w:sz w:val="22"/>
                <w:szCs w:val="22"/>
              </w:rPr>
              <w:t>12.2.2</w:t>
            </w:r>
          </w:p>
        </w:tc>
        <w:tc>
          <w:tcPr>
            <w:tcW w:w="1800" w:type="dxa"/>
          </w:tcPr>
          <w:p w14:paraId="0D58FDF6" w14:textId="77777777" w:rsidR="00F46C30" w:rsidRPr="00FF505B" w:rsidRDefault="00F46C30" w:rsidP="00A51AA0">
            <w:pPr>
              <w:rPr>
                <w:rFonts w:cstheme="minorHAnsi"/>
                <w:sz w:val="22"/>
                <w:szCs w:val="22"/>
              </w:rPr>
            </w:pPr>
            <w:r w:rsidRPr="00FF505B">
              <w:rPr>
                <w:rFonts w:cstheme="minorHAnsi"/>
                <w:sz w:val="22"/>
                <w:szCs w:val="22"/>
              </w:rPr>
              <w:t>Domestic material consumption, domestic material consumption per capita, and domestic material consumption per GDP</w:t>
            </w:r>
          </w:p>
        </w:tc>
        <w:tc>
          <w:tcPr>
            <w:tcW w:w="2412" w:type="dxa"/>
            <w:shd w:val="clear" w:color="auto" w:fill="E7E6E6" w:themeFill="background2"/>
          </w:tcPr>
          <w:p w14:paraId="2A137DAA" w14:textId="77777777" w:rsidR="00F46C30" w:rsidRPr="00FF505B" w:rsidRDefault="00F46C30" w:rsidP="00A51AA0">
            <w:pPr>
              <w:rPr>
                <w:rFonts w:cstheme="minorHAnsi"/>
                <w:sz w:val="22"/>
                <w:szCs w:val="22"/>
              </w:rPr>
            </w:pPr>
            <w:r w:rsidRPr="00FF505B">
              <w:rPr>
                <w:rFonts w:cstheme="minorHAnsi"/>
                <w:sz w:val="22"/>
                <w:szCs w:val="22"/>
              </w:rPr>
              <w:t>No available data</w:t>
            </w:r>
          </w:p>
        </w:tc>
      </w:tr>
      <w:tr w:rsidR="00F46C30" w:rsidRPr="00FF505B" w14:paraId="2AC307BF" w14:textId="77777777" w:rsidTr="00E4742C">
        <w:tc>
          <w:tcPr>
            <w:tcW w:w="918" w:type="dxa"/>
          </w:tcPr>
          <w:p w14:paraId="5842C7E4" w14:textId="77777777" w:rsidR="00F46C30" w:rsidRPr="00FF505B" w:rsidRDefault="00F46C30" w:rsidP="00A51AA0">
            <w:pPr>
              <w:rPr>
                <w:rFonts w:cstheme="minorHAnsi"/>
                <w:b/>
                <w:bCs/>
                <w:sz w:val="22"/>
                <w:szCs w:val="22"/>
              </w:rPr>
            </w:pPr>
          </w:p>
        </w:tc>
        <w:tc>
          <w:tcPr>
            <w:tcW w:w="2023" w:type="dxa"/>
          </w:tcPr>
          <w:p w14:paraId="14FB572A" w14:textId="77777777" w:rsidR="00F46C30" w:rsidRPr="00FF505B" w:rsidRDefault="00F46C30" w:rsidP="00A51AA0">
            <w:pPr>
              <w:rPr>
                <w:rFonts w:cstheme="minorHAnsi"/>
                <w:b/>
                <w:bCs/>
                <w:sz w:val="22"/>
                <w:szCs w:val="22"/>
              </w:rPr>
            </w:pPr>
          </w:p>
        </w:tc>
        <w:tc>
          <w:tcPr>
            <w:tcW w:w="1847" w:type="dxa"/>
          </w:tcPr>
          <w:p w14:paraId="094B97DD" w14:textId="77777777" w:rsidR="00F46C30" w:rsidRPr="00FF505B" w:rsidRDefault="00F46C30" w:rsidP="00A51AA0">
            <w:pPr>
              <w:rPr>
                <w:rFonts w:cstheme="minorHAnsi"/>
                <w:sz w:val="22"/>
                <w:szCs w:val="22"/>
              </w:rPr>
            </w:pPr>
          </w:p>
        </w:tc>
        <w:tc>
          <w:tcPr>
            <w:tcW w:w="900" w:type="dxa"/>
          </w:tcPr>
          <w:p w14:paraId="340DB634" w14:textId="77777777" w:rsidR="00F46C30" w:rsidRPr="00FF505B" w:rsidRDefault="00F46C30" w:rsidP="00A51AA0">
            <w:pPr>
              <w:rPr>
                <w:rFonts w:cstheme="minorHAnsi"/>
                <w:sz w:val="22"/>
                <w:szCs w:val="22"/>
              </w:rPr>
            </w:pPr>
            <w:r w:rsidRPr="00FF505B">
              <w:rPr>
                <w:rFonts w:cstheme="minorHAnsi"/>
                <w:sz w:val="22"/>
                <w:szCs w:val="22"/>
              </w:rPr>
              <w:t>12.3</w:t>
            </w:r>
          </w:p>
        </w:tc>
        <w:tc>
          <w:tcPr>
            <w:tcW w:w="2340" w:type="dxa"/>
          </w:tcPr>
          <w:p w14:paraId="0D13B638" w14:textId="77777777" w:rsidR="00F46C30" w:rsidRPr="00FF505B" w:rsidRDefault="00F46C30" w:rsidP="00A51AA0">
            <w:pPr>
              <w:rPr>
                <w:rFonts w:cstheme="minorHAnsi"/>
                <w:sz w:val="22"/>
                <w:szCs w:val="22"/>
              </w:rPr>
            </w:pPr>
            <w:r w:rsidRPr="00FF505B">
              <w:rPr>
                <w:rFonts w:cstheme="minorHAnsi"/>
                <w:sz w:val="22"/>
                <w:szCs w:val="22"/>
              </w:rPr>
              <w:t>By 2030, halve per capita global food waste at the retail and consumer levels and reduce food losses along production and supply chains, including post-harvest losses</w:t>
            </w:r>
          </w:p>
        </w:tc>
        <w:tc>
          <w:tcPr>
            <w:tcW w:w="1080" w:type="dxa"/>
          </w:tcPr>
          <w:p w14:paraId="48424734" w14:textId="77777777" w:rsidR="00F46C30" w:rsidRPr="00FF505B" w:rsidRDefault="00F46C30" w:rsidP="00A51AA0">
            <w:pPr>
              <w:rPr>
                <w:rFonts w:cstheme="minorHAnsi"/>
                <w:sz w:val="22"/>
                <w:szCs w:val="22"/>
              </w:rPr>
            </w:pPr>
            <w:r w:rsidRPr="00FF505B">
              <w:rPr>
                <w:rFonts w:cstheme="minorHAnsi"/>
                <w:sz w:val="22"/>
                <w:szCs w:val="22"/>
              </w:rPr>
              <w:t>12.3.1</w:t>
            </w:r>
          </w:p>
        </w:tc>
        <w:tc>
          <w:tcPr>
            <w:tcW w:w="1800" w:type="dxa"/>
          </w:tcPr>
          <w:p w14:paraId="31B26CF5" w14:textId="77777777" w:rsidR="00F46C30" w:rsidRPr="00FF505B" w:rsidRDefault="00F46C30" w:rsidP="00A51AA0">
            <w:pPr>
              <w:rPr>
                <w:rFonts w:cstheme="minorHAnsi"/>
                <w:sz w:val="22"/>
                <w:szCs w:val="22"/>
              </w:rPr>
            </w:pPr>
            <w:r w:rsidRPr="00FF505B">
              <w:rPr>
                <w:rFonts w:cstheme="minorHAnsi"/>
                <w:sz w:val="22"/>
                <w:szCs w:val="22"/>
              </w:rPr>
              <w:t>(a) Food loss index and (b) food waste index</w:t>
            </w:r>
          </w:p>
        </w:tc>
        <w:tc>
          <w:tcPr>
            <w:tcW w:w="2412" w:type="dxa"/>
            <w:shd w:val="clear" w:color="auto" w:fill="E7E6E6" w:themeFill="background2"/>
          </w:tcPr>
          <w:p w14:paraId="250ACF64" w14:textId="77777777" w:rsidR="00F46C30" w:rsidRPr="00FF505B" w:rsidRDefault="00F46C30" w:rsidP="00A51AA0">
            <w:pPr>
              <w:rPr>
                <w:rFonts w:cstheme="minorHAnsi"/>
                <w:sz w:val="22"/>
                <w:szCs w:val="22"/>
              </w:rPr>
            </w:pPr>
            <w:r w:rsidRPr="00FF505B">
              <w:rPr>
                <w:rFonts w:cstheme="minorHAnsi"/>
                <w:sz w:val="22"/>
                <w:szCs w:val="22"/>
              </w:rPr>
              <w:t>No available data</w:t>
            </w:r>
          </w:p>
        </w:tc>
      </w:tr>
      <w:tr w:rsidR="00F46C30" w:rsidRPr="00FF505B" w14:paraId="6820FD91" w14:textId="77777777" w:rsidTr="00E4742C">
        <w:tc>
          <w:tcPr>
            <w:tcW w:w="918" w:type="dxa"/>
          </w:tcPr>
          <w:p w14:paraId="170CEAC1" w14:textId="77777777" w:rsidR="00F46C30" w:rsidRPr="00FF505B" w:rsidRDefault="00F46C30" w:rsidP="00A51AA0">
            <w:pPr>
              <w:rPr>
                <w:rFonts w:cstheme="minorHAnsi"/>
                <w:b/>
                <w:bCs/>
                <w:sz w:val="22"/>
                <w:szCs w:val="22"/>
              </w:rPr>
            </w:pPr>
          </w:p>
        </w:tc>
        <w:tc>
          <w:tcPr>
            <w:tcW w:w="2023" w:type="dxa"/>
          </w:tcPr>
          <w:p w14:paraId="6596A2B6" w14:textId="77777777" w:rsidR="00F46C30" w:rsidRPr="00FF505B" w:rsidRDefault="00F46C30" w:rsidP="00A51AA0">
            <w:pPr>
              <w:rPr>
                <w:rFonts w:cstheme="minorHAnsi"/>
                <w:b/>
                <w:bCs/>
                <w:sz w:val="22"/>
                <w:szCs w:val="22"/>
              </w:rPr>
            </w:pPr>
          </w:p>
        </w:tc>
        <w:tc>
          <w:tcPr>
            <w:tcW w:w="1847" w:type="dxa"/>
          </w:tcPr>
          <w:p w14:paraId="5EED0D96" w14:textId="77777777" w:rsidR="00F46C30" w:rsidRPr="00FF505B" w:rsidRDefault="00F46C30" w:rsidP="00A51AA0">
            <w:pPr>
              <w:rPr>
                <w:rFonts w:cstheme="minorHAnsi"/>
                <w:sz w:val="22"/>
                <w:szCs w:val="22"/>
              </w:rPr>
            </w:pPr>
          </w:p>
        </w:tc>
        <w:tc>
          <w:tcPr>
            <w:tcW w:w="900" w:type="dxa"/>
          </w:tcPr>
          <w:p w14:paraId="472F1BCB" w14:textId="77777777" w:rsidR="00F46C30" w:rsidRPr="00FF505B" w:rsidRDefault="00F46C30" w:rsidP="00A51AA0">
            <w:pPr>
              <w:rPr>
                <w:rFonts w:cstheme="minorHAnsi"/>
                <w:sz w:val="22"/>
                <w:szCs w:val="22"/>
              </w:rPr>
            </w:pPr>
            <w:r w:rsidRPr="00FF505B">
              <w:rPr>
                <w:rFonts w:cstheme="minorHAnsi"/>
                <w:sz w:val="22"/>
                <w:szCs w:val="22"/>
              </w:rPr>
              <w:t>12.4</w:t>
            </w:r>
          </w:p>
        </w:tc>
        <w:tc>
          <w:tcPr>
            <w:tcW w:w="2340" w:type="dxa"/>
          </w:tcPr>
          <w:p w14:paraId="754A0E97" w14:textId="77777777" w:rsidR="00F46C30" w:rsidRPr="00FF505B" w:rsidRDefault="00F46C30" w:rsidP="00A51AA0">
            <w:pPr>
              <w:rPr>
                <w:rFonts w:cstheme="minorHAnsi"/>
                <w:sz w:val="22"/>
                <w:szCs w:val="22"/>
              </w:rPr>
            </w:pPr>
            <w:r w:rsidRPr="00FF505B">
              <w:rPr>
                <w:rFonts w:cstheme="minorHAnsi"/>
                <w:sz w:val="22"/>
                <w:szCs w:val="22"/>
              </w:rPr>
              <w:t xml:space="preserve">By 2020, achieve the environmentally sound management of chemicals and all wastes throughout their life cycle, in accordance with </w:t>
            </w:r>
            <w:r w:rsidRPr="00FF505B">
              <w:rPr>
                <w:rFonts w:cstheme="minorHAnsi"/>
                <w:sz w:val="22"/>
                <w:szCs w:val="22"/>
              </w:rPr>
              <w:lastRenderedPageBreak/>
              <w:t>agreed international frameworks, and significantly reduce their release to air, water and soil in order to minimize their adverse impacts on human health and the environment</w:t>
            </w:r>
          </w:p>
        </w:tc>
        <w:tc>
          <w:tcPr>
            <w:tcW w:w="1080" w:type="dxa"/>
          </w:tcPr>
          <w:p w14:paraId="351E9A83" w14:textId="77777777" w:rsidR="00F46C30" w:rsidRPr="00FF505B" w:rsidRDefault="00F46C30" w:rsidP="00A51AA0">
            <w:pPr>
              <w:rPr>
                <w:rFonts w:cstheme="minorHAnsi"/>
                <w:sz w:val="22"/>
                <w:szCs w:val="22"/>
              </w:rPr>
            </w:pPr>
          </w:p>
        </w:tc>
        <w:tc>
          <w:tcPr>
            <w:tcW w:w="1800" w:type="dxa"/>
          </w:tcPr>
          <w:p w14:paraId="721A5D8B" w14:textId="77777777" w:rsidR="00F46C30" w:rsidRPr="00FF505B" w:rsidRDefault="00F46C30" w:rsidP="00A51AA0">
            <w:pPr>
              <w:rPr>
                <w:rFonts w:cstheme="minorHAnsi"/>
                <w:sz w:val="22"/>
                <w:szCs w:val="22"/>
              </w:rPr>
            </w:pPr>
          </w:p>
        </w:tc>
        <w:tc>
          <w:tcPr>
            <w:tcW w:w="2412" w:type="dxa"/>
            <w:shd w:val="clear" w:color="auto" w:fill="E7E6E6" w:themeFill="background2"/>
          </w:tcPr>
          <w:p w14:paraId="7883820C" w14:textId="77777777" w:rsidR="00F46C30" w:rsidRPr="00FF505B" w:rsidRDefault="00F46C30" w:rsidP="00A51AA0">
            <w:pPr>
              <w:rPr>
                <w:rFonts w:cstheme="minorHAnsi"/>
                <w:sz w:val="22"/>
                <w:szCs w:val="22"/>
              </w:rPr>
            </w:pPr>
            <w:r w:rsidRPr="00FF505B">
              <w:rPr>
                <w:rFonts w:cstheme="minorHAnsi"/>
                <w:sz w:val="22"/>
                <w:szCs w:val="22"/>
              </w:rPr>
              <w:t>No available data</w:t>
            </w:r>
          </w:p>
        </w:tc>
      </w:tr>
      <w:tr w:rsidR="00F46C30" w:rsidRPr="00FF505B" w14:paraId="780F58A4" w14:textId="77777777" w:rsidTr="00E4742C">
        <w:tc>
          <w:tcPr>
            <w:tcW w:w="918" w:type="dxa"/>
          </w:tcPr>
          <w:p w14:paraId="54ACA394" w14:textId="77777777" w:rsidR="00F46C30" w:rsidRPr="00FF505B" w:rsidRDefault="00F46C30" w:rsidP="00A51AA0">
            <w:pPr>
              <w:rPr>
                <w:rFonts w:cstheme="minorHAnsi"/>
                <w:b/>
                <w:bCs/>
                <w:sz w:val="22"/>
                <w:szCs w:val="22"/>
              </w:rPr>
            </w:pPr>
          </w:p>
        </w:tc>
        <w:tc>
          <w:tcPr>
            <w:tcW w:w="2023" w:type="dxa"/>
          </w:tcPr>
          <w:p w14:paraId="7E0C40ED" w14:textId="77777777" w:rsidR="00F46C30" w:rsidRPr="00FF505B" w:rsidRDefault="00F46C30" w:rsidP="00A51AA0">
            <w:pPr>
              <w:rPr>
                <w:rFonts w:cstheme="minorHAnsi"/>
                <w:b/>
                <w:bCs/>
                <w:sz w:val="22"/>
                <w:szCs w:val="22"/>
              </w:rPr>
            </w:pPr>
          </w:p>
        </w:tc>
        <w:tc>
          <w:tcPr>
            <w:tcW w:w="1847" w:type="dxa"/>
          </w:tcPr>
          <w:p w14:paraId="3723ADF9" w14:textId="77777777" w:rsidR="00F46C30" w:rsidRPr="00FF505B" w:rsidRDefault="00F46C30" w:rsidP="00A51AA0">
            <w:pPr>
              <w:rPr>
                <w:rFonts w:cstheme="minorHAnsi"/>
                <w:sz w:val="22"/>
                <w:szCs w:val="22"/>
              </w:rPr>
            </w:pPr>
          </w:p>
        </w:tc>
        <w:tc>
          <w:tcPr>
            <w:tcW w:w="900" w:type="dxa"/>
          </w:tcPr>
          <w:p w14:paraId="6ED5F642" w14:textId="77777777" w:rsidR="00F46C30" w:rsidRPr="00FF505B" w:rsidRDefault="00F46C30" w:rsidP="00A51AA0">
            <w:pPr>
              <w:rPr>
                <w:rFonts w:cstheme="minorHAnsi"/>
                <w:sz w:val="22"/>
                <w:szCs w:val="22"/>
              </w:rPr>
            </w:pPr>
          </w:p>
        </w:tc>
        <w:tc>
          <w:tcPr>
            <w:tcW w:w="2340" w:type="dxa"/>
          </w:tcPr>
          <w:p w14:paraId="215522C9" w14:textId="77777777" w:rsidR="00F46C30" w:rsidRPr="00FF505B" w:rsidRDefault="00F46C30" w:rsidP="00A51AA0">
            <w:pPr>
              <w:rPr>
                <w:rFonts w:cstheme="minorHAnsi"/>
                <w:sz w:val="22"/>
                <w:szCs w:val="22"/>
              </w:rPr>
            </w:pPr>
          </w:p>
        </w:tc>
        <w:tc>
          <w:tcPr>
            <w:tcW w:w="1080" w:type="dxa"/>
          </w:tcPr>
          <w:p w14:paraId="5A244692" w14:textId="77777777" w:rsidR="00F46C30" w:rsidRPr="00FF505B" w:rsidRDefault="00F46C30" w:rsidP="00A51AA0">
            <w:pPr>
              <w:rPr>
                <w:rFonts w:cstheme="minorHAnsi"/>
                <w:sz w:val="22"/>
                <w:szCs w:val="22"/>
              </w:rPr>
            </w:pPr>
            <w:r w:rsidRPr="00FF505B">
              <w:rPr>
                <w:rFonts w:cstheme="minorHAnsi"/>
                <w:sz w:val="22"/>
                <w:szCs w:val="22"/>
              </w:rPr>
              <w:t>12.4.1</w:t>
            </w:r>
          </w:p>
        </w:tc>
        <w:tc>
          <w:tcPr>
            <w:tcW w:w="1800" w:type="dxa"/>
          </w:tcPr>
          <w:p w14:paraId="3CB428CE" w14:textId="77777777" w:rsidR="00F46C30" w:rsidRPr="00FF505B" w:rsidRDefault="00F46C30" w:rsidP="00A51AA0">
            <w:pPr>
              <w:rPr>
                <w:rFonts w:cstheme="minorHAnsi"/>
                <w:sz w:val="22"/>
                <w:szCs w:val="22"/>
              </w:rPr>
            </w:pPr>
            <w:r w:rsidRPr="00FF505B">
              <w:rPr>
                <w:rFonts w:cstheme="minorHAnsi"/>
                <w:sz w:val="22"/>
                <w:szCs w:val="22"/>
              </w:rPr>
              <w:t>Number of parties to international multilateral environmental agreements on hazardous waste, and other chemicals that meet their commitments and obligations in transmitting information as required by each relevant agreement</w:t>
            </w:r>
          </w:p>
        </w:tc>
        <w:tc>
          <w:tcPr>
            <w:tcW w:w="2412" w:type="dxa"/>
            <w:shd w:val="clear" w:color="auto" w:fill="E7E6E6" w:themeFill="background2"/>
          </w:tcPr>
          <w:p w14:paraId="668E318A" w14:textId="77777777" w:rsidR="00F46C30" w:rsidRPr="00FF505B" w:rsidRDefault="00F46C30" w:rsidP="00A51AA0">
            <w:pPr>
              <w:rPr>
                <w:rFonts w:cstheme="minorHAnsi"/>
                <w:sz w:val="22"/>
                <w:szCs w:val="22"/>
              </w:rPr>
            </w:pPr>
            <w:r w:rsidRPr="00FF505B">
              <w:rPr>
                <w:rFonts w:cstheme="minorHAnsi"/>
                <w:sz w:val="22"/>
                <w:szCs w:val="22"/>
              </w:rPr>
              <w:t>No available data</w:t>
            </w:r>
          </w:p>
        </w:tc>
      </w:tr>
      <w:tr w:rsidR="00F46C30" w:rsidRPr="00FF505B" w14:paraId="6E463992" w14:textId="77777777" w:rsidTr="00E4742C">
        <w:tc>
          <w:tcPr>
            <w:tcW w:w="918" w:type="dxa"/>
          </w:tcPr>
          <w:p w14:paraId="7FC87FCA" w14:textId="77777777" w:rsidR="00F46C30" w:rsidRPr="00FF505B" w:rsidRDefault="00F46C30" w:rsidP="00A51AA0">
            <w:pPr>
              <w:rPr>
                <w:rFonts w:cstheme="minorHAnsi"/>
                <w:b/>
                <w:bCs/>
                <w:sz w:val="22"/>
                <w:szCs w:val="22"/>
              </w:rPr>
            </w:pPr>
          </w:p>
        </w:tc>
        <w:tc>
          <w:tcPr>
            <w:tcW w:w="2023" w:type="dxa"/>
          </w:tcPr>
          <w:p w14:paraId="49DB5E18" w14:textId="77777777" w:rsidR="00F46C30" w:rsidRPr="00FF505B" w:rsidRDefault="00F46C30" w:rsidP="00A51AA0">
            <w:pPr>
              <w:rPr>
                <w:rFonts w:cstheme="minorHAnsi"/>
                <w:b/>
                <w:bCs/>
                <w:sz w:val="22"/>
                <w:szCs w:val="22"/>
              </w:rPr>
            </w:pPr>
          </w:p>
        </w:tc>
        <w:tc>
          <w:tcPr>
            <w:tcW w:w="1847" w:type="dxa"/>
          </w:tcPr>
          <w:p w14:paraId="7FB5A657" w14:textId="77777777" w:rsidR="00F46C30" w:rsidRPr="00FF505B" w:rsidRDefault="00F46C30" w:rsidP="00A51AA0">
            <w:pPr>
              <w:rPr>
                <w:rFonts w:cstheme="minorHAnsi"/>
                <w:sz w:val="22"/>
                <w:szCs w:val="22"/>
              </w:rPr>
            </w:pPr>
          </w:p>
        </w:tc>
        <w:tc>
          <w:tcPr>
            <w:tcW w:w="900" w:type="dxa"/>
          </w:tcPr>
          <w:p w14:paraId="76BB5FD2" w14:textId="77777777" w:rsidR="00F46C30" w:rsidRPr="00FF505B" w:rsidRDefault="00F46C30" w:rsidP="00A51AA0">
            <w:pPr>
              <w:rPr>
                <w:rFonts w:cstheme="minorHAnsi"/>
                <w:sz w:val="22"/>
                <w:szCs w:val="22"/>
              </w:rPr>
            </w:pPr>
          </w:p>
        </w:tc>
        <w:tc>
          <w:tcPr>
            <w:tcW w:w="2340" w:type="dxa"/>
          </w:tcPr>
          <w:p w14:paraId="0D580430" w14:textId="77777777" w:rsidR="00F46C30" w:rsidRPr="00FF505B" w:rsidRDefault="00F46C30" w:rsidP="00A51AA0">
            <w:pPr>
              <w:rPr>
                <w:rFonts w:cstheme="minorHAnsi"/>
                <w:sz w:val="22"/>
                <w:szCs w:val="22"/>
              </w:rPr>
            </w:pPr>
          </w:p>
        </w:tc>
        <w:tc>
          <w:tcPr>
            <w:tcW w:w="1080" w:type="dxa"/>
          </w:tcPr>
          <w:p w14:paraId="04A55386" w14:textId="77777777" w:rsidR="00F46C30" w:rsidRPr="00FF505B" w:rsidRDefault="00F46C30" w:rsidP="00A51AA0">
            <w:pPr>
              <w:rPr>
                <w:rFonts w:cstheme="minorHAnsi"/>
                <w:sz w:val="22"/>
                <w:szCs w:val="22"/>
              </w:rPr>
            </w:pPr>
            <w:r w:rsidRPr="00FF505B">
              <w:rPr>
                <w:rFonts w:cstheme="minorHAnsi"/>
                <w:sz w:val="22"/>
                <w:szCs w:val="22"/>
              </w:rPr>
              <w:t>12.4.2</w:t>
            </w:r>
          </w:p>
        </w:tc>
        <w:tc>
          <w:tcPr>
            <w:tcW w:w="1800" w:type="dxa"/>
          </w:tcPr>
          <w:p w14:paraId="5581E3FD" w14:textId="77777777" w:rsidR="00F46C30" w:rsidRPr="00FF505B" w:rsidRDefault="00F46C30" w:rsidP="00A51AA0">
            <w:pPr>
              <w:rPr>
                <w:rFonts w:cstheme="minorHAnsi"/>
                <w:sz w:val="22"/>
                <w:szCs w:val="22"/>
              </w:rPr>
            </w:pPr>
            <w:r w:rsidRPr="00FF505B">
              <w:rPr>
                <w:rFonts w:cstheme="minorHAnsi"/>
                <w:sz w:val="22"/>
                <w:szCs w:val="22"/>
              </w:rPr>
              <w:t>(a) Hazardous waste generated per capita; and (b) proportion of hazardous waste treated, by type of treatment</w:t>
            </w:r>
          </w:p>
        </w:tc>
        <w:tc>
          <w:tcPr>
            <w:tcW w:w="2412" w:type="dxa"/>
            <w:shd w:val="clear" w:color="auto" w:fill="E7E6E6" w:themeFill="background2"/>
          </w:tcPr>
          <w:p w14:paraId="73145678" w14:textId="77777777" w:rsidR="00F46C30" w:rsidRPr="00FF505B" w:rsidRDefault="00F46C30" w:rsidP="00A51AA0">
            <w:pPr>
              <w:rPr>
                <w:rFonts w:cstheme="minorHAnsi"/>
                <w:sz w:val="22"/>
                <w:szCs w:val="22"/>
              </w:rPr>
            </w:pPr>
            <w:r w:rsidRPr="00FF505B">
              <w:rPr>
                <w:rFonts w:cstheme="minorHAnsi"/>
                <w:sz w:val="22"/>
                <w:szCs w:val="22"/>
              </w:rPr>
              <w:t>No available data</w:t>
            </w:r>
          </w:p>
        </w:tc>
      </w:tr>
      <w:tr w:rsidR="00F46C30" w:rsidRPr="00FF505B" w14:paraId="176AF138" w14:textId="77777777" w:rsidTr="00E4742C">
        <w:tc>
          <w:tcPr>
            <w:tcW w:w="918" w:type="dxa"/>
          </w:tcPr>
          <w:p w14:paraId="171B792C" w14:textId="77777777" w:rsidR="00F46C30" w:rsidRPr="00FF505B" w:rsidRDefault="00F46C30" w:rsidP="00A51AA0">
            <w:pPr>
              <w:rPr>
                <w:rFonts w:cstheme="minorHAnsi"/>
                <w:b/>
                <w:bCs/>
                <w:sz w:val="22"/>
                <w:szCs w:val="22"/>
              </w:rPr>
            </w:pPr>
          </w:p>
        </w:tc>
        <w:tc>
          <w:tcPr>
            <w:tcW w:w="2023" w:type="dxa"/>
          </w:tcPr>
          <w:p w14:paraId="14044C74" w14:textId="77777777" w:rsidR="00F46C30" w:rsidRPr="00FF505B" w:rsidRDefault="00F46C30" w:rsidP="00A51AA0">
            <w:pPr>
              <w:rPr>
                <w:rFonts w:cstheme="minorHAnsi"/>
                <w:b/>
                <w:bCs/>
                <w:sz w:val="22"/>
                <w:szCs w:val="22"/>
              </w:rPr>
            </w:pPr>
          </w:p>
        </w:tc>
        <w:tc>
          <w:tcPr>
            <w:tcW w:w="1847" w:type="dxa"/>
          </w:tcPr>
          <w:p w14:paraId="03F5ABDA" w14:textId="77777777" w:rsidR="00F46C30" w:rsidRPr="00FF505B" w:rsidRDefault="00F46C30" w:rsidP="00A51AA0">
            <w:pPr>
              <w:rPr>
                <w:rFonts w:cstheme="minorHAnsi"/>
                <w:sz w:val="22"/>
                <w:szCs w:val="22"/>
              </w:rPr>
            </w:pPr>
          </w:p>
        </w:tc>
        <w:tc>
          <w:tcPr>
            <w:tcW w:w="900" w:type="dxa"/>
          </w:tcPr>
          <w:p w14:paraId="02CE7608" w14:textId="77777777" w:rsidR="00F46C30" w:rsidRPr="00FF505B" w:rsidRDefault="00F46C30" w:rsidP="00A51AA0">
            <w:pPr>
              <w:rPr>
                <w:rFonts w:cstheme="minorHAnsi"/>
                <w:sz w:val="22"/>
                <w:szCs w:val="22"/>
              </w:rPr>
            </w:pPr>
            <w:r w:rsidRPr="00FF505B">
              <w:rPr>
                <w:rFonts w:cstheme="minorHAnsi"/>
                <w:sz w:val="22"/>
                <w:szCs w:val="22"/>
              </w:rPr>
              <w:t>12.5</w:t>
            </w:r>
          </w:p>
        </w:tc>
        <w:tc>
          <w:tcPr>
            <w:tcW w:w="2340" w:type="dxa"/>
          </w:tcPr>
          <w:p w14:paraId="4592CE59" w14:textId="77777777" w:rsidR="00F46C30" w:rsidRPr="00FF505B" w:rsidRDefault="00F46C30" w:rsidP="00A51AA0">
            <w:pPr>
              <w:rPr>
                <w:rFonts w:cstheme="minorHAnsi"/>
                <w:sz w:val="22"/>
                <w:szCs w:val="22"/>
              </w:rPr>
            </w:pPr>
            <w:r w:rsidRPr="00FF505B">
              <w:rPr>
                <w:rFonts w:cstheme="minorHAnsi"/>
                <w:sz w:val="22"/>
                <w:szCs w:val="22"/>
              </w:rPr>
              <w:t>By 2030, substantially reduce waste generation through prevention, reduction, recycling and reuse</w:t>
            </w:r>
          </w:p>
        </w:tc>
        <w:tc>
          <w:tcPr>
            <w:tcW w:w="1080" w:type="dxa"/>
          </w:tcPr>
          <w:p w14:paraId="2C030414" w14:textId="77777777" w:rsidR="00F46C30" w:rsidRPr="00FF505B" w:rsidRDefault="00F46C30" w:rsidP="00A51AA0">
            <w:pPr>
              <w:rPr>
                <w:rFonts w:cstheme="minorHAnsi"/>
                <w:sz w:val="22"/>
                <w:szCs w:val="22"/>
              </w:rPr>
            </w:pPr>
            <w:r w:rsidRPr="00FF505B">
              <w:rPr>
                <w:rFonts w:cstheme="minorHAnsi"/>
                <w:sz w:val="22"/>
                <w:szCs w:val="22"/>
              </w:rPr>
              <w:t>12.5.1</w:t>
            </w:r>
          </w:p>
        </w:tc>
        <w:tc>
          <w:tcPr>
            <w:tcW w:w="1800" w:type="dxa"/>
          </w:tcPr>
          <w:p w14:paraId="0AC03249" w14:textId="77777777" w:rsidR="00F46C30" w:rsidRPr="00FF505B" w:rsidRDefault="00F46C30" w:rsidP="00A51AA0">
            <w:pPr>
              <w:rPr>
                <w:rFonts w:cstheme="minorHAnsi"/>
                <w:sz w:val="22"/>
                <w:szCs w:val="22"/>
              </w:rPr>
            </w:pPr>
            <w:r w:rsidRPr="00FF505B">
              <w:rPr>
                <w:rFonts w:cstheme="minorHAnsi"/>
                <w:sz w:val="22"/>
                <w:szCs w:val="22"/>
              </w:rPr>
              <w:t>National recycling rate, tons of material recycled</w:t>
            </w:r>
          </w:p>
        </w:tc>
        <w:tc>
          <w:tcPr>
            <w:tcW w:w="2412" w:type="dxa"/>
            <w:shd w:val="clear" w:color="auto" w:fill="E7E6E6" w:themeFill="background2"/>
          </w:tcPr>
          <w:p w14:paraId="0A55C4C8" w14:textId="77777777" w:rsidR="00F46C30" w:rsidRPr="00FF505B" w:rsidRDefault="00F46C30" w:rsidP="00A51AA0">
            <w:pPr>
              <w:rPr>
                <w:rFonts w:cstheme="minorHAnsi"/>
                <w:sz w:val="22"/>
                <w:szCs w:val="22"/>
              </w:rPr>
            </w:pPr>
            <w:r w:rsidRPr="00FF505B">
              <w:rPr>
                <w:rFonts w:cstheme="minorHAnsi"/>
                <w:sz w:val="22"/>
                <w:szCs w:val="22"/>
              </w:rPr>
              <w:t>No available data</w:t>
            </w:r>
          </w:p>
        </w:tc>
      </w:tr>
      <w:tr w:rsidR="00F46C30" w:rsidRPr="00FF505B" w14:paraId="4D80E1C5" w14:textId="77777777" w:rsidTr="00E4742C">
        <w:tc>
          <w:tcPr>
            <w:tcW w:w="918" w:type="dxa"/>
          </w:tcPr>
          <w:p w14:paraId="7CB4AC89" w14:textId="77777777" w:rsidR="00F46C30" w:rsidRPr="00FF505B" w:rsidRDefault="00F46C30" w:rsidP="00A51AA0">
            <w:pPr>
              <w:rPr>
                <w:rFonts w:cstheme="minorHAnsi"/>
                <w:b/>
                <w:bCs/>
                <w:sz w:val="22"/>
                <w:szCs w:val="22"/>
              </w:rPr>
            </w:pPr>
          </w:p>
        </w:tc>
        <w:tc>
          <w:tcPr>
            <w:tcW w:w="2023" w:type="dxa"/>
          </w:tcPr>
          <w:p w14:paraId="3A4BF0A4" w14:textId="77777777" w:rsidR="00F46C30" w:rsidRPr="00FF505B" w:rsidRDefault="00F46C30" w:rsidP="00A51AA0">
            <w:pPr>
              <w:rPr>
                <w:rFonts w:cstheme="minorHAnsi"/>
                <w:b/>
                <w:bCs/>
                <w:sz w:val="22"/>
                <w:szCs w:val="22"/>
              </w:rPr>
            </w:pPr>
          </w:p>
        </w:tc>
        <w:tc>
          <w:tcPr>
            <w:tcW w:w="1847" w:type="dxa"/>
          </w:tcPr>
          <w:p w14:paraId="0E5B9A93" w14:textId="77777777" w:rsidR="00F46C30" w:rsidRPr="00FF505B" w:rsidRDefault="00F46C30" w:rsidP="00A51AA0">
            <w:pPr>
              <w:rPr>
                <w:rFonts w:cstheme="minorHAnsi"/>
                <w:sz w:val="22"/>
                <w:szCs w:val="22"/>
              </w:rPr>
            </w:pPr>
          </w:p>
        </w:tc>
        <w:tc>
          <w:tcPr>
            <w:tcW w:w="900" w:type="dxa"/>
          </w:tcPr>
          <w:p w14:paraId="6B45A874" w14:textId="77777777" w:rsidR="00F46C30" w:rsidRPr="00FF505B" w:rsidRDefault="00F46C30" w:rsidP="00A51AA0">
            <w:pPr>
              <w:rPr>
                <w:rFonts w:cstheme="minorHAnsi"/>
                <w:sz w:val="22"/>
                <w:szCs w:val="22"/>
              </w:rPr>
            </w:pPr>
            <w:r w:rsidRPr="00FF505B">
              <w:rPr>
                <w:rFonts w:cstheme="minorHAnsi"/>
                <w:sz w:val="22"/>
                <w:szCs w:val="22"/>
              </w:rPr>
              <w:t>12.6</w:t>
            </w:r>
          </w:p>
        </w:tc>
        <w:tc>
          <w:tcPr>
            <w:tcW w:w="2340" w:type="dxa"/>
          </w:tcPr>
          <w:p w14:paraId="6A5C6D0A" w14:textId="77777777" w:rsidR="00F46C30" w:rsidRPr="00FF505B" w:rsidRDefault="00F46C30" w:rsidP="00A51AA0">
            <w:pPr>
              <w:rPr>
                <w:rFonts w:cstheme="minorHAnsi"/>
                <w:sz w:val="22"/>
                <w:szCs w:val="22"/>
              </w:rPr>
            </w:pPr>
            <w:r w:rsidRPr="00FF505B">
              <w:rPr>
                <w:rFonts w:cstheme="minorHAnsi"/>
                <w:sz w:val="22"/>
                <w:szCs w:val="22"/>
              </w:rPr>
              <w:t>Encourage companies, especially large and transnational companies, to adopt sustainable practices and to integrate sustainability information into their reporting cycle</w:t>
            </w:r>
          </w:p>
        </w:tc>
        <w:tc>
          <w:tcPr>
            <w:tcW w:w="1080" w:type="dxa"/>
          </w:tcPr>
          <w:p w14:paraId="76CFFF0F" w14:textId="77777777" w:rsidR="00F46C30" w:rsidRPr="00FF505B" w:rsidRDefault="00F46C30" w:rsidP="00A51AA0">
            <w:pPr>
              <w:rPr>
                <w:rFonts w:cstheme="minorHAnsi"/>
                <w:sz w:val="22"/>
                <w:szCs w:val="22"/>
              </w:rPr>
            </w:pPr>
            <w:r w:rsidRPr="00FF505B">
              <w:rPr>
                <w:rFonts w:cstheme="minorHAnsi"/>
                <w:sz w:val="22"/>
                <w:szCs w:val="22"/>
              </w:rPr>
              <w:t>12.6.1</w:t>
            </w:r>
          </w:p>
        </w:tc>
        <w:tc>
          <w:tcPr>
            <w:tcW w:w="1800" w:type="dxa"/>
          </w:tcPr>
          <w:p w14:paraId="2478C7E7" w14:textId="77777777" w:rsidR="00F46C30" w:rsidRPr="00FF505B" w:rsidRDefault="00F46C30" w:rsidP="00A51AA0">
            <w:pPr>
              <w:rPr>
                <w:rFonts w:cstheme="minorHAnsi"/>
                <w:sz w:val="22"/>
                <w:szCs w:val="22"/>
              </w:rPr>
            </w:pPr>
            <w:r w:rsidRPr="00FF505B">
              <w:rPr>
                <w:rFonts w:cstheme="minorHAnsi"/>
                <w:sz w:val="22"/>
                <w:szCs w:val="22"/>
              </w:rPr>
              <w:t>Number of companies publishing sustainability reports</w:t>
            </w:r>
          </w:p>
        </w:tc>
        <w:tc>
          <w:tcPr>
            <w:tcW w:w="2412" w:type="dxa"/>
            <w:shd w:val="clear" w:color="auto" w:fill="E7E6E6" w:themeFill="background2"/>
          </w:tcPr>
          <w:p w14:paraId="4899C0A9" w14:textId="77777777" w:rsidR="00F46C30" w:rsidRPr="00FF505B" w:rsidRDefault="00F46C30" w:rsidP="00A51AA0">
            <w:pPr>
              <w:rPr>
                <w:rFonts w:cstheme="minorHAnsi"/>
                <w:sz w:val="22"/>
                <w:szCs w:val="22"/>
              </w:rPr>
            </w:pPr>
            <w:r w:rsidRPr="00FF505B">
              <w:rPr>
                <w:rFonts w:cstheme="minorHAnsi"/>
                <w:sz w:val="22"/>
                <w:szCs w:val="22"/>
              </w:rPr>
              <w:t>No available data</w:t>
            </w:r>
          </w:p>
        </w:tc>
      </w:tr>
      <w:tr w:rsidR="00F46C30" w:rsidRPr="00FF505B" w14:paraId="2E23D0EE" w14:textId="77777777" w:rsidTr="00E4742C">
        <w:tc>
          <w:tcPr>
            <w:tcW w:w="918" w:type="dxa"/>
          </w:tcPr>
          <w:p w14:paraId="64621C41" w14:textId="77777777" w:rsidR="00F46C30" w:rsidRPr="00FF505B" w:rsidRDefault="00F46C30" w:rsidP="00A51AA0">
            <w:pPr>
              <w:rPr>
                <w:rFonts w:cstheme="minorHAnsi"/>
                <w:b/>
                <w:bCs/>
                <w:sz w:val="22"/>
                <w:szCs w:val="22"/>
              </w:rPr>
            </w:pPr>
          </w:p>
        </w:tc>
        <w:tc>
          <w:tcPr>
            <w:tcW w:w="2023" w:type="dxa"/>
          </w:tcPr>
          <w:p w14:paraId="22E2D3B7" w14:textId="77777777" w:rsidR="00F46C30" w:rsidRPr="00FF505B" w:rsidRDefault="00F46C30" w:rsidP="00A51AA0">
            <w:pPr>
              <w:rPr>
                <w:rFonts w:cstheme="minorHAnsi"/>
                <w:b/>
                <w:bCs/>
                <w:sz w:val="22"/>
                <w:szCs w:val="22"/>
              </w:rPr>
            </w:pPr>
          </w:p>
        </w:tc>
        <w:tc>
          <w:tcPr>
            <w:tcW w:w="1847" w:type="dxa"/>
          </w:tcPr>
          <w:p w14:paraId="72E0CEBF" w14:textId="77777777" w:rsidR="00F46C30" w:rsidRPr="00FF505B" w:rsidRDefault="00F46C30" w:rsidP="00A51AA0">
            <w:pPr>
              <w:rPr>
                <w:rFonts w:cstheme="minorHAnsi"/>
                <w:sz w:val="22"/>
                <w:szCs w:val="22"/>
              </w:rPr>
            </w:pPr>
          </w:p>
        </w:tc>
        <w:tc>
          <w:tcPr>
            <w:tcW w:w="900" w:type="dxa"/>
          </w:tcPr>
          <w:p w14:paraId="3568693A" w14:textId="77777777" w:rsidR="00F46C30" w:rsidRPr="00FF505B" w:rsidRDefault="00F46C30" w:rsidP="00A51AA0">
            <w:pPr>
              <w:rPr>
                <w:rFonts w:cstheme="minorHAnsi"/>
                <w:sz w:val="22"/>
                <w:szCs w:val="22"/>
              </w:rPr>
            </w:pPr>
            <w:r w:rsidRPr="00FF505B">
              <w:rPr>
                <w:rFonts w:cstheme="minorHAnsi"/>
                <w:sz w:val="22"/>
                <w:szCs w:val="22"/>
              </w:rPr>
              <w:t>12.7</w:t>
            </w:r>
          </w:p>
        </w:tc>
        <w:tc>
          <w:tcPr>
            <w:tcW w:w="2340" w:type="dxa"/>
          </w:tcPr>
          <w:p w14:paraId="0199A905" w14:textId="77777777" w:rsidR="00F46C30" w:rsidRPr="00FF505B" w:rsidRDefault="00F46C30" w:rsidP="00A51AA0">
            <w:pPr>
              <w:rPr>
                <w:rFonts w:cstheme="minorHAnsi"/>
                <w:sz w:val="22"/>
                <w:szCs w:val="22"/>
              </w:rPr>
            </w:pPr>
            <w:r w:rsidRPr="00FF505B">
              <w:rPr>
                <w:rFonts w:cstheme="minorHAnsi"/>
                <w:sz w:val="22"/>
                <w:szCs w:val="22"/>
              </w:rPr>
              <w:t>Promote public procurement practices that are sustainable, in accordance with national policies and priorities</w:t>
            </w:r>
          </w:p>
        </w:tc>
        <w:tc>
          <w:tcPr>
            <w:tcW w:w="1080" w:type="dxa"/>
          </w:tcPr>
          <w:p w14:paraId="7EF5DB36" w14:textId="77777777" w:rsidR="00F46C30" w:rsidRPr="00FF505B" w:rsidRDefault="00F46C30" w:rsidP="00A51AA0">
            <w:pPr>
              <w:rPr>
                <w:rFonts w:cstheme="minorHAnsi"/>
                <w:sz w:val="22"/>
                <w:szCs w:val="22"/>
              </w:rPr>
            </w:pPr>
            <w:r w:rsidRPr="00FF505B">
              <w:rPr>
                <w:rFonts w:cstheme="minorHAnsi"/>
                <w:sz w:val="22"/>
                <w:szCs w:val="22"/>
              </w:rPr>
              <w:t>12.7.1</w:t>
            </w:r>
          </w:p>
        </w:tc>
        <w:tc>
          <w:tcPr>
            <w:tcW w:w="1800" w:type="dxa"/>
          </w:tcPr>
          <w:p w14:paraId="38E7A1E0" w14:textId="77777777" w:rsidR="00F46C30" w:rsidRPr="00FF505B" w:rsidRDefault="00F46C30" w:rsidP="00A51AA0">
            <w:pPr>
              <w:rPr>
                <w:rFonts w:cstheme="minorHAnsi"/>
                <w:sz w:val="22"/>
                <w:szCs w:val="22"/>
              </w:rPr>
            </w:pPr>
            <w:r w:rsidRPr="00FF505B">
              <w:rPr>
                <w:rFonts w:cstheme="minorHAnsi"/>
                <w:sz w:val="22"/>
                <w:szCs w:val="22"/>
              </w:rPr>
              <w:t>Number of countries implementing sustainable public procurement policies and action plans</w:t>
            </w:r>
          </w:p>
        </w:tc>
        <w:tc>
          <w:tcPr>
            <w:tcW w:w="2412" w:type="dxa"/>
            <w:shd w:val="clear" w:color="auto" w:fill="E7E6E6" w:themeFill="background2"/>
          </w:tcPr>
          <w:p w14:paraId="2939EC1D" w14:textId="77777777" w:rsidR="00F46C30" w:rsidRPr="00FF505B" w:rsidRDefault="00F46C30" w:rsidP="00A51AA0">
            <w:pPr>
              <w:rPr>
                <w:rFonts w:cstheme="minorHAnsi"/>
                <w:sz w:val="22"/>
                <w:szCs w:val="22"/>
              </w:rPr>
            </w:pPr>
            <w:r w:rsidRPr="00FF505B">
              <w:rPr>
                <w:rFonts w:cstheme="minorHAnsi"/>
                <w:sz w:val="22"/>
                <w:szCs w:val="22"/>
              </w:rPr>
              <w:t>No available data</w:t>
            </w:r>
          </w:p>
        </w:tc>
      </w:tr>
      <w:tr w:rsidR="00F46C30" w:rsidRPr="00FF505B" w14:paraId="64E5D2B6" w14:textId="77777777" w:rsidTr="00E4742C">
        <w:tc>
          <w:tcPr>
            <w:tcW w:w="918" w:type="dxa"/>
          </w:tcPr>
          <w:p w14:paraId="2F12FD60" w14:textId="77777777" w:rsidR="00F46C30" w:rsidRPr="00FF505B" w:rsidRDefault="00F46C30" w:rsidP="00A51AA0">
            <w:pPr>
              <w:rPr>
                <w:rFonts w:cstheme="minorHAnsi"/>
                <w:b/>
                <w:bCs/>
                <w:sz w:val="22"/>
                <w:szCs w:val="22"/>
              </w:rPr>
            </w:pPr>
          </w:p>
        </w:tc>
        <w:tc>
          <w:tcPr>
            <w:tcW w:w="2023" w:type="dxa"/>
          </w:tcPr>
          <w:p w14:paraId="068F0739" w14:textId="77777777" w:rsidR="00F46C30" w:rsidRPr="00FF505B" w:rsidRDefault="00F46C30" w:rsidP="00A51AA0">
            <w:pPr>
              <w:rPr>
                <w:rFonts w:cstheme="minorHAnsi"/>
                <w:b/>
                <w:bCs/>
                <w:sz w:val="22"/>
                <w:szCs w:val="22"/>
              </w:rPr>
            </w:pPr>
          </w:p>
        </w:tc>
        <w:tc>
          <w:tcPr>
            <w:tcW w:w="1847" w:type="dxa"/>
          </w:tcPr>
          <w:p w14:paraId="3814C3CA" w14:textId="77777777" w:rsidR="00F46C30" w:rsidRPr="00FF505B" w:rsidRDefault="00F46C30" w:rsidP="00A51AA0">
            <w:pPr>
              <w:rPr>
                <w:rFonts w:cstheme="minorHAnsi"/>
                <w:sz w:val="22"/>
                <w:szCs w:val="22"/>
              </w:rPr>
            </w:pPr>
          </w:p>
        </w:tc>
        <w:tc>
          <w:tcPr>
            <w:tcW w:w="900" w:type="dxa"/>
          </w:tcPr>
          <w:p w14:paraId="0FA7EB10" w14:textId="77777777" w:rsidR="00F46C30" w:rsidRPr="00FF505B" w:rsidRDefault="00F46C30" w:rsidP="00A51AA0">
            <w:pPr>
              <w:rPr>
                <w:rFonts w:cstheme="minorHAnsi"/>
                <w:sz w:val="22"/>
                <w:szCs w:val="22"/>
              </w:rPr>
            </w:pPr>
            <w:r w:rsidRPr="00FF505B">
              <w:rPr>
                <w:rFonts w:cstheme="minorHAnsi"/>
                <w:sz w:val="22"/>
                <w:szCs w:val="22"/>
              </w:rPr>
              <w:t>12.8</w:t>
            </w:r>
          </w:p>
        </w:tc>
        <w:tc>
          <w:tcPr>
            <w:tcW w:w="2340" w:type="dxa"/>
          </w:tcPr>
          <w:p w14:paraId="37F16DA6" w14:textId="77777777" w:rsidR="00F46C30" w:rsidRPr="00FF505B" w:rsidRDefault="00F46C30" w:rsidP="00A51AA0">
            <w:pPr>
              <w:rPr>
                <w:rFonts w:cstheme="minorHAnsi"/>
                <w:sz w:val="22"/>
                <w:szCs w:val="22"/>
              </w:rPr>
            </w:pPr>
            <w:r w:rsidRPr="00FF505B">
              <w:rPr>
                <w:rFonts w:cstheme="minorHAnsi"/>
                <w:sz w:val="22"/>
                <w:szCs w:val="22"/>
              </w:rPr>
              <w:t>By 2030, ensure that people everywhere have the relevant information and awareness for sustainable development and lifestyles in harmony with nature</w:t>
            </w:r>
          </w:p>
        </w:tc>
        <w:tc>
          <w:tcPr>
            <w:tcW w:w="1080" w:type="dxa"/>
          </w:tcPr>
          <w:p w14:paraId="440852EB" w14:textId="77777777" w:rsidR="00F46C30" w:rsidRPr="00FF505B" w:rsidRDefault="00F46C30" w:rsidP="00A51AA0">
            <w:pPr>
              <w:rPr>
                <w:rFonts w:cstheme="minorHAnsi"/>
                <w:sz w:val="22"/>
                <w:szCs w:val="22"/>
              </w:rPr>
            </w:pPr>
            <w:r w:rsidRPr="00FF505B">
              <w:rPr>
                <w:rFonts w:cstheme="minorHAnsi"/>
                <w:sz w:val="22"/>
                <w:szCs w:val="22"/>
              </w:rPr>
              <w:t>12.8.1</w:t>
            </w:r>
          </w:p>
        </w:tc>
        <w:tc>
          <w:tcPr>
            <w:tcW w:w="1800" w:type="dxa"/>
          </w:tcPr>
          <w:p w14:paraId="0E61E481" w14:textId="77777777" w:rsidR="00F46C30" w:rsidRPr="00FF505B" w:rsidRDefault="00F46C30" w:rsidP="00A51AA0">
            <w:pPr>
              <w:rPr>
                <w:rFonts w:cstheme="minorHAnsi"/>
                <w:sz w:val="22"/>
                <w:szCs w:val="22"/>
              </w:rPr>
            </w:pPr>
            <w:r w:rsidRPr="00FF505B">
              <w:rPr>
                <w:rFonts w:cstheme="minorHAnsi"/>
                <w:sz w:val="22"/>
                <w:szCs w:val="22"/>
              </w:rPr>
              <w:t xml:space="preserve">Extent to which (i) global citizenship education and (ii) education for sustainable development are mainstreamed in (a) national education policies; (b) curricula; (c) </w:t>
            </w:r>
            <w:r w:rsidRPr="00FF505B">
              <w:rPr>
                <w:rFonts w:cstheme="minorHAnsi"/>
                <w:sz w:val="22"/>
                <w:szCs w:val="22"/>
              </w:rPr>
              <w:lastRenderedPageBreak/>
              <w:t>teacher education; and (d) student assessment</w:t>
            </w:r>
          </w:p>
        </w:tc>
        <w:tc>
          <w:tcPr>
            <w:tcW w:w="2412" w:type="dxa"/>
            <w:shd w:val="clear" w:color="auto" w:fill="E7E6E6" w:themeFill="background2"/>
          </w:tcPr>
          <w:p w14:paraId="5C87E840" w14:textId="77777777" w:rsidR="00F46C30" w:rsidRPr="00FF505B" w:rsidRDefault="00F46C30" w:rsidP="00A51AA0">
            <w:pPr>
              <w:rPr>
                <w:rFonts w:cstheme="minorHAnsi"/>
                <w:sz w:val="22"/>
                <w:szCs w:val="22"/>
              </w:rPr>
            </w:pPr>
            <w:r w:rsidRPr="00FF505B">
              <w:rPr>
                <w:rFonts w:cstheme="minorHAnsi"/>
                <w:sz w:val="22"/>
                <w:szCs w:val="22"/>
              </w:rPr>
              <w:lastRenderedPageBreak/>
              <w:t>No available data</w:t>
            </w:r>
          </w:p>
        </w:tc>
      </w:tr>
      <w:tr w:rsidR="00F46C30" w:rsidRPr="00FF505B" w14:paraId="240F8780" w14:textId="77777777" w:rsidTr="00E4742C">
        <w:tc>
          <w:tcPr>
            <w:tcW w:w="918" w:type="dxa"/>
          </w:tcPr>
          <w:p w14:paraId="5FD18CCC" w14:textId="77777777" w:rsidR="00F46C30" w:rsidRPr="00FF505B" w:rsidRDefault="00F46C30" w:rsidP="00A51AA0">
            <w:pPr>
              <w:rPr>
                <w:rFonts w:cstheme="minorHAnsi"/>
                <w:b/>
                <w:bCs/>
                <w:sz w:val="22"/>
                <w:szCs w:val="22"/>
              </w:rPr>
            </w:pPr>
          </w:p>
        </w:tc>
        <w:tc>
          <w:tcPr>
            <w:tcW w:w="2023" w:type="dxa"/>
          </w:tcPr>
          <w:p w14:paraId="0513518B" w14:textId="77777777" w:rsidR="00F46C30" w:rsidRPr="00FF505B" w:rsidRDefault="00F46C30" w:rsidP="00A51AA0">
            <w:pPr>
              <w:rPr>
                <w:rFonts w:cstheme="minorHAnsi"/>
                <w:b/>
                <w:bCs/>
                <w:sz w:val="22"/>
                <w:szCs w:val="22"/>
              </w:rPr>
            </w:pPr>
          </w:p>
        </w:tc>
        <w:tc>
          <w:tcPr>
            <w:tcW w:w="1847" w:type="dxa"/>
          </w:tcPr>
          <w:p w14:paraId="512BF665" w14:textId="77777777" w:rsidR="00F46C30" w:rsidRPr="00FF505B" w:rsidRDefault="00F46C30" w:rsidP="00A51AA0">
            <w:pPr>
              <w:rPr>
                <w:rFonts w:cstheme="minorHAnsi"/>
                <w:sz w:val="22"/>
                <w:szCs w:val="22"/>
              </w:rPr>
            </w:pPr>
          </w:p>
        </w:tc>
        <w:tc>
          <w:tcPr>
            <w:tcW w:w="900" w:type="dxa"/>
          </w:tcPr>
          <w:p w14:paraId="1E9863AD" w14:textId="77777777" w:rsidR="00F46C30" w:rsidRPr="00FF505B" w:rsidRDefault="00F46C30" w:rsidP="00A51AA0">
            <w:pPr>
              <w:rPr>
                <w:rFonts w:cstheme="minorHAnsi"/>
                <w:sz w:val="22"/>
                <w:szCs w:val="22"/>
              </w:rPr>
            </w:pPr>
            <w:r w:rsidRPr="00FF505B">
              <w:rPr>
                <w:rFonts w:cstheme="minorHAnsi"/>
                <w:sz w:val="22"/>
                <w:szCs w:val="22"/>
              </w:rPr>
              <w:t>12.a</w:t>
            </w:r>
          </w:p>
        </w:tc>
        <w:tc>
          <w:tcPr>
            <w:tcW w:w="2340" w:type="dxa"/>
          </w:tcPr>
          <w:p w14:paraId="5734954D" w14:textId="77777777" w:rsidR="00F46C30" w:rsidRPr="00FF505B" w:rsidRDefault="00F46C30" w:rsidP="00A51AA0">
            <w:pPr>
              <w:rPr>
                <w:rFonts w:cstheme="minorHAnsi"/>
                <w:sz w:val="22"/>
                <w:szCs w:val="22"/>
              </w:rPr>
            </w:pPr>
            <w:r w:rsidRPr="00FF505B">
              <w:rPr>
                <w:rFonts w:cstheme="minorHAnsi"/>
                <w:sz w:val="22"/>
                <w:szCs w:val="22"/>
              </w:rPr>
              <w:t>Support developing countries to strengthen their scientific and technological capacity to move towards more sustainable patterns of consumption and production</w:t>
            </w:r>
          </w:p>
        </w:tc>
        <w:tc>
          <w:tcPr>
            <w:tcW w:w="1080" w:type="dxa"/>
          </w:tcPr>
          <w:p w14:paraId="17508052" w14:textId="77777777" w:rsidR="00F46C30" w:rsidRPr="00FF505B" w:rsidRDefault="00F46C30" w:rsidP="00A51AA0">
            <w:pPr>
              <w:rPr>
                <w:rFonts w:cstheme="minorHAnsi"/>
                <w:sz w:val="22"/>
                <w:szCs w:val="22"/>
              </w:rPr>
            </w:pPr>
            <w:r w:rsidRPr="00FF505B">
              <w:rPr>
                <w:rFonts w:cstheme="minorHAnsi"/>
                <w:sz w:val="22"/>
                <w:szCs w:val="22"/>
              </w:rPr>
              <w:t>12.a.1</w:t>
            </w:r>
          </w:p>
        </w:tc>
        <w:tc>
          <w:tcPr>
            <w:tcW w:w="1800" w:type="dxa"/>
          </w:tcPr>
          <w:p w14:paraId="065778FF" w14:textId="77777777" w:rsidR="00F46C30" w:rsidRPr="00FF505B" w:rsidRDefault="00F46C30" w:rsidP="00A51AA0">
            <w:pPr>
              <w:rPr>
                <w:rFonts w:cstheme="minorHAnsi"/>
                <w:sz w:val="22"/>
                <w:szCs w:val="22"/>
              </w:rPr>
            </w:pPr>
            <w:r w:rsidRPr="00FF505B">
              <w:rPr>
                <w:rFonts w:cstheme="minorHAnsi"/>
                <w:sz w:val="22"/>
                <w:szCs w:val="22"/>
              </w:rPr>
              <w:t>Installed renewable energy-generating capacity in developing countries (in watts per capita)</w:t>
            </w:r>
          </w:p>
        </w:tc>
        <w:tc>
          <w:tcPr>
            <w:tcW w:w="2412" w:type="dxa"/>
            <w:shd w:val="clear" w:color="auto" w:fill="E7E6E6" w:themeFill="background2"/>
          </w:tcPr>
          <w:p w14:paraId="64C992BF" w14:textId="77777777" w:rsidR="00F46C30" w:rsidRPr="00FF505B" w:rsidRDefault="00F46C30" w:rsidP="00A51AA0">
            <w:pPr>
              <w:rPr>
                <w:rFonts w:cstheme="minorHAnsi"/>
                <w:sz w:val="22"/>
                <w:szCs w:val="22"/>
              </w:rPr>
            </w:pPr>
            <w:r w:rsidRPr="00FF505B">
              <w:rPr>
                <w:rFonts w:cstheme="minorHAnsi"/>
                <w:sz w:val="22"/>
                <w:szCs w:val="22"/>
              </w:rPr>
              <w:t>No available data</w:t>
            </w:r>
          </w:p>
        </w:tc>
      </w:tr>
      <w:tr w:rsidR="00F46C30" w:rsidRPr="00FF505B" w14:paraId="472C9B5F" w14:textId="77777777" w:rsidTr="00E4742C">
        <w:tc>
          <w:tcPr>
            <w:tcW w:w="918" w:type="dxa"/>
          </w:tcPr>
          <w:p w14:paraId="02CDF260" w14:textId="77777777" w:rsidR="00F46C30" w:rsidRPr="00FF505B" w:rsidRDefault="00F46C30" w:rsidP="00A51AA0">
            <w:pPr>
              <w:rPr>
                <w:rFonts w:cstheme="minorHAnsi"/>
                <w:b/>
                <w:bCs/>
                <w:sz w:val="22"/>
                <w:szCs w:val="22"/>
              </w:rPr>
            </w:pPr>
          </w:p>
        </w:tc>
        <w:tc>
          <w:tcPr>
            <w:tcW w:w="2023" w:type="dxa"/>
          </w:tcPr>
          <w:p w14:paraId="31D7FB2F" w14:textId="77777777" w:rsidR="00F46C30" w:rsidRPr="00FF505B" w:rsidRDefault="00F46C30" w:rsidP="00A51AA0">
            <w:pPr>
              <w:rPr>
                <w:rFonts w:cstheme="minorHAnsi"/>
                <w:b/>
                <w:bCs/>
                <w:sz w:val="22"/>
                <w:szCs w:val="22"/>
              </w:rPr>
            </w:pPr>
          </w:p>
        </w:tc>
        <w:tc>
          <w:tcPr>
            <w:tcW w:w="1847" w:type="dxa"/>
          </w:tcPr>
          <w:p w14:paraId="45CBF74B" w14:textId="77777777" w:rsidR="00F46C30" w:rsidRPr="00FF505B" w:rsidRDefault="00F46C30" w:rsidP="00A51AA0">
            <w:pPr>
              <w:rPr>
                <w:rFonts w:cstheme="minorHAnsi"/>
                <w:sz w:val="22"/>
                <w:szCs w:val="22"/>
              </w:rPr>
            </w:pPr>
          </w:p>
        </w:tc>
        <w:tc>
          <w:tcPr>
            <w:tcW w:w="900" w:type="dxa"/>
          </w:tcPr>
          <w:p w14:paraId="3CDAD216" w14:textId="77777777" w:rsidR="00F46C30" w:rsidRPr="00FF505B" w:rsidRDefault="00F46C30" w:rsidP="00A51AA0">
            <w:pPr>
              <w:rPr>
                <w:rFonts w:cstheme="minorHAnsi"/>
                <w:sz w:val="22"/>
                <w:szCs w:val="22"/>
              </w:rPr>
            </w:pPr>
            <w:r w:rsidRPr="00FF505B">
              <w:rPr>
                <w:rFonts w:cstheme="minorHAnsi"/>
                <w:sz w:val="22"/>
                <w:szCs w:val="22"/>
              </w:rPr>
              <w:t>12.b</w:t>
            </w:r>
          </w:p>
        </w:tc>
        <w:tc>
          <w:tcPr>
            <w:tcW w:w="2340" w:type="dxa"/>
          </w:tcPr>
          <w:p w14:paraId="31BA67AA" w14:textId="77777777" w:rsidR="00F46C30" w:rsidRPr="00FF505B" w:rsidRDefault="00F46C30" w:rsidP="00A51AA0">
            <w:pPr>
              <w:rPr>
                <w:rFonts w:cstheme="minorHAnsi"/>
                <w:sz w:val="22"/>
                <w:szCs w:val="22"/>
              </w:rPr>
            </w:pPr>
            <w:r w:rsidRPr="00FF505B">
              <w:rPr>
                <w:rFonts w:cstheme="minorHAnsi"/>
                <w:sz w:val="22"/>
                <w:szCs w:val="22"/>
              </w:rPr>
              <w:t>Develop and implement tools to monitor sustainable development impacts for sustainable tourism that creates jobs and promotes local culture and products</w:t>
            </w:r>
          </w:p>
        </w:tc>
        <w:tc>
          <w:tcPr>
            <w:tcW w:w="1080" w:type="dxa"/>
          </w:tcPr>
          <w:p w14:paraId="5727BE25" w14:textId="77777777" w:rsidR="00F46C30" w:rsidRPr="00FF505B" w:rsidRDefault="00F46C30" w:rsidP="00A51AA0">
            <w:pPr>
              <w:rPr>
                <w:rFonts w:cstheme="minorHAnsi"/>
                <w:sz w:val="22"/>
                <w:szCs w:val="22"/>
              </w:rPr>
            </w:pPr>
            <w:r w:rsidRPr="00FF505B">
              <w:rPr>
                <w:rFonts w:cstheme="minorHAnsi"/>
                <w:sz w:val="22"/>
                <w:szCs w:val="22"/>
              </w:rPr>
              <w:t>12.b.1</w:t>
            </w:r>
          </w:p>
        </w:tc>
        <w:tc>
          <w:tcPr>
            <w:tcW w:w="1800" w:type="dxa"/>
          </w:tcPr>
          <w:p w14:paraId="2AB68608" w14:textId="77777777" w:rsidR="00F46C30" w:rsidRPr="00FF505B" w:rsidRDefault="00F46C30" w:rsidP="00A51AA0">
            <w:pPr>
              <w:rPr>
                <w:rFonts w:cstheme="minorHAnsi"/>
                <w:sz w:val="22"/>
                <w:szCs w:val="22"/>
              </w:rPr>
            </w:pPr>
            <w:r w:rsidRPr="00FF505B">
              <w:rPr>
                <w:rFonts w:cstheme="minorHAnsi"/>
                <w:sz w:val="22"/>
                <w:szCs w:val="22"/>
              </w:rPr>
              <w:t>Implementation of standard accounting tools to monitor the economic and environmental aspects of tourism sustainability</w:t>
            </w:r>
          </w:p>
        </w:tc>
        <w:tc>
          <w:tcPr>
            <w:tcW w:w="2412" w:type="dxa"/>
            <w:shd w:val="clear" w:color="auto" w:fill="E7E6E6" w:themeFill="background2"/>
          </w:tcPr>
          <w:p w14:paraId="3740ACA9" w14:textId="77777777" w:rsidR="00F46C30" w:rsidRPr="00FF505B" w:rsidRDefault="00F46C30" w:rsidP="00A51AA0">
            <w:pPr>
              <w:rPr>
                <w:rFonts w:cstheme="minorHAnsi"/>
                <w:sz w:val="22"/>
                <w:szCs w:val="22"/>
              </w:rPr>
            </w:pPr>
            <w:r w:rsidRPr="00FF505B">
              <w:rPr>
                <w:rFonts w:cstheme="minorHAnsi"/>
                <w:sz w:val="22"/>
                <w:szCs w:val="22"/>
              </w:rPr>
              <w:t>No available data</w:t>
            </w:r>
          </w:p>
        </w:tc>
      </w:tr>
      <w:tr w:rsidR="00F46C30" w:rsidRPr="00FF505B" w14:paraId="4ED27FD1" w14:textId="77777777" w:rsidTr="00E4742C">
        <w:tc>
          <w:tcPr>
            <w:tcW w:w="918" w:type="dxa"/>
          </w:tcPr>
          <w:p w14:paraId="15516C66" w14:textId="77777777" w:rsidR="00F46C30" w:rsidRPr="00FF505B" w:rsidRDefault="00F46C30" w:rsidP="00A51AA0">
            <w:pPr>
              <w:rPr>
                <w:rFonts w:cstheme="minorHAnsi"/>
                <w:b/>
                <w:bCs/>
                <w:sz w:val="22"/>
                <w:szCs w:val="22"/>
              </w:rPr>
            </w:pPr>
          </w:p>
        </w:tc>
        <w:tc>
          <w:tcPr>
            <w:tcW w:w="2023" w:type="dxa"/>
          </w:tcPr>
          <w:p w14:paraId="6FB83335" w14:textId="77777777" w:rsidR="00F46C30" w:rsidRPr="00FF505B" w:rsidRDefault="00F46C30" w:rsidP="00A51AA0">
            <w:pPr>
              <w:rPr>
                <w:rFonts w:cstheme="minorHAnsi"/>
                <w:b/>
                <w:bCs/>
                <w:sz w:val="22"/>
                <w:szCs w:val="22"/>
              </w:rPr>
            </w:pPr>
          </w:p>
        </w:tc>
        <w:tc>
          <w:tcPr>
            <w:tcW w:w="1847" w:type="dxa"/>
          </w:tcPr>
          <w:p w14:paraId="08917444" w14:textId="77777777" w:rsidR="00F46C30" w:rsidRPr="00FF505B" w:rsidRDefault="00F46C30" w:rsidP="00A51AA0">
            <w:pPr>
              <w:rPr>
                <w:rFonts w:cstheme="minorHAnsi"/>
                <w:sz w:val="22"/>
                <w:szCs w:val="22"/>
              </w:rPr>
            </w:pPr>
          </w:p>
        </w:tc>
        <w:tc>
          <w:tcPr>
            <w:tcW w:w="900" w:type="dxa"/>
          </w:tcPr>
          <w:p w14:paraId="4F25F97E" w14:textId="77777777" w:rsidR="00F46C30" w:rsidRPr="00FF505B" w:rsidRDefault="00F46C30" w:rsidP="00A51AA0">
            <w:pPr>
              <w:rPr>
                <w:rFonts w:cstheme="minorHAnsi"/>
                <w:sz w:val="22"/>
                <w:szCs w:val="22"/>
              </w:rPr>
            </w:pPr>
            <w:r w:rsidRPr="00FF505B">
              <w:rPr>
                <w:rFonts w:cstheme="minorHAnsi"/>
                <w:sz w:val="22"/>
                <w:szCs w:val="22"/>
              </w:rPr>
              <w:t>12.c</w:t>
            </w:r>
          </w:p>
        </w:tc>
        <w:tc>
          <w:tcPr>
            <w:tcW w:w="2340" w:type="dxa"/>
          </w:tcPr>
          <w:p w14:paraId="7EE137BA" w14:textId="77777777" w:rsidR="00F46C30" w:rsidRPr="00FF505B" w:rsidRDefault="00F46C30" w:rsidP="00A51AA0">
            <w:pPr>
              <w:rPr>
                <w:rFonts w:cstheme="minorHAnsi"/>
                <w:sz w:val="22"/>
                <w:szCs w:val="22"/>
              </w:rPr>
            </w:pPr>
            <w:r w:rsidRPr="00FF505B">
              <w:rPr>
                <w:rFonts w:cstheme="minorHAnsi"/>
                <w:sz w:val="22"/>
                <w:szCs w:val="22"/>
              </w:rPr>
              <w:t xml:space="preserve">Rationalize inefficient fossil-fuel subsidies that encourage wasteful consumption by removing market distortions, in accordance with national circumstances, including by restructuring taxation and phasing out those harmful subsidies, where they exist, to </w:t>
            </w:r>
            <w:r w:rsidRPr="00FF505B">
              <w:rPr>
                <w:rFonts w:cstheme="minorHAnsi"/>
                <w:sz w:val="22"/>
                <w:szCs w:val="22"/>
              </w:rPr>
              <w:lastRenderedPageBreak/>
              <w:t>reflect their environmental impacts, taking fully into account the specific needs and conditions of developing countries and minimizing the possible adverse impacts on their development in a manner that protects the poor and the affected communities</w:t>
            </w:r>
          </w:p>
        </w:tc>
        <w:tc>
          <w:tcPr>
            <w:tcW w:w="1080" w:type="dxa"/>
          </w:tcPr>
          <w:p w14:paraId="2123DC6C" w14:textId="77777777" w:rsidR="00F46C30" w:rsidRPr="00FF505B" w:rsidRDefault="00F46C30" w:rsidP="00A51AA0">
            <w:pPr>
              <w:rPr>
                <w:rFonts w:cstheme="minorHAnsi"/>
                <w:sz w:val="22"/>
                <w:szCs w:val="22"/>
              </w:rPr>
            </w:pPr>
            <w:r w:rsidRPr="00FF505B">
              <w:rPr>
                <w:rFonts w:cstheme="minorHAnsi"/>
                <w:sz w:val="22"/>
                <w:szCs w:val="22"/>
              </w:rPr>
              <w:lastRenderedPageBreak/>
              <w:t>12.c.1</w:t>
            </w:r>
          </w:p>
        </w:tc>
        <w:tc>
          <w:tcPr>
            <w:tcW w:w="1800" w:type="dxa"/>
          </w:tcPr>
          <w:p w14:paraId="77CBECD4" w14:textId="77777777" w:rsidR="00F46C30" w:rsidRPr="00FF505B" w:rsidRDefault="00F46C30" w:rsidP="00A51AA0">
            <w:pPr>
              <w:rPr>
                <w:rFonts w:cstheme="minorHAnsi"/>
                <w:sz w:val="22"/>
                <w:szCs w:val="22"/>
              </w:rPr>
            </w:pPr>
            <w:r w:rsidRPr="00FF505B">
              <w:rPr>
                <w:rFonts w:cstheme="minorHAnsi"/>
                <w:sz w:val="22"/>
                <w:szCs w:val="22"/>
              </w:rPr>
              <w:t>Amount of fossil-fuel subsidies (production and consumption) per unit of GDP</w:t>
            </w:r>
          </w:p>
        </w:tc>
        <w:tc>
          <w:tcPr>
            <w:tcW w:w="2412" w:type="dxa"/>
            <w:shd w:val="clear" w:color="auto" w:fill="E7E6E6" w:themeFill="background2"/>
          </w:tcPr>
          <w:p w14:paraId="654979CC" w14:textId="77777777" w:rsidR="00F46C30" w:rsidRPr="00FF505B" w:rsidRDefault="00F46C30" w:rsidP="00A51AA0">
            <w:pPr>
              <w:rPr>
                <w:rFonts w:cstheme="minorHAnsi"/>
                <w:sz w:val="22"/>
                <w:szCs w:val="22"/>
              </w:rPr>
            </w:pPr>
            <w:r w:rsidRPr="00FF505B">
              <w:rPr>
                <w:rFonts w:cstheme="minorHAnsi"/>
                <w:sz w:val="22"/>
                <w:szCs w:val="22"/>
              </w:rPr>
              <w:t>No available data</w:t>
            </w:r>
          </w:p>
        </w:tc>
      </w:tr>
    </w:tbl>
    <w:p w14:paraId="4BC1B3B2" w14:textId="77777777" w:rsidR="00442CD2" w:rsidRDefault="00442CD2" w:rsidP="00F37C71">
      <w:pPr>
        <w:rPr>
          <w:rFonts w:cstheme="minorHAnsi"/>
        </w:rPr>
      </w:pPr>
    </w:p>
    <w:p w14:paraId="5DDBF3B5" w14:textId="77777777" w:rsidR="00442CD2" w:rsidRDefault="00442CD2" w:rsidP="00F37C71">
      <w:pPr>
        <w:rPr>
          <w:rFonts w:cstheme="minorHAnsi"/>
        </w:rPr>
      </w:pPr>
    </w:p>
    <w:p w14:paraId="42ED572E" w14:textId="77777777" w:rsidR="00E4742C" w:rsidRDefault="00E4742C" w:rsidP="00F37C71">
      <w:pPr>
        <w:rPr>
          <w:rFonts w:cstheme="minorHAnsi"/>
        </w:rPr>
        <w:sectPr w:rsidR="00E4742C" w:rsidSect="0028621C">
          <w:pgSz w:w="15840" w:h="12240" w:orient="landscape"/>
          <w:pgMar w:top="1440" w:right="1440" w:bottom="1440" w:left="1440" w:header="720" w:footer="720" w:gutter="0"/>
          <w:cols w:space="720"/>
          <w:docGrid w:linePitch="360"/>
        </w:sectPr>
      </w:pPr>
    </w:p>
    <w:p w14:paraId="61E698C6" w14:textId="77777777" w:rsidR="00442CD2" w:rsidRDefault="00442CD2" w:rsidP="00F37C71">
      <w:pPr>
        <w:rPr>
          <w:rFonts w:cstheme="minorHAnsi"/>
        </w:rPr>
      </w:pPr>
    </w:p>
    <w:p w14:paraId="5293A734" w14:textId="77777777" w:rsidR="00442CD2" w:rsidRDefault="00442CD2" w:rsidP="00F37C71">
      <w:pPr>
        <w:rPr>
          <w:rFonts w:cstheme="minorHAnsi"/>
        </w:rPr>
      </w:pPr>
    </w:p>
    <w:p w14:paraId="4A0A9220" w14:textId="436D80C1" w:rsidR="00442CD2" w:rsidRDefault="00442CD2" w:rsidP="00F37C71">
      <w:pPr>
        <w:rPr>
          <w:rFonts w:cstheme="minorHAnsi"/>
        </w:rPr>
      </w:pPr>
      <w:r w:rsidRPr="00FF505B">
        <w:rPr>
          <w:rFonts w:cstheme="minorHAnsi"/>
          <w:b/>
          <w:bCs/>
          <w:noProof/>
        </w:rPr>
        <w:drawing>
          <wp:inline distT="0" distB="0" distL="0" distR="0" wp14:anchorId="5AF1425B" wp14:editId="748B7984">
            <wp:extent cx="1889760" cy="1859280"/>
            <wp:effectExtent l="0" t="0" r="0" b="7620"/>
            <wp:docPr id="1707542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9760" cy="1859280"/>
                    </a:xfrm>
                    <a:prstGeom prst="rect">
                      <a:avLst/>
                    </a:prstGeom>
                    <a:noFill/>
                  </pic:spPr>
                </pic:pic>
              </a:graphicData>
            </a:graphic>
          </wp:inline>
        </w:drawing>
      </w:r>
    </w:p>
    <w:p w14:paraId="62C23F82" w14:textId="77777777" w:rsidR="00442CD2" w:rsidRDefault="00442CD2" w:rsidP="00F37C71">
      <w:pPr>
        <w:rPr>
          <w:rFonts w:cstheme="minorHAnsi"/>
        </w:rPr>
      </w:pPr>
    </w:p>
    <w:p w14:paraId="4C82BA31" w14:textId="6E7213E1" w:rsidR="00442CD2" w:rsidRPr="00FF505B" w:rsidRDefault="00442CD2" w:rsidP="00442CD2">
      <w:pPr>
        <w:spacing w:after="0"/>
        <w:rPr>
          <w:rFonts w:cstheme="minorHAnsi"/>
          <w:b/>
          <w:bCs/>
        </w:rPr>
      </w:pPr>
      <w:r w:rsidRPr="00442CD2">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13</w:t>
      </w:r>
      <w:r>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FF505B">
        <w:rPr>
          <w:rFonts w:cstheme="minorHAnsi"/>
          <w:b/>
          <w:bCs/>
        </w:rPr>
        <w:tab/>
        <w:t>Climate Action</w:t>
      </w:r>
      <w:r w:rsidRPr="00FF505B">
        <w:rPr>
          <w:rFonts w:cstheme="minorHAnsi"/>
          <w:b/>
          <w:bCs/>
        </w:rPr>
        <w:tab/>
        <w:t>Take urgent action to combat climate change and its impacts</w:t>
      </w:r>
    </w:p>
    <w:p w14:paraId="4E2DBA0C" w14:textId="77777777" w:rsidR="00442CD2" w:rsidRPr="00FF505B" w:rsidRDefault="00442CD2" w:rsidP="00442CD2">
      <w:pPr>
        <w:spacing w:after="0"/>
        <w:rPr>
          <w:rFonts w:cstheme="minorHAnsi"/>
          <w:b/>
          <w:bCs/>
        </w:rPr>
      </w:pPr>
    </w:p>
    <w:p w14:paraId="3BD677C6" w14:textId="4E04E765" w:rsidR="00442CD2" w:rsidRDefault="00442CD2" w:rsidP="004C71B9">
      <w:pPr>
        <w:spacing w:after="0"/>
        <w:jc w:val="both"/>
        <w:rPr>
          <w:rFonts w:cstheme="minorHAnsi"/>
        </w:rPr>
      </w:pPr>
      <w:r w:rsidRPr="00442CD2">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13</w:t>
      </w:r>
      <w:r w:rsidRPr="00442CD2">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FF505B">
        <w:rPr>
          <w:rFonts w:cstheme="minorHAnsi"/>
        </w:rPr>
        <w:t>'Take urgent action to combat climate change and its impacts' - is made up of 5 targets and 8 indicators. It covers measures of resilience and adaptive capacity to hazards and disasters (13.1), measures of integration of climate change indexes into national actions (13.2) and measures on education on climate change (13.3). The two means of implementation indicators focus on the mobilization of resources (13.a) and the promotion of raising capacity for effective climate change-related planning and management (13.b)</w:t>
      </w:r>
      <w:r w:rsidRPr="00FF505B">
        <w:rPr>
          <w:rStyle w:val="FootnoteReference"/>
          <w:rFonts w:cstheme="minorHAnsi"/>
        </w:rPr>
        <w:footnoteReference w:id="164"/>
      </w:r>
      <w:r w:rsidRPr="00FF505B">
        <w:rPr>
          <w:rFonts w:cstheme="minorHAnsi"/>
        </w:rPr>
        <w:t>.</w:t>
      </w:r>
    </w:p>
    <w:p w14:paraId="5FF28F83" w14:textId="77777777" w:rsidR="004C71B9" w:rsidRPr="00FF505B" w:rsidRDefault="004C71B9" w:rsidP="004C71B9">
      <w:pPr>
        <w:spacing w:after="0"/>
        <w:jc w:val="both"/>
        <w:rPr>
          <w:rFonts w:cstheme="minorHAnsi"/>
        </w:rPr>
      </w:pPr>
    </w:p>
    <w:tbl>
      <w:tblPr>
        <w:tblStyle w:val="TableGrid"/>
        <w:tblW w:w="9355" w:type="dxa"/>
        <w:tblLook w:val="04A0" w:firstRow="1" w:lastRow="0" w:firstColumn="1" w:lastColumn="0" w:noHBand="0" w:noVBand="1"/>
      </w:tblPr>
      <w:tblGrid>
        <w:gridCol w:w="804"/>
        <w:gridCol w:w="4319"/>
        <w:gridCol w:w="4232"/>
      </w:tblGrid>
      <w:tr w:rsidR="004C71B9" w:rsidRPr="00FF505B" w14:paraId="66EAE9FA" w14:textId="77777777" w:rsidTr="00A51AA0">
        <w:tc>
          <w:tcPr>
            <w:tcW w:w="721" w:type="dxa"/>
            <w:tcBorders>
              <w:bottom w:val="nil"/>
            </w:tcBorders>
            <w:shd w:val="clear" w:color="auto" w:fill="AEAAAA" w:themeFill="background2" w:themeFillShade="BF"/>
          </w:tcPr>
          <w:p w14:paraId="7778886D" w14:textId="77777777" w:rsidR="004C71B9" w:rsidRPr="00FF505B" w:rsidRDefault="004C71B9" w:rsidP="00A51AA0">
            <w:pPr>
              <w:jc w:val="both"/>
              <w:rPr>
                <w:rFonts w:cstheme="minorHAnsi"/>
                <w:b/>
                <w:bCs/>
                <w:sz w:val="22"/>
                <w:szCs w:val="22"/>
              </w:rPr>
            </w:pPr>
            <w:r w:rsidRPr="00FF505B">
              <w:rPr>
                <w:rFonts w:cstheme="minorHAnsi"/>
                <w:b/>
                <w:bCs/>
                <w:sz w:val="22"/>
                <w:szCs w:val="22"/>
              </w:rPr>
              <w:t>Target No</w:t>
            </w:r>
          </w:p>
        </w:tc>
        <w:tc>
          <w:tcPr>
            <w:tcW w:w="4362" w:type="dxa"/>
            <w:tcBorders>
              <w:bottom w:val="nil"/>
            </w:tcBorders>
            <w:shd w:val="clear" w:color="auto" w:fill="AEAAAA" w:themeFill="background2" w:themeFillShade="BF"/>
          </w:tcPr>
          <w:p w14:paraId="6616B6C1" w14:textId="77777777" w:rsidR="004C71B9" w:rsidRPr="00FF505B" w:rsidRDefault="004C71B9" w:rsidP="00A51AA0">
            <w:pPr>
              <w:jc w:val="both"/>
              <w:rPr>
                <w:rFonts w:cstheme="minorHAnsi"/>
                <w:b/>
                <w:bCs/>
                <w:sz w:val="22"/>
                <w:szCs w:val="22"/>
              </w:rPr>
            </w:pPr>
            <w:r w:rsidRPr="00FF505B">
              <w:rPr>
                <w:rFonts w:cstheme="minorHAnsi"/>
                <w:b/>
                <w:bCs/>
                <w:sz w:val="22"/>
                <w:szCs w:val="22"/>
              </w:rPr>
              <w:t>Target Description</w:t>
            </w:r>
          </w:p>
        </w:tc>
        <w:tc>
          <w:tcPr>
            <w:tcW w:w="4272" w:type="dxa"/>
            <w:shd w:val="clear" w:color="auto" w:fill="AEAAAA" w:themeFill="background2" w:themeFillShade="BF"/>
          </w:tcPr>
          <w:p w14:paraId="106DFF61" w14:textId="77777777" w:rsidR="004C71B9" w:rsidRPr="00FF505B" w:rsidRDefault="004C71B9" w:rsidP="00A51AA0">
            <w:pPr>
              <w:jc w:val="both"/>
              <w:rPr>
                <w:rFonts w:cstheme="minorHAnsi"/>
                <w:b/>
                <w:bCs/>
                <w:sz w:val="22"/>
                <w:szCs w:val="22"/>
              </w:rPr>
            </w:pPr>
            <w:r w:rsidRPr="00FF505B">
              <w:rPr>
                <w:rFonts w:cstheme="minorHAnsi"/>
                <w:b/>
                <w:bCs/>
                <w:sz w:val="22"/>
                <w:szCs w:val="22"/>
              </w:rPr>
              <w:t>Indicator Description</w:t>
            </w:r>
          </w:p>
        </w:tc>
      </w:tr>
      <w:tr w:rsidR="004C71B9" w:rsidRPr="003A7998" w14:paraId="2C8AD5A7" w14:textId="77777777" w:rsidTr="00A51AA0">
        <w:tc>
          <w:tcPr>
            <w:tcW w:w="721" w:type="dxa"/>
            <w:tcBorders>
              <w:bottom w:val="nil"/>
            </w:tcBorders>
          </w:tcPr>
          <w:p w14:paraId="5D1F0F6F" w14:textId="77777777" w:rsidR="004C71B9" w:rsidRPr="003A7998" w:rsidRDefault="004C71B9" w:rsidP="00A51AA0">
            <w:pPr>
              <w:jc w:val="both"/>
              <w:rPr>
                <w:rFonts w:cstheme="minorHAnsi"/>
                <w:sz w:val="22"/>
                <w:szCs w:val="22"/>
              </w:rPr>
            </w:pPr>
            <w:r w:rsidRPr="003A7998">
              <w:rPr>
                <w:rFonts w:cstheme="minorHAnsi"/>
                <w:b/>
                <w:bCs/>
                <w:sz w:val="22"/>
                <w:szCs w:val="22"/>
              </w:rPr>
              <w:t>13.1</w:t>
            </w:r>
          </w:p>
        </w:tc>
        <w:tc>
          <w:tcPr>
            <w:tcW w:w="4362" w:type="dxa"/>
            <w:tcBorders>
              <w:bottom w:val="nil"/>
            </w:tcBorders>
          </w:tcPr>
          <w:p w14:paraId="0B9FF995" w14:textId="77777777" w:rsidR="004C71B9" w:rsidRPr="003A7998" w:rsidRDefault="004C71B9" w:rsidP="00A51AA0">
            <w:pPr>
              <w:jc w:val="both"/>
              <w:rPr>
                <w:rFonts w:cstheme="minorHAnsi"/>
                <w:sz w:val="22"/>
                <w:szCs w:val="22"/>
              </w:rPr>
            </w:pPr>
            <w:r w:rsidRPr="003A7998">
              <w:rPr>
                <w:rFonts w:cstheme="minorHAnsi"/>
                <w:sz w:val="22"/>
                <w:szCs w:val="22"/>
              </w:rPr>
              <w:t>Strengthen resilience and adaptive capacity to climate-related hazards and natural disasters in all countries</w:t>
            </w:r>
          </w:p>
        </w:tc>
        <w:tc>
          <w:tcPr>
            <w:tcW w:w="4272" w:type="dxa"/>
          </w:tcPr>
          <w:p w14:paraId="13367DF5" w14:textId="77777777" w:rsidR="004C71B9" w:rsidRPr="003A7998" w:rsidRDefault="004C71B9" w:rsidP="00A51AA0">
            <w:pPr>
              <w:jc w:val="both"/>
              <w:rPr>
                <w:rFonts w:cstheme="minorHAnsi"/>
                <w:sz w:val="22"/>
                <w:szCs w:val="22"/>
              </w:rPr>
            </w:pPr>
            <w:r w:rsidRPr="003A7998">
              <w:rPr>
                <w:rFonts w:cstheme="minorHAnsi"/>
                <w:b/>
                <w:bCs/>
                <w:sz w:val="22"/>
                <w:szCs w:val="22"/>
              </w:rPr>
              <w:t xml:space="preserve">13.1.1. </w:t>
            </w:r>
            <w:r w:rsidRPr="003A7998">
              <w:rPr>
                <w:rFonts w:cstheme="minorHAnsi"/>
                <w:sz w:val="22"/>
                <w:szCs w:val="22"/>
              </w:rPr>
              <w:t>Number of deaths, missing persons and directly affected persons attributed to disasters per 100,000 population</w:t>
            </w:r>
          </w:p>
        </w:tc>
      </w:tr>
      <w:tr w:rsidR="004C71B9" w:rsidRPr="003A7998" w14:paraId="4DD9D8E4" w14:textId="77777777" w:rsidTr="00A51AA0">
        <w:tc>
          <w:tcPr>
            <w:tcW w:w="721" w:type="dxa"/>
            <w:tcBorders>
              <w:top w:val="nil"/>
              <w:bottom w:val="nil"/>
            </w:tcBorders>
          </w:tcPr>
          <w:p w14:paraId="6533439A" w14:textId="77777777" w:rsidR="004C71B9" w:rsidRPr="003A7998" w:rsidRDefault="004C71B9" w:rsidP="00A51AA0">
            <w:pPr>
              <w:jc w:val="both"/>
              <w:rPr>
                <w:rFonts w:cstheme="minorHAnsi"/>
                <w:sz w:val="22"/>
                <w:szCs w:val="22"/>
              </w:rPr>
            </w:pPr>
          </w:p>
        </w:tc>
        <w:tc>
          <w:tcPr>
            <w:tcW w:w="4362" w:type="dxa"/>
            <w:tcBorders>
              <w:top w:val="nil"/>
              <w:bottom w:val="nil"/>
            </w:tcBorders>
          </w:tcPr>
          <w:p w14:paraId="7AB56646" w14:textId="77777777" w:rsidR="004C71B9" w:rsidRPr="003A7998" w:rsidRDefault="004C71B9" w:rsidP="00A51AA0">
            <w:pPr>
              <w:jc w:val="both"/>
              <w:rPr>
                <w:rFonts w:cstheme="minorHAnsi"/>
                <w:sz w:val="22"/>
                <w:szCs w:val="22"/>
              </w:rPr>
            </w:pPr>
          </w:p>
        </w:tc>
        <w:tc>
          <w:tcPr>
            <w:tcW w:w="4272" w:type="dxa"/>
          </w:tcPr>
          <w:p w14:paraId="1C218AE3" w14:textId="77777777" w:rsidR="004C71B9" w:rsidRPr="003A7998" w:rsidRDefault="004C71B9" w:rsidP="00A51AA0">
            <w:pPr>
              <w:jc w:val="both"/>
              <w:rPr>
                <w:rFonts w:cstheme="minorHAnsi"/>
                <w:sz w:val="22"/>
                <w:szCs w:val="22"/>
              </w:rPr>
            </w:pPr>
            <w:r w:rsidRPr="003A7998">
              <w:rPr>
                <w:rFonts w:cstheme="minorHAnsi"/>
                <w:b/>
                <w:bCs/>
                <w:sz w:val="22"/>
                <w:szCs w:val="22"/>
              </w:rPr>
              <w:t>13.1.2.</w:t>
            </w:r>
            <w:r w:rsidRPr="003A7998">
              <w:rPr>
                <w:rFonts w:cstheme="minorHAnsi"/>
                <w:sz w:val="22"/>
                <w:szCs w:val="22"/>
              </w:rPr>
              <w:t xml:space="preserve"> Number of countries that adopt and implement national disaster risk reduction strategies in line with the Sendai Framework for Disaster Risk Reduction 2015–2030</w:t>
            </w:r>
          </w:p>
        </w:tc>
      </w:tr>
      <w:tr w:rsidR="004C71B9" w:rsidRPr="003A7998" w14:paraId="47B36C49" w14:textId="77777777" w:rsidTr="00A51AA0">
        <w:tc>
          <w:tcPr>
            <w:tcW w:w="721" w:type="dxa"/>
            <w:tcBorders>
              <w:top w:val="nil"/>
              <w:bottom w:val="single" w:sz="4" w:space="0" w:color="auto"/>
            </w:tcBorders>
          </w:tcPr>
          <w:p w14:paraId="39628609" w14:textId="77777777" w:rsidR="004C71B9" w:rsidRPr="003A7998" w:rsidRDefault="004C71B9" w:rsidP="00A51AA0">
            <w:pPr>
              <w:jc w:val="both"/>
              <w:rPr>
                <w:rFonts w:cstheme="minorHAnsi"/>
                <w:sz w:val="22"/>
                <w:szCs w:val="22"/>
              </w:rPr>
            </w:pPr>
          </w:p>
        </w:tc>
        <w:tc>
          <w:tcPr>
            <w:tcW w:w="4362" w:type="dxa"/>
            <w:tcBorders>
              <w:top w:val="nil"/>
              <w:bottom w:val="single" w:sz="4" w:space="0" w:color="auto"/>
            </w:tcBorders>
          </w:tcPr>
          <w:p w14:paraId="13BCCDA1" w14:textId="77777777" w:rsidR="004C71B9" w:rsidRPr="003A7998" w:rsidRDefault="004C71B9" w:rsidP="00A51AA0">
            <w:pPr>
              <w:jc w:val="both"/>
              <w:rPr>
                <w:rFonts w:cstheme="minorHAnsi"/>
                <w:sz w:val="22"/>
                <w:szCs w:val="22"/>
              </w:rPr>
            </w:pPr>
          </w:p>
        </w:tc>
        <w:tc>
          <w:tcPr>
            <w:tcW w:w="4272" w:type="dxa"/>
          </w:tcPr>
          <w:p w14:paraId="4D296278" w14:textId="77777777" w:rsidR="004C71B9" w:rsidRPr="003A7998" w:rsidRDefault="004C71B9" w:rsidP="00A51AA0">
            <w:pPr>
              <w:jc w:val="both"/>
              <w:rPr>
                <w:rFonts w:cstheme="minorHAnsi"/>
                <w:sz w:val="22"/>
                <w:szCs w:val="22"/>
              </w:rPr>
            </w:pPr>
            <w:r w:rsidRPr="003A7998">
              <w:rPr>
                <w:rFonts w:cstheme="minorHAnsi"/>
                <w:sz w:val="22"/>
                <w:szCs w:val="22"/>
              </w:rPr>
              <w:t>Proportion of local governments that adopt and implement local disaster risk reduction strategies in line with national disaster risk reduction strategies</w:t>
            </w:r>
          </w:p>
        </w:tc>
      </w:tr>
      <w:tr w:rsidR="004C71B9" w:rsidRPr="003A7998" w14:paraId="52A49BD2" w14:textId="77777777" w:rsidTr="00A51AA0">
        <w:tc>
          <w:tcPr>
            <w:tcW w:w="721" w:type="dxa"/>
            <w:tcBorders>
              <w:bottom w:val="nil"/>
            </w:tcBorders>
          </w:tcPr>
          <w:p w14:paraId="494E0C6D" w14:textId="77777777" w:rsidR="004C71B9" w:rsidRPr="003A7998" w:rsidRDefault="004C71B9" w:rsidP="00A51AA0">
            <w:pPr>
              <w:jc w:val="both"/>
              <w:rPr>
                <w:rFonts w:cstheme="minorHAnsi"/>
                <w:sz w:val="22"/>
                <w:szCs w:val="22"/>
              </w:rPr>
            </w:pPr>
            <w:r w:rsidRPr="003A7998">
              <w:rPr>
                <w:rFonts w:cstheme="minorHAnsi"/>
                <w:b/>
                <w:bCs/>
                <w:sz w:val="22"/>
                <w:szCs w:val="22"/>
              </w:rPr>
              <w:t>13.2</w:t>
            </w:r>
          </w:p>
        </w:tc>
        <w:tc>
          <w:tcPr>
            <w:tcW w:w="4362" w:type="dxa"/>
            <w:tcBorders>
              <w:bottom w:val="nil"/>
            </w:tcBorders>
          </w:tcPr>
          <w:p w14:paraId="523F9E9E" w14:textId="77777777" w:rsidR="004C71B9" w:rsidRPr="003A7998" w:rsidRDefault="004C71B9" w:rsidP="00A51AA0">
            <w:pPr>
              <w:jc w:val="both"/>
              <w:rPr>
                <w:rFonts w:cstheme="minorHAnsi"/>
                <w:sz w:val="22"/>
                <w:szCs w:val="22"/>
              </w:rPr>
            </w:pPr>
            <w:r w:rsidRPr="003A7998">
              <w:rPr>
                <w:rFonts w:cstheme="minorHAnsi"/>
                <w:sz w:val="22"/>
                <w:szCs w:val="22"/>
              </w:rPr>
              <w:t>Integrate climate change measures into national policies, strategies and planning</w:t>
            </w:r>
          </w:p>
        </w:tc>
        <w:tc>
          <w:tcPr>
            <w:tcW w:w="4272" w:type="dxa"/>
          </w:tcPr>
          <w:p w14:paraId="6DB4F840" w14:textId="77777777" w:rsidR="004C71B9" w:rsidRPr="003A7998" w:rsidRDefault="004C71B9" w:rsidP="00A51AA0">
            <w:pPr>
              <w:jc w:val="both"/>
              <w:rPr>
                <w:rFonts w:cstheme="minorHAnsi"/>
                <w:sz w:val="22"/>
                <w:szCs w:val="22"/>
              </w:rPr>
            </w:pPr>
            <w:r w:rsidRPr="003A7998">
              <w:rPr>
                <w:rFonts w:cstheme="minorHAnsi"/>
                <w:b/>
                <w:bCs/>
                <w:sz w:val="22"/>
                <w:szCs w:val="22"/>
              </w:rPr>
              <w:t xml:space="preserve">13.2.1. </w:t>
            </w:r>
            <w:r w:rsidRPr="003A7998">
              <w:rPr>
                <w:rFonts w:cstheme="minorHAnsi"/>
                <w:sz w:val="22"/>
                <w:szCs w:val="22"/>
              </w:rPr>
              <w:t>Number of countries with nationally determined contributions, long-term strategies, national adaptation plans and adaptation communications, as reported to the secretariat of the United Nations Framework Convention on Climate Change</w:t>
            </w:r>
          </w:p>
        </w:tc>
      </w:tr>
      <w:tr w:rsidR="004C71B9" w:rsidRPr="003A7998" w14:paraId="1E8F1DEE" w14:textId="77777777" w:rsidTr="00A51AA0">
        <w:tc>
          <w:tcPr>
            <w:tcW w:w="721" w:type="dxa"/>
            <w:tcBorders>
              <w:top w:val="nil"/>
            </w:tcBorders>
          </w:tcPr>
          <w:p w14:paraId="0FFAA8C6" w14:textId="77777777" w:rsidR="004C71B9" w:rsidRPr="003A7998" w:rsidRDefault="004C71B9" w:rsidP="00A51AA0">
            <w:pPr>
              <w:jc w:val="both"/>
              <w:rPr>
                <w:rFonts w:cstheme="minorHAnsi"/>
                <w:sz w:val="22"/>
                <w:szCs w:val="22"/>
              </w:rPr>
            </w:pPr>
          </w:p>
        </w:tc>
        <w:tc>
          <w:tcPr>
            <w:tcW w:w="4362" w:type="dxa"/>
            <w:tcBorders>
              <w:top w:val="nil"/>
            </w:tcBorders>
          </w:tcPr>
          <w:p w14:paraId="1E297379" w14:textId="77777777" w:rsidR="004C71B9" w:rsidRPr="003A7998" w:rsidRDefault="004C71B9" w:rsidP="00A51AA0">
            <w:pPr>
              <w:jc w:val="both"/>
              <w:rPr>
                <w:rFonts w:cstheme="minorHAnsi"/>
                <w:sz w:val="22"/>
                <w:szCs w:val="22"/>
              </w:rPr>
            </w:pPr>
          </w:p>
        </w:tc>
        <w:tc>
          <w:tcPr>
            <w:tcW w:w="4272" w:type="dxa"/>
          </w:tcPr>
          <w:p w14:paraId="373F9DA2" w14:textId="77777777" w:rsidR="004C71B9" w:rsidRPr="003A7998" w:rsidRDefault="004C71B9" w:rsidP="00A51AA0">
            <w:pPr>
              <w:jc w:val="both"/>
              <w:rPr>
                <w:rFonts w:cstheme="minorHAnsi"/>
                <w:sz w:val="22"/>
                <w:szCs w:val="22"/>
              </w:rPr>
            </w:pPr>
            <w:r w:rsidRPr="003A7998">
              <w:rPr>
                <w:rFonts w:cstheme="minorHAnsi"/>
                <w:b/>
                <w:bCs/>
                <w:sz w:val="22"/>
                <w:szCs w:val="22"/>
              </w:rPr>
              <w:t xml:space="preserve">13.2.2. </w:t>
            </w:r>
            <w:r w:rsidRPr="003A7998">
              <w:rPr>
                <w:rFonts w:cstheme="minorHAnsi"/>
                <w:sz w:val="22"/>
                <w:szCs w:val="22"/>
              </w:rPr>
              <w:t>Total greenhouse gas emissions per year</w:t>
            </w:r>
          </w:p>
        </w:tc>
      </w:tr>
      <w:tr w:rsidR="004C71B9" w:rsidRPr="003A7998" w14:paraId="42F77A58" w14:textId="77777777" w:rsidTr="00A51AA0">
        <w:tc>
          <w:tcPr>
            <w:tcW w:w="721" w:type="dxa"/>
          </w:tcPr>
          <w:p w14:paraId="737BF146" w14:textId="77777777" w:rsidR="004C71B9" w:rsidRPr="003A7998" w:rsidRDefault="004C71B9" w:rsidP="00A51AA0">
            <w:pPr>
              <w:jc w:val="both"/>
              <w:rPr>
                <w:rFonts w:cstheme="minorHAnsi"/>
                <w:sz w:val="22"/>
                <w:szCs w:val="22"/>
              </w:rPr>
            </w:pPr>
            <w:r w:rsidRPr="003A7998">
              <w:rPr>
                <w:rFonts w:cstheme="minorHAnsi"/>
                <w:b/>
                <w:bCs/>
                <w:sz w:val="22"/>
                <w:szCs w:val="22"/>
              </w:rPr>
              <w:t>13.3</w:t>
            </w:r>
          </w:p>
        </w:tc>
        <w:tc>
          <w:tcPr>
            <w:tcW w:w="4362" w:type="dxa"/>
          </w:tcPr>
          <w:p w14:paraId="74E40502" w14:textId="77777777" w:rsidR="004C71B9" w:rsidRPr="003A7998" w:rsidRDefault="004C71B9" w:rsidP="00A51AA0">
            <w:pPr>
              <w:jc w:val="both"/>
              <w:rPr>
                <w:rFonts w:cstheme="minorHAnsi"/>
                <w:sz w:val="22"/>
                <w:szCs w:val="22"/>
              </w:rPr>
            </w:pPr>
            <w:r w:rsidRPr="003A7998">
              <w:rPr>
                <w:rFonts w:cstheme="minorHAnsi"/>
                <w:sz w:val="22"/>
                <w:szCs w:val="22"/>
              </w:rPr>
              <w:t>Improve education, awareness-raising and human and institutional capacity on climate change mitigation, adaptation, impact reduction and early warning</w:t>
            </w:r>
          </w:p>
        </w:tc>
        <w:tc>
          <w:tcPr>
            <w:tcW w:w="4272" w:type="dxa"/>
          </w:tcPr>
          <w:p w14:paraId="6AA12438" w14:textId="77777777" w:rsidR="004C71B9" w:rsidRPr="003A7998" w:rsidRDefault="004C71B9" w:rsidP="00A51AA0">
            <w:pPr>
              <w:jc w:val="both"/>
              <w:rPr>
                <w:rFonts w:cstheme="minorHAnsi"/>
                <w:sz w:val="22"/>
                <w:szCs w:val="22"/>
              </w:rPr>
            </w:pPr>
            <w:r w:rsidRPr="003A7998">
              <w:rPr>
                <w:rFonts w:cstheme="minorHAnsi"/>
                <w:b/>
                <w:bCs/>
                <w:sz w:val="22"/>
                <w:szCs w:val="22"/>
              </w:rPr>
              <w:t xml:space="preserve">13.3.1. </w:t>
            </w:r>
            <w:r w:rsidRPr="003A7998">
              <w:rPr>
                <w:rFonts w:cstheme="minorHAnsi"/>
                <w:sz w:val="22"/>
                <w:szCs w:val="22"/>
              </w:rPr>
              <w:t>Extent to which (i) global citizenship education and (ii) education for sustainable development are mainstreamed in (a) national education policies; (b) curricula; (c) teacher education; and (d) student assessment</w:t>
            </w:r>
          </w:p>
        </w:tc>
      </w:tr>
      <w:tr w:rsidR="004C71B9" w:rsidRPr="003A7998" w14:paraId="5DBBA45E" w14:textId="77777777" w:rsidTr="00A51AA0">
        <w:tc>
          <w:tcPr>
            <w:tcW w:w="721" w:type="dxa"/>
          </w:tcPr>
          <w:p w14:paraId="2B1D616E" w14:textId="77777777" w:rsidR="004C71B9" w:rsidRPr="003A7998" w:rsidRDefault="004C71B9" w:rsidP="00A51AA0">
            <w:pPr>
              <w:jc w:val="both"/>
              <w:rPr>
                <w:rFonts w:cstheme="minorHAnsi"/>
                <w:sz w:val="22"/>
                <w:szCs w:val="22"/>
              </w:rPr>
            </w:pPr>
            <w:r w:rsidRPr="003A7998">
              <w:rPr>
                <w:rFonts w:cstheme="minorHAnsi"/>
                <w:b/>
                <w:bCs/>
                <w:sz w:val="22"/>
                <w:szCs w:val="22"/>
              </w:rPr>
              <w:t>13.a</w:t>
            </w:r>
          </w:p>
        </w:tc>
        <w:tc>
          <w:tcPr>
            <w:tcW w:w="4362" w:type="dxa"/>
          </w:tcPr>
          <w:p w14:paraId="212F7C2C" w14:textId="77777777" w:rsidR="004C71B9" w:rsidRPr="003A7998" w:rsidRDefault="004C71B9" w:rsidP="00A51AA0">
            <w:pPr>
              <w:rPr>
                <w:rFonts w:cstheme="minorHAnsi"/>
                <w:sz w:val="22"/>
                <w:szCs w:val="22"/>
              </w:rPr>
            </w:pPr>
            <w:r w:rsidRPr="003A7998">
              <w:rPr>
                <w:rFonts w:cstheme="minorHAnsi"/>
                <w:sz w:val="22"/>
                <w:szCs w:val="22"/>
              </w:rPr>
              <w:t>Implement the commitment undertaken by developed-country parties to the United Nations Framework Convention on Climate Change to a goal of mobilizing jointly $100 billion annually by 2020 from all sources to address the needs of developing countries in the context of meaningful mitigation actions and transparency on implementation and fully operationalize the Green Climate Fund through its capitalization as soon as possible</w:t>
            </w:r>
          </w:p>
          <w:p w14:paraId="35BB7B34" w14:textId="77777777" w:rsidR="004C71B9" w:rsidRPr="003A7998" w:rsidRDefault="004C71B9" w:rsidP="00A51AA0">
            <w:pPr>
              <w:jc w:val="both"/>
              <w:rPr>
                <w:rFonts w:cstheme="minorHAnsi"/>
                <w:sz w:val="22"/>
                <w:szCs w:val="22"/>
              </w:rPr>
            </w:pPr>
          </w:p>
        </w:tc>
        <w:tc>
          <w:tcPr>
            <w:tcW w:w="4272" w:type="dxa"/>
          </w:tcPr>
          <w:p w14:paraId="74723DD9" w14:textId="77777777" w:rsidR="004C71B9" w:rsidRPr="003A7998" w:rsidRDefault="004C71B9" w:rsidP="00A51AA0">
            <w:pPr>
              <w:jc w:val="both"/>
              <w:rPr>
                <w:rFonts w:cstheme="minorHAnsi"/>
                <w:sz w:val="22"/>
                <w:szCs w:val="22"/>
              </w:rPr>
            </w:pPr>
            <w:r w:rsidRPr="003A7998">
              <w:rPr>
                <w:rFonts w:cstheme="minorHAnsi"/>
                <w:b/>
                <w:bCs/>
                <w:sz w:val="22"/>
                <w:szCs w:val="22"/>
              </w:rPr>
              <w:t xml:space="preserve">13.a.1. </w:t>
            </w:r>
            <w:r w:rsidRPr="003A7998">
              <w:rPr>
                <w:rFonts w:cstheme="minorHAnsi"/>
                <w:sz w:val="22"/>
                <w:szCs w:val="22"/>
              </w:rPr>
              <w:t>Amounts provided and mobilized in United States dollars per year in relation to the continued existing collective mobilization goal of the $100 billion commitment through to 2025</w:t>
            </w:r>
          </w:p>
        </w:tc>
      </w:tr>
      <w:tr w:rsidR="004C71B9" w:rsidRPr="003A7998" w14:paraId="76BF33DA" w14:textId="77777777" w:rsidTr="00A51AA0">
        <w:tc>
          <w:tcPr>
            <w:tcW w:w="721" w:type="dxa"/>
          </w:tcPr>
          <w:p w14:paraId="029D91C7" w14:textId="77777777" w:rsidR="004C71B9" w:rsidRPr="003A7998" w:rsidRDefault="004C71B9" w:rsidP="00A51AA0">
            <w:pPr>
              <w:jc w:val="both"/>
              <w:rPr>
                <w:rFonts w:cstheme="minorHAnsi"/>
                <w:sz w:val="22"/>
                <w:szCs w:val="22"/>
              </w:rPr>
            </w:pPr>
            <w:r w:rsidRPr="003A7998">
              <w:rPr>
                <w:rFonts w:cstheme="minorHAnsi"/>
                <w:b/>
                <w:bCs/>
                <w:sz w:val="22"/>
                <w:szCs w:val="22"/>
              </w:rPr>
              <w:t>13.b</w:t>
            </w:r>
          </w:p>
        </w:tc>
        <w:tc>
          <w:tcPr>
            <w:tcW w:w="4362" w:type="dxa"/>
          </w:tcPr>
          <w:p w14:paraId="71EE3AC9" w14:textId="77777777" w:rsidR="004C71B9" w:rsidRPr="003A7998" w:rsidRDefault="004C71B9" w:rsidP="00A51AA0">
            <w:pPr>
              <w:jc w:val="both"/>
              <w:rPr>
                <w:rFonts w:cstheme="minorHAnsi"/>
                <w:sz w:val="22"/>
                <w:szCs w:val="22"/>
              </w:rPr>
            </w:pPr>
            <w:r w:rsidRPr="003A7998">
              <w:rPr>
                <w:rFonts w:cstheme="minorHAnsi"/>
                <w:sz w:val="22"/>
                <w:szCs w:val="22"/>
              </w:rPr>
              <w:t xml:space="preserve">Promote mechanisms for raising capacity for effective climate change-related planning and management in least developed countries and small island developing States, including focusing on women, youth and local and marginalized communities  </w:t>
            </w:r>
          </w:p>
        </w:tc>
        <w:tc>
          <w:tcPr>
            <w:tcW w:w="4272" w:type="dxa"/>
          </w:tcPr>
          <w:p w14:paraId="5B521367" w14:textId="77777777" w:rsidR="004C71B9" w:rsidRPr="003A7998" w:rsidRDefault="004C71B9" w:rsidP="00A51AA0">
            <w:pPr>
              <w:jc w:val="both"/>
              <w:rPr>
                <w:rFonts w:cstheme="minorHAnsi"/>
                <w:sz w:val="22"/>
                <w:szCs w:val="22"/>
              </w:rPr>
            </w:pPr>
            <w:r w:rsidRPr="003A7998">
              <w:rPr>
                <w:rFonts w:cstheme="minorHAnsi"/>
                <w:b/>
                <w:bCs/>
                <w:sz w:val="22"/>
                <w:szCs w:val="22"/>
              </w:rPr>
              <w:t xml:space="preserve">13.b.1. </w:t>
            </w:r>
            <w:r w:rsidRPr="003A7998">
              <w:rPr>
                <w:rFonts w:cstheme="minorHAnsi"/>
                <w:sz w:val="22"/>
                <w:szCs w:val="22"/>
              </w:rPr>
              <w:t>Number of least developed countries and small island developing States with nationally determined contributions, long-term strategies, national adaptation plans and adaptation communications, as reported to the secretariat of the United Nations Framework Convention on Climate Change</w:t>
            </w:r>
          </w:p>
        </w:tc>
      </w:tr>
    </w:tbl>
    <w:p w14:paraId="508D834A" w14:textId="77777777" w:rsidR="004C71B9" w:rsidRDefault="004C71B9" w:rsidP="00F37C71">
      <w:pPr>
        <w:rPr>
          <w:rFonts w:cstheme="minorHAnsi"/>
        </w:rPr>
      </w:pPr>
    </w:p>
    <w:p w14:paraId="5C71EC06" w14:textId="77777777" w:rsidR="00442CD2" w:rsidRDefault="00442CD2" w:rsidP="00F37C71">
      <w:pPr>
        <w:rPr>
          <w:rFonts w:cstheme="minorHAnsi"/>
        </w:rPr>
      </w:pPr>
    </w:p>
    <w:p w14:paraId="7D62B702" w14:textId="77777777" w:rsidR="00825F45" w:rsidRPr="00825F45" w:rsidRDefault="00825F45" w:rsidP="00825F45">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5F45">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Definition</w:t>
      </w:r>
    </w:p>
    <w:p w14:paraId="4F13CEE6" w14:textId="77777777" w:rsidR="00825F45" w:rsidRPr="00FF505B" w:rsidRDefault="00825F45" w:rsidP="00825F45">
      <w:pPr>
        <w:spacing w:after="0"/>
        <w:rPr>
          <w:rFonts w:cstheme="minorHAnsi"/>
          <w:b/>
          <w:bCs/>
        </w:rPr>
      </w:pPr>
    </w:p>
    <w:p w14:paraId="45F51B1B" w14:textId="77777777" w:rsidR="00825F45" w:rsidRPr="00FF505B" w:rsidRDefault="00825F45" w:rsidP="00825F45">
      <w:pPr>
        <w:spacing w:after="0"/>
        <w:jc w:val="both"/>
        <w:rPr>
          <w:rFonts w:cstheme="minorHAnsi"/>
        </w:rPr>
      </w:pPr>
      <w:r w:rsidRPr="00FF505B">
        <w:rPr>
          <w:rFonts w:cstheme="minorHAnsi"/>
        </w:rPr>
        <w:t>Climate change refers to long-term shifts in temperatures and weather patterns. Such shifts can be natural, due to changes in the sun’s activity or large volcanic eruptions. But since the 1800s, human activities have been the main driver of climate change, primarily due to the burning of fossil fuels like coal, oil and gas. Burning fossil fuels generates greenhouse gas emissions that act like a blanket wrapped around the Earth, trapping the sun’s heat and raising temperatures. The main greenhouse gases that are causing climate change include carbon dioxide and methane. These come from using gasoline for driving a car or coal for heating a building, for example. Clearing land and cutting down forests can also release carbon dioxide. Agriculture, oil and gas operations are major sources of methane emissions. Energy, industry, transport, buildings, agriculture and land use are among the main sectors causing greenhouse gases</w:t>
      </w:r>
      <w:r w:rsidRPr="00FF505B">
        <w:rPr>
          <w:rStyle w:val="FootnoteReference"/>
          <w:rFonts w:cstheme="minorHAnsi"/>
        </w:rPr>
        <w:footnoteReference w:id="165"/>
      </w:r>
      <w:r w:rsidRPr="00FF505B">
        <w:rPr>
          <w:rFonts w:cstheme="minorHAnsi"/>
        </w:rPr>
        <w:t>.</w:t>
      </w:r>
    </w:p>
    <w:p w14:paraId="671DB492" w14:textId="77777777" w:rsidR="00825F45" w:rsidRPr="00FF505B" w:rsidRDefault="00825F45" w:rsidP="00825F45">
      <w:pPr>
        <w:spacing w:after="0"/>
        <w:jc w:val="both"/>
        <w:rPr>
          <w:rFonts w:cstheme="minorHAnsi"/>
          <w:b/>
          <w:bCs/>
        </w:rPr>
      </w:pPr>
    </w:p>
    <w:p w14:paraId="79A5361A" w14:textId="77777777" w:rsidR="00825F45" w:rsidRPr="00825F45" w:rsidRDefault="00825F45" w:rsidP="00825F45">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25F45">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Mauritius</w:t>
      </w:r>
    </w:p>
    <w:p w14:paraId="52198751" w14:textId="77777777" w:rsidR="00825F45" w:rsidRPr="00FF505B" w:rsidRDefault="00825F45" w:rsidP="00825F45">
      <w:pPr>
        <w:spacing w:after="0"/>
        <w:rPr>
          <w:rFonts w:cstheme="minorHAnsi"/>
        </w:rPr>
      </w:pPr>
    </w:p>
    <w:p w14:paraId="6F8235D3" w14:textId="172CDC1D" w:rsidR="00825F45" w:rsidRPr="00FF505B" w:rsidRDefault="00825F45" w:rsidP="00825F45">
      <w:pPr>
        <w:rPr>
          <w:rFonts w:cstheme="minorHAnsi"/>
        </w:rPr>
      </w:pPr>
      <w:r w:rsidRPr="00FF505B">
        <w:rPr>
          <w:rFonts w:cstheme="minorHAnsi"/>
        </w:rPr>
        <w:lastRenderedPageBreak/>
        <w:t>In the budget speech 2023-2024, it is highlighted that Climate change has increased the frequency of extreme events resulting in unprecedented rainfall, acute flash floods and sea level rise. These events are creating significant risks to the lives and livelihoods of our citizens and the government has not remained indifferent. Two years ago, it was announced for an ambitious flood mitigation programme across the island. So far, the government has invested Rs 2.7 billion to make some 400 high-risk flood prone regions safer for our citizens and businesses. Another 157 drain projects are currently under construction at a cost of Rs 2.8 billion. For the year 2023-2024 the government has invesedt some Rs 3 billion to pursue on our efforts to make regions across Mauritius safer</w:t>
      </w:r>
      <w:r w:rsidRPr="00FF505B">
        <w:rPr>
          <w:rStyle w:val="FootnoteReference"/>
          <w:rFonts w:cstheme="minorHAnsi"/>
        </w:rPr>
        <w:footnoteReference w:id="166"/>
      </w:r>
      <w:r w:rsidRPr="00FF505B">
        <w:rPr>
          <w:rFonts w:cstheme="minorHAnsi"/>
        </w:rPr>
        <w:t>.</w:t>
      </w:r>
    </w:p>
    <w:p w14:paraId="7157C913" w14:textId="77777777" w:rsidR="00825F45" w:rsidRPr="00FF505B" w:rsidRDefault="00825F45" w:rsidP="00825F45">
      <w:pPr>
        <w:spacing w:after="0"/>
        <w:jc w:val="both"/>
        <w:rPr>
          <w:rFonts w:cstheme="minorHAnsi"/>
        </w:rPr>
      </w:pPr>
    </w:p>
    <w:p w14:paraId="4FC9CD9F" w14:textId="77777777" w:rsidR="00825F45" w:rsidRPr="00FF505B" w:rsidRDefault="00825F45" w:rsidP="00825F45">
      <w:pPr>
        <w:spacing w:after="0"/>
        <w:jc w:val="both"/>
        <w:rPr>
          <w:rFonts w:cstheme="minorHAnsi"/>
        </w:rPr>
      </w:pPr>
      <w:r w:rsidRPr="00FF505B">
        <w:rPr>
          <w:rFonts w:cstheme="minorHAnsi"/>
        </w:rPr>
        <w:t>The past decade has seen a drastic increase in the number of people affected by climate- related shocks, particularly this year’s tropical storms (International Monetary Fund, 2022; Defimedia.info, 2022). The country is also experiencing frequent and devastating flash floods that severely affect the economy, the ecosystem, and livelihoods (Ministry of Foreign Affairs, 2021). According to the World Risk Report 2021, Mauritius ranks 51st out of 181 countries for risk of disaster from extreme natural events (Bündnis Entwicklung Hilft, 2021; Government Information Services, 2021).</w:t>
      </w:r>
    </w:p>
    <w:p w14:paraId="0BE22003" w14:textId="77777777" w:rsidR="00825F45" w:rsidRPr="00FF505B" w:rsidRDefault="00825F45" w:rsidP="00825F45">
      <w:pPr>
        <w:spacing w:after="0"/>
        <w:jc w:val="both"/>
        <w:rPr>
          <w:rFonts w:cstheme="minorHAnsi"/>
        </w:rPr>
      </w:pPr>
    </w:p>
    <w:p w14:paraId="7CF2BEFF" w14:textId="473149DB" w:rsidR="007E700A" w:rsidRPr="00FF505B" w:rsidRDefault="00825F45" w:rsidP="00825F45">
      <w:pPr>
        <w:spacing w:after="0"/>
        <w:jc w:val="both"/>
        <w:rPr>
          <w:rFonts w:cstheme="minorHAnsi"/>
        </w:rPr>
        <w:sectPr w:rsidR="007E700A" w:rsidRPr="00FF505B" w:rsidSect="00E4742C">
          <w:pgSz w:w="12240" w:h="15840"/>
          <w:pgMar w:top="1440" w:right="1440" w:bottom="1440" w:left="1440" w:header="720" w:footer="720" w:gutter="0"/>
          <w:cols w:space="720"/>
          <w:docGrid w:linePitch="360"/>
        </w:sectPr>
      </w:pPr>
      <w:r w:rsidRPr="00FF505B">
        <w:rPr>
          <w:rFonts w:cstheme="minorHAnsi"/>
        </w:rPr>
        <w:t>The government of Mauritius has developed strategies to combat climate change. The Climate Change Act, enacted in 2020, will support the mainstreaming and effective coordination of climate change issues at the highest level (Government Gazette of Mauritius, 2020). In line with its goals for national development, Mauritius has already implemented a number of policies and projects that address both adaptation and mitigation, including a Road Map on Renewable Energy, national tree-planting campaigns, coastal rehabilitation projects, and rainwater harvesting systems (Ministry of Foreign Affairs, 2021). The authorities have set ambitious objectives in the 2021 Nationally Determined Contribution document under the United Nations Framework Convention on Climate Change. The key objectives to support climate change mitigation are to reduce overall greenhouse gas emissions by 40% and to increase the share of energy generation from green sources to 60% by 2030 (International Monetary Fund, 2021). Findings show that citizens who are aware of climate change are solidly behind government action to address the crisis, even if it comes at a significant economic cost. Mauritians see addressing climate change as a collective responsibility, and they want greater engagement on the issue by the government, business and industry, developed nations, and ordinary citizens. Overwhelmingly, Mauritians familiar with climate change say it is making life in their country worse. But almost one-quarter of citizens have still not heard of climate change</w:t>
      </w:r>
      <w:r w:rsidRPr="00FF505B">
        <w:rPr>
          <w:rStyle w:val="FootnoteReference"/>
          <w:rFonts w:cstheme="minorHAnsi"/>
        </w:rPr>
        <w:footnoteReference w:id="167"/>
      </w:r>
    </w:p>
    <w:p w14:paraId="56B92A46" w14:textId="37434F68" w:rsidR="00AE6DBC" w:rsidRDefault="00AE6DBC" w:rsidP="00AE6DBC">
      <w:pPr>
        <w:spacing w:after="0"/>
        <w:jc w:val="center"/>
        <w:rPr>
          <w:rFonts w:cstheme="minorHAnsi"/>
          <w:b/>
          <w:bCs/>
          <w:highlight w:val="yellow"/>
          <w:u w:val="single"/>
        </w:rPr>
      </w:pPr>
      <w:r>
        <w:rPr>
          <w:noProof/>
        </w:rPr>
        <w:lastRenderedPageBreak/>
        <w:drawing>
          <wp:inline distT="0" distB="0" distL="0" distR="0" wp14:anchorId="2C4A23E5" wp14:editId="334FDD3C">
            <wp:extent cx="4572000" cy="2743200"/>
            <wp:effectExtent l="0" t="0" r="0" b="0"/>
            <wp:docPr id="2131789173" name="Chart 1">
              <a:extLst xmlns:a="http://schemas.openxmlformats.org/drawingml/2006/main">
                <a:ext uri="{FF2B5EF4-FFF2-40B4-BE49-F238E27FC236}">
                  <a16:creationId xmlns:a16="http://schemas.microsoft.com/office/drawing/2014/main" id="{FD1AB631-D7BF-C772-4FE6-1F60E9E60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E3B3713" w14:textId="77777777" w:rsidR="00AE6DBC" w:rsidRDefault="00AE6DBC" w:rsidP="00110C18">
      <w:pPr>
        <w:spacing w:after="0"/>
        <w:jc w:val="both"/>
        <w:rPr>
          <w:rFonts w:cstheme="minorHAnsi"/>
          <w:b/>
          <w:bCs/>
          <w:highlight w:val="yellow"/>
          <w:u w:val="single"/>
        </w:rPr>
      </w:pPr>
    </w:p>
    <w:p w14:paraId="2AE1CE94" w14:textId="77777777" w:rsidR="00AE6DBC" w:rsidRDefault="00AE6DBC" w:rsidP="00110C18">
      <w:pPr>
        <w:spacing w:after="0"/>
        <w:jc w:val="both"/>
        <w:rPr>
          <w:rFonts w:cstheme="minorHAnsi"/>
          <w:b/>
          <w:bCs/>
          <w:highlight w:val="yellow"/>
          <w:u w:val="single"/>
        </w:rPr>
      </w:pPr>
    </w:p>
    <w:p w14:paraId="3799AAE9" w14:textId="77777777" w:rsidR="00AE6DBC" w:rsidRDefault="00AE6DBC" w:rsidP="00110C18">
      <w:pPr>
        <w:spacing w:after="0"/>
        <w:jc w:val="both"/>
        <w:rPr>
          <w:rFonts w:cstheme="minorHAnsi"/>
          <w:b/>
          <w:bCs/>
          <w:highlight w:val="yellow"/>
          <w:u w:val="single"/>
        </w:rPr>
      </w:pPr>
    </w:p>
    <w:p w14:paraId="017B0314" w14:textId="77777777" w:rsidR="00AE6DBC" w:rsidRDefault="00AE6DBC" w:rsidP="00110C18">
      <w:pPr>
        <w:spacing w:after="0"/>
        <w:jc w:val="both"/>
        <w:rPr>
          <w:rFonts w:cstheme="minorHAnsi"/>
          <w:b/>
          <w:bCs/>
          <w:highlight w:val="yellow"/>
          <w:u w:val="single"/>
        </w:rPr>
      </w:pPr>
    </w:p>
    <w:p w14:paraId="7B93F583" w14:textId="77777777" w:rsidR="00AE6DBC" w:rsidRDefault="00AE6DBC" w:rsidP="00110C18">
      <w:pPr>
        <w:spacing w:after="0"/>
        <w:jc w:val="both"/>
        <w:rPr>
          <w:rFonts w:cstheme="minorHAnsi"/>
          <w:b/>
          <w:bCs/>
          <w:highlight w:val="yellow"/>
          <w:u w:val="single"/>
        </w:rPr>
      </w:pPr>
    </w:p>
    <w:p w14:paraId="0E2D4E1C" w14:textId="77777777" w:rsidR="00AE6DBC" w:rsidRDefault="00AE6DBC" w:rsidP="00110C18">
      <w:pPr>
        <w:spacing w:after="0"/>
        <w:jc w:val="both"/>
        <w:rPr>
          <w:rFonts w:cstheme="minorHAnsi"/>
          <w:b/>
          <w:bCs/>
          <w:highlight w:val="yellow"/>
          <w:u w:val="single"/>
        </w:rPr>
      </w:pPr>
    </w:p>
    <w:p w14:paraId="26A28569" w14:textId="1DB6DE64" w:rsidR="00934E2B" w:rsidRDefault="00934E2B" w:rsidP="00110C18">
      <w:pPr>
        <w:spacing w:after="0"/>
        <w:jc w:val="both"/>
        <w:rPr>
          <w:rFonts w:cstheme="minorHAnsi"/>
          <w:b/>
          <w:bCs/>
          <w:highlight w:val="yellow"/>
          <w:u w:val="single"/>
        </w:rPr>
      </w:pPr>
      <w:r>
        <w:rPr>
          <w:rFonts w:cstheme="minorHAnsi"/>
          <w:b/>
          <w:bCs/>
          <w:highlight w:val="yellow"/>
          <w:u w:val="single"/>
        </w:rPr>
        <w:t xml:space="preserve">Climate Action </w:t>
      </w:r>
    </w:p>
    <w:p w14:paraId="0C2F6929" w14:textId="77777777" w:rsidR="00FA3705" w:rsidRPr="00FF505B" w:rsidRDefault="00FA3705" w:rsidP="00110C18">
      <w:pPr>
        <w:spacing w:after="0"/>
        <w:jc w:val="both"/>
        <w:rPr>
          <w:rFonts w:cstheme="minorHAnsi"/>
          <w:b/>
          <w:bCs/>
          <w:highlight w:val="yellow"/>
          <w:u w:val="single"/>
        </w:rPr>
      </w:pPr>
    </w:p>
    <w:p w14:paraId="394D96F2" w14:textId="32408A1A" w:rsidR="00110C18" w:rsidRDefault="00110C18" w:rsidP="00110C18">
      <w:pPr>
        <w:spacing w:after="0"/>
        <w:jc w:val="both"/>
        <w:rPr>
          <w:rFonts w:cstheme="minorHAnsi"/>
          <w:b/>
          <w:bCs/>
          <w:highlight w:val="yellow"/>
        </w:rPr>
      </w:pPr>
      <w:r w:rsidRPr="00FF505B">
        <w:rPr>
          <w:rFonts w:cstheme="minorHAnsi"/>
          <w:b/>
          <w:bCs/>
          <w:highlight w:val="yellow"/>
        </w:rPr>
        <w:t>Indicators:</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00640719">
        <w:rPr>
          <w:rFonts w:cstheme="minorHAnsi"/>
          <w:b/>
          <w:bCs/>
          <w:highlight w:val="yellow"/>
        </w:rPr>
        <w:t>8</w:t>
      </w:r>
    </w:p>
    <w:p w14:paraId="70A48C2A" w14:textId="6AC934DD" w:rsidR="00110C18" w:rsidRPr="00FF505B" w:rsidRDefault="00110C18" w:rsidP="00110C18">
      <w:pPr>
        <w:spacing w:after="0"/>
        <w:jc w:val="both"/>
        <w:rPr>
          <w:rFonts w:cstheme="minorHAnsi"/>
          <w:b/>
          <w:bCs/>
          <w:highlight w:val="yellow"/>
        </w:rPr>
      </w:pPr>
      <w:r>
        <w:rPr>
          <w:rFonts w:cstheme="minorHAnsi"/>
          <w:b/>
          <w:bCs/>
          <w:highlight w:val="yellow"/>
        </w:rPr>
        <w:t xml:space="preserve">Not relevant                                                 </w:t>
      </w:r>
      <w:r w:rsidR="00640719">
        <w:rPr>
          <w:rFonts w:cstheme="minorHAnsi"/>
          <w:b/>
          <w:bCs/>
          <w:highlight w:val="yellow"/>
        </w:rPr>
        <w:t xml:space="preserve"> 0</w:t>
      </w:r>
    </w:p>
    <w:p w14:paraId="73A227AF" w14:textId="6B4FE4B7" w:rsidR="00110C18" w:rsidRPr="00640719" w:rsidRDefault="00110C18" w:rsidP="00110C18">
      <w:pPr>
        <w:spacing w:after="0"/>
        <w:jc w:val="both"/>
        <w:rPr>
          <w:rFonts w:cstheme="minorHAnsi"/>
          <w:b/>
          <w:bCs/>
          <w:highlight w:val="yellow"/>
        </w:rPr>
      </w:pPr>
      <w:r w:rsidRPr="00FF505B">
        <w:rPr>
          <w:rFonts w:cstheme="minorHAnsi"/>
          <w:b/>
          <w:bCs/>
          <w:highlight w:val="yellow"/>
        </w:rPr>
        <w:t>No available data:</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Pr="001C44D8">
        <w:rPr>
          <w:rFonts w:cstheme="minorHAnsi"/>
          <w:b/>
          <w:bCs/>
          <w:color w:val="FF0000"/>
          <w:highlight w:val="yellow"/>
        </w:rPr>
        <w:t xml:space="preserve"> </w:t>
      </w:r>
      <w:r w:rsidR="00640719">
        <w:rPr>
          <w:rFonts w:cstheme="minorHAnsi"/>
          <w:b/>
          <w:bCs/>
          <w:highlight w:val="yellow"/>
        </w:rPr>
        <w:t>1 (13.3.1)</w:t>
      </w:r>
    </w:p>
    <w:p w14:paraId="2ED94B4D" w14:textId="77777777" w:rsidR="00110C18" w:rsidRDefault="00110C18" w:rsidP="00110C18">
      <w:pPr>
        <w:spacing w:after="0"/>
        <w:jc w:val="both"/>
        <w:rPr>
          <w:rFonts w:cstheme="minorHAnsi"/>
          <w:b/>
          <w:bCs/>
          <w:highlight w:val="yellow"/>
        </w:rPr>
      </w:pPr>
    </w:p>
    <w:p w14:paraId="612AA402" w14:textId="2EF7FCD9" w:rsidR="00110C18" w:rsidRDefault="00110C18" w:rsidP="00110C18">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w:t>
      </w:r>
      <w:r w:rsidR="005F46D5">
        <w:rPr>
          <w:rFonts w:cstheme="minorHAnsi"/>
          <w:color w:val="000000" w:themeColor="text1"/>
          <w:highlight w:val="green"/>
        </w:rPr>
        <w:t>7</w:t>
      </w:r>
    </w:p>
    <w:p w14:paraId="3BE2D52A" w14:textId="77777777" w:rsidR="00110C18" w:rsidRPr="000F055F" w:rsidRDefault="00110C18" w:rsidP="00110C18">
      <w:pPr>
        <w:spacing w:after="0"/>
        <w:jc w:val="both"/>
        <w:rPr>
          <w:rFonts w:cstheme="minorHAnsi"/>
          <w:b/>
          <w:bCs/>
          <w:highlight w:val="yellow"/>
        </w:rPr>
      </w:pPr>
    </w:p>
    <w:p w14:paraId="08189071" w14:textId="7758A72F" w:rsidR="00110C18" w:rsidRPr="00FF505B" w:rsidRDefault="00110C18" w:rsidP="00110C18">
      <w:pPr>
        <w:spacing w:after="0"/>
        <w:jc w:val="both"/>
        <w:rPr>
          <w:rFonts w:cstheme="minorHAnsi"/>
          <w:b/>
          <w:bCs/>
          <w:highlight w:val="yellow"/>
        </w:rPr>
      </w:pPr>
      <w:r w:rsidRPr="00FF505B">
        <w:rPr>
          <w:rFonts w:cstheme="minorHAnsi"/>
          <w:b/>
          <w:bCs/>
          <w:highlight w:val="yellow"/>
        </w:rPr>
        <w:t>Means of implementing Indicators:</w:t>
      </w:r>
      <w:r w:rsidRPr="00FF505B">
        <w:rPr>
          <w:rFonts w:cstheme="minorHAnsi"/>
          <w:b/>
          <w:bCs/>
          <w:highlight w:val="yellow"/>
        </w:rPr>
        <w:tab/>
      </w:r>
      <w:r w:rsidR="00D255F9">
        <w:rPr>
          <w:rFonts w:cstheme="minorHAnsi"/>
          <w:b/>
          <w:bCs/>
          <w:highlight w:val="yellow"/>
        </w:rPr>
        <w:t>2</w:t>
      </w:r>
    </w:p>
    <w:p w14:paraId="3169ECE8" w14:textId="1F12B89A" w:rsidR="00110C18" w:rsidRPr="00FF505B" w:rsidRDefault="00110C18" w:rsidP="00110C18">
      <w:pPr>
        <w:spacing w:after="0"/>
        <w:jc w:val="both"/>
        <w:rPr>
          <w:rFonts w:cstheme="minorHAnsi"/>
          <w:b/>
          <w:bCs/>
        </w:rPr>
      </w:pPr>
      <w:r w:rsidRPr="00FF505B">
        <w:rPr>
          <w:rFonts w:cstheme="minorHAnsi"/>
          <w:b/>
          <w:bCs/>
          <w:highlight w:val="yellow"/>
        </w:rPr>
        <w:t>No available data:</w:t>
      </w:r>
      <w:r w:rsidRPr="00FF505B">
        <w:rPr>
          <w:rFonts w:cstheme="minorHAnsi"/>
          <w:b/>
          <w:bCs/>
          <w:highlight w:val="yellow"/>
        </w:rPr>
        <w:tab/>
      </w:r>
      <w:r w:rsidRPr="00FF505B">
        <w:rPr>
          <w:rFonts w:cstheme="minorHAnsi"/>
          <w:b/>
          <w:bCs/>
          <w:highlight w:val="yellow"/>
        </w:rPr>
        <w:tab/>
      </w:r>
      <w:r w:rsidRPr="0079109D">
        <w:rPr>
          <w:rFonts w:cstheme="minorHAnsi"/>
          <w:b/>
          <w:bCs/>
          <w:highlight w:val="yellow"/>
        </w:rPr>
        <w:tab/>
      </w:r>
      <w:r w:rsidR="00D255F9" w:rsidRPr="0079109D">
        <w:rPr>
          <w:rFonts w:cstheme="minorHAnsi"/>
          <w:b/>
          <w:bCs/>
          <w:highlight w:val="yellow"/>
        </w:rPr>
        <w:t>0</w:t>
      </w:r>
    </w:p>
    <w:p w14:paraId="76A971B8" w14:textId="64DA7CF7" w:rsidR="007E700A" w:rsidRPr="00407FC4" w:rsidRDefault="007E700A" w:rsidP="007E700A"/>
    <w:tbl>
      <w:tblPr>
        <w:tblStyle w:val="TableGrid"/>
        <w:tblpPr w:leftFromText="180" w:rightFromText="180" w:horzAnchor="margin" w:tblpX="-95" w:tblpY="1323"/>
        <w:tblW w:w="13462" w:type="dxa"/>
        <w:tblLayout w:type="fixed"/>
        <w:tblLook w:val="04A0" w:firstRow="1" w:lastRow="0" w:firstColumn="1" w:lastColumn="0" w:noHBand="0" w:noVBand="1"/>
      </w:tblPr>
      <w:tblGrid>
        <w:gridCol w:w="918"/>
        <w:gridCol w:w="2023"/>
        <w:gridCol w:w="1847"/>
        <w:gridCol w:w="900"/>
        <w:gridCol w:w="2340"/>
        <w:gridCol w:w="1080"/>
        <w:gridCol w:w="1800"/>
        <w:gridCol w:w="2554"/>
      </w:tblGrid>
      <w:tr w:rsidR="007E700A" w:rsidRPr="00FF505B" w14:paraId="721089E4" w14:textId="77777777" w:rsidTr="00E4742C">
        <w:tc>
          <w:tcPr>
            <w:tcW w:w="918" w:type="dxa"/>
          </w:tcPr>
          <w:p w14:paraId="5D7C8F69" w14:textId="77777777" w:rsidR="007E700A" w:rsidRPr="00FF505B" w:rsidRDefault="007E700A" w:rsidP="00A51AA0">
            <w:pPr>
              <w:rPr>
                <w:rFonts w:cstheme="minorHAnsi"/>
                <w:b/>
                <w:bCs/>
                <w:sz w:val="22"/>
                <w:szCs w:val="22"/>
              </w:rPr>
            </w:pPr>
            <w:r w:rsidRPr="00FF505B">
              <w:rPr>
                <w:rFonts w:cstheme="minorHAnsi"/>
                <w:sz w:val="22"/>
                <w:szCs w:val="22"/>
              </w:rPr>
              <w:lastRenderedPageBreak/>
              <w:t>SDG 13</w:t>
            </w:r>
          </w:p>
        </w:tc>
        <w:tc>
          <w:tcPr>
            <w:tcW w:w="2023" w:type="dxa"/>
          </w:tcPr>
          <w:p w14:paraId="0E969AD2" w14:textId="77777777" w:rsidR="007E700A" w:rsidRPr="00FF505B" w:rsidRDefault="007E700A" w:rsidP="00A51AA0">
            <w:pPr>
              <w:rPr>
                <w:rFonts w:cstheme="minorHAnsi"/>
                <w:b/>
                <w:bCs/>
                <w:sz w:val="22"/>
                <w:szCs w:val="22"/>
              </w:rPr>
            </w:pPr>
            <w:r w:rsidRPr="00FF505B">
              <w:rPr>
                <w:rFonts w:cstheme="minorHAnsi"/>
                <w:sz w:val="22"/>
                <w:szCs w:val="22"/>
              </w:rPr>
              <w:t>Climate Action</w:t>
            </w:r>
          </w:p>
        </w:tc>
        <w:tc>
          <w:tcPr>
            <w:tcW w:w="1847" w:type="dxa"/>
          </w:tcPr>
          <w:p w14:paraId="42BE1E70" w14:textId="77777777" w:rsidR="007E700A" w:rsidRPr="00FF505B" w:rsidRDefault="007E700A" w:rsidP="00A51AA0">
            <w:pPr>
              <w:rPr>
                <w:rFonts w:cstheme="minorHAnsi"/>
                <w:sz w:val="22"/>
                <w:szCs w:val="22"/>
              </w:rPr>
            </w:pPr>
            <w:r w:rsidRPr="00FF505B">
              <w:rPr>
                <w:rFonts w:cstheme="minorHAnsi"/>
                <w:sz w:val="22"/>
                <w:szCs w:val="22"/>
              </w:rPr>
              <w:t>Take urgent action to combat climate change and its impacts</w:t>
            </w:r>
          </w:p>
        </w:tc>
        <w:tc>
          <w:tcPr>
            <w:tcW w:w="900" w:type="dxa"/>
          </w:tcPr>
          <w:p w14:paraId="12A298B7" w14:textId="77777777" w:rsidR="007E700A" w:rsidRPr="00FF505B" w:rsidRDefault="007E700A" w:rsidP="00A51AA0">
            <w:pPr>
              <w:rPr>
                <w:rFonts w:cstheme="minorHAnsi"/>
                <w:sz w:val="22"/>
                <w:szCs w:val="22"/>
              </w:rPr>
            </w:pPr>
            <w:r w:rsidRPr="00FF505B">
              <w:rPr>
                <w:rFonts w:cstheme="minorHAnsi"/>
                <w:sz w:val="22"/>
                <w:szCs w:val="22"/>
              </w:rPr>
              <w:t>13.1</w:t>
            </w:r>
          </w:p>
        </w:tc>
        <w:tc>
          <w:tcPr>
            <w:tcW w:w="2340" w:type="dxa"/>
          </w:tcPr>
          <w:p w14:paraId="02C958C9" w14:textId="77777777" w:rsidR="007E700A" w:rsidRPr="00FF505B" w:rsidRDefault="007E700A" w:rsidP="00A51AA0">
            <w:pPr>
              <w:rPr>
                <w:rFonts w:cstheme="minorHAnsi"/>
                <w:sz w:val="22"/>
                <w:szCs w:val="22"/>
              </w:rPr>
            </w:pPr>
            <w:r w:rsidRPr="00FF505B">
              <w:rPr>
                <w:rFonts w:cstheme="minorHAnsi"/>
                <w:sz w:val="22"/>
                <w:szCs w:val="22"/>
              </w:rPr>
              <w:t>Strengthen resilience and adaptive capacity to climate-related hazards and natural disasters in all countries</w:t>
            </w:r>
          </w:p>
        </w:tc>
        <w:tc>
          <w:tcPr>
            <w:tcW w:w="1080" w:type="dxa"/>
          </w:tcPr>
          <w:p w14:paraId="015FC242" w14:textId="77777777" w:rsidR="007E700A" w:rsidRPr="00FF505B" w:rsidRDefault="007E700A" w:rsidP="00A51AA0">
            <w:pPr>
              <w:rPr>
                <w:rFonts w:cstheme="minorHAnsi"/>
                <w:sz w:val="22"/>
                <w:szCs w:val="22"/>
              </w:rPr>
            </w:pPr>
            <w:r w:rsidRPr="00FF505B">
              <w:rPr>
                <w:rFonts w:cstheme="minorHAnsi"/>
                <w:sz w:val="22"/>
                <w:szCs w:val="22"/>
              </w:rPr>
              <w:t>13.1.1</w:t>
            </w:r>
          </w:p>
        </w:tc>
        <w:tc>
          <w:tcPr>
            <w:tcW w:w="1800" w:type="dxa"/>
          </w:tcPr>
          <w:p w14:paraId="51AC0A09" w14:textId="77777777" w:rsidR="007E700A" w:rsidRPr="00FF505B" w:rsidRDefault="007E700A" w:rsidP="00A51AA0">
            <w:pPr>
              <w:rPr>
                <w:rFonts w:cstheme="minorHAnsi"/>
                <w:sz w:val="22"/>
                <w:szCs w:val="22"/>
              </w:rPr>
            </w:pPr>
            <w:r w:rsidRPr="00FF505B">
              <w:rPr>
                <w:rFonts w:cstheme="minorHAnsi"/>
                <w:sz w:val="22"/>
                <w:szCs w:val="22"/>
              </w:rPr>
              <w:t>Number of deaths, missing persons and directly affected persons attributed to disasters per 100,000 population</w:t>
            </w:r>
          </w:p>
        </w:tc>
        <w:tc>
          <w:tcPr>
            <w:tcW w:w="2554" w:type="dxa"/>
            <w:shd w:val="clear" w:color="auto" w:fill="E7E6E6" w:themeFill="background2"/>
          </w:tcPr>
          <w:p w14:paraId="5009E49D" w14:textId="77777777" w:rsidR="007E700A" w:rsidRPr="00FF505B" w:rsidRDefault="007E700A" w:rsidP="00A51AA0">
            <w:pPr>
              <w:rPr>
                <w:rFonts w:cstheme="minorHAnsi"/>
                <w:sz w:val="22"/>
                <w:szCs w:val="22"/>
              </w:rPr>
            </w:pPr>
            <w:r w:rsidRPr="00FF505B">
              <w:rPr>
                <w:rFonts w:cstheme="minorHAnsi"/>
                <w:sz w:val="22"/>
                <w:szCs w:val="22"/>
              </w:rPr>
              <w:t>Statistics Mauritius</w:t>
            </w:r>
            <w:r w:rsidRPr="00FF505B">
              <w:rPr>
                <w:rFonts w:cstheme="minorHAnsi"/>
                <w:sz w:val="22"/>
                <w:szCs w:val="22"/>
                <w:vertAlign w:val="superscript"/>
              </w:rPr>
              <w:footnoteReference w:id="168"/>
            </w:r>
          </w:p>
          <w:tbl>
            <w:tblPr>
              <w:tblStyle w:val="TableGrid"/>
              <w:tblW w:w="0" w:type="auto"/>
              <w:tblLayout w:type="fixed"/>
              <w:tblLook w:val="04A0" w:firstRow="1" w:lastRow="0" w:firstColumn="1" w:lastColumn="0" w:noHBand="0" w:noVBand="1"/>
            </w:tblPr>
            <w:tblGrid>
              <w:gridCol w:w="738"/>
              <w:gridCol w:w="530"/>
              <w:gridCol w:w="530"/>
              <w:gridCol w:w="530"/>
            </w:tblGrid>
            <w:tr w:rsidR="007E700A" w:rsidRPr="00FF505B" w14:paraId="52C9A58A" w14:textId="77777777" w:rsidTr="00A51AA0">
              <w:tc>
                <w:tcPr>
                  <w:tcW w:w="684" w:type="dxa"/>
                </w:tcPr>
                <w:p w14:paraId="2694309B"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No of</w:t>
                  </w:r>
                </w:p>
              </w:tc>
              <w:tc>
                <w:tcPr>
                  <w:tcW w:w="685" w:type="dxa"/>
                </w:tcPr>
                <w:p w14:paraId="1E196E6C"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2020</w:t>
                  </w:r>
                </w:p>
              </w:tc>
              <w:tc>
                <w:tcPr>
                  <w:tcW w:w="685" w:type="dxa"/>
                </w:tcPr>
                <w:p w14:paraId="50ADDCFB"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2021</w:t>
                  </w:r>
                </w:p>
              </w:tc>
              <w:tc>
                <w:tcPr>
                  <w:tcW w:w="685" w:type="dxa"/>
                </w:tcPr>
                <w:p w14:paraId="3903686B"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2022</w:t>
                  </w:r>
                </w:p>
              </w:tc>
            </w:tr>
            <w:tr w:rsidR="007E700A" w:rsidRPr="00FF505B" w14:paraId="55937ED2" w14:textId="77777777" w:rsidTr="00A51AA0">
              <w:tc>
                <w:tcPr>
                  <w:tcW w:w="684" w:type="dxa"/>
                </w:tcPr>
                <w:p w14:paraId="1CE082B7"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death</w:t>
                  </w:r>
                </w:p>
              </w:tc>
              <w:tc>
                <w:tcPr>
                  <w:tcW w:w="685" w:type="dxa"/>
                </w:tcPr>
                <w:p w14:paraId="6C036950"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0</w:t>
                  </w:r>
                </w:p>
              </w:tc>
              <w:tc>
                <w:tcPr>
                  <w:tcW w:w="685" w:type="dxa"/>
                </w:tcPr>
                <w:p w14:paraId="59EC232A"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0.16</w:t>
                  </w:r>
                </w:p>
              </w:tc>
              <w:tc>
                <w:tcPr>
                  <w:tcW w:w="685" w:type="dxa"/>
                </w:tcPr>
                <w:p w14:paraId="530DDAE6"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0.16</w:t>
                  </w:r>
                </w:p>
              </w:tc>
            </w:tr>
            <w:tr w:rsidR="007E700A" w:rsidRPr="00FF505B" w14:paraId="1EB2D45E" w14:textId="77777777" w:rsidTr="00A51AA0">
              <w:tc>
                <w:tcPr>
                  <w:tcW w:w="684" w:type="dxa"/>
                </w:tcPr>
                <w:p w14:paraId="16753341"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 xml:space="preserve">persons affected </w:t>
                  </w:r>
                </w:p>
              </w:tc>
              <w:tc>
                <w:tcPr>
                  <w:tcW w:w="685" w:type="dxa"/>
                </w:tcPr>
                <w:p w14:paraId="293C0CD9"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236</w:t>
                  </w:r>
                </w:p>
              </w:tc>
              <w:tc>
                <w:tcPr>
                  <w:tcW w:w="685" w:type="dxa"/>
                </w:tcPr>
                <w:p w14:paraId="7FC59833"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219</w:t>
                  </w:r>
                </w:p>
              </w:tc>
              <w:tc>
                <w:tcPr>
                  <w:tcW w:w="685" w:type="dxa"/>
                </w:tcPr>
                <w:p w14:paraId="5A6CE5A5"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205</w:t>
                  </w:r>
                </w:p>
              </w:tc>
            </w:tr>
            <w:tr w:rsidR="007E700A" w:rsidRPr="00FF505B" w14:paraId="6C655EB3" w14:textId="77777777" w:rsidTr="00A51AA0">
              <w:tc>
                <w:tcPr>
                  <w:tcW w:w="684" w:type="dxa"/>
                </w:tcPr>
                <w:p w14:paraId="4D89E36E"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missing persons</w:t>
                  </w:r>
                </w:p>
              </w:tc>
              <w:tc>
                <w:tcPr>
                  <w:tcW w:w="685" w:type="dxa"/>
                </w:tcPr>
                <w:p w14:paraId="3DE6BF2A"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0</w:t>
                  </w:r>
                </w:p>
              </w:tc>
              <w:tc>
                <w:tcPr>
                  <w:tcW w:w="685" w:type="dxa"/>
                </w:tcPr>
                <w:p w14:paraId="58407DAE"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0</w:t>
                  </w:r>
                </w:p>
              </w:tc>
              <w:tc>
                <w:tcPr>
                  <w:tcW w:w="685" w:type="dxa"/>
                </w:tcPr>
                <w:p w14:paraId="3D226ABB"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0</w:t>
                  </w:r>
                </w:p>
              </w:tc>
            </w:tr>
          </w:tbl>
          <w:p w14:paraId="07EEDFE8" w14:textId="77777777" w:rsidR="007E700A" w:rsidRPr="00FF505B" w:rsidRDefault="007E700A" w:rsidP="00A51AA0">
            <w:pPr>
              <w:rPr>
                <w:rFonts w:cstheme="minorHAnsi"/>
                <w:sz w:val="22"/>
                <w:szCs w:val="22"/>
              </w:rPr>
            </w:pPr>
          </w:p>
        </w:tc>
      </w:tr>
      <w:tr w:rsidR="007E700A" w:rsidRPr="00FF505B" w14:paraId="41CDD080" w14:textId="77777777" w:rsidTr="00E4742C">
        <w:tc>
          <w:tcPr>
            <w:tcW w:w="918" w:type="dxa"/>
          </w:tcPr>
          <w:p w14:paraId="7F86DC05" w14:textId="77777777" w:rsidR="007E700A" w:rsidRPr="00FF505B" w:rsidRDefault="007E700A" w:rsidP="00A51AA0">
            <w:pPr>
              <w:rPr>
                <w:rFonts w:cstheme="minorHAnsi"/>
                <w:b/>
                <w:bCs/>
                <w:sz w:val="22"/>
                <w:szCs w:val="22"/>
              </w:rPr>
            </w:pPr>
          </w:p>
        </w:tc>
        <w:tc>
          <w:tcPr>
            <w:tcW w:w="2023" w:type="dxa"/>
          </w:tcPr>
          <w:p w14:paraId="73B3B71B" w14:textId="77777777" w:rsidR="007E700A" w:rsidRPr="00FF505B" w:rsidRDefault="007E700A" w:rsidP="00A51AA0">
            <w:pPr>
              <w:rPr>
                <w:rFonts w:cstheme="minorHAnsi"/>
                <w:b/>
                <w:bCs/>
                <w:sz w:val="22"/>
                <w:szCs w:val="22"/>
              </w:rPr>
            </w:pPr>
          </w:p>
        </w:tc>
        <w:tc>
          <w:tcPr>
            <w:tcW w:w="1847" w:type="dxa"/>
          </w:tcPr>
          <w:p w14:paraId="50847A6C" w14:textId="77777777" w:rsidR="007E700A" w:rsidRPr="00FF505B" w:rsidRDefault="007E700A" w:rsidP="00A51AA0">
            <w:pPr>
              <w:rPr>
                <w:rFonts w:cstheme="minorHAnsi"/>
                <w:sz w:val="22"/>
                <w:szCs w:val="22"/>
              </w:rPr>
            </w:pPr>
          </w:p>
        </w:tc>
        <w:tc>
          <w:tcPr>
            <w:tcW w:w="900" w:type="dxa"/>
          </w:tcPr>
          <w:p w14:paraId="05596591" w14:textId="77777777" w:rsidR="007E700A" w:rsidRPr="00FF505B" w:rsidRDefault="007E700A" w:rsidP="00A51AA0">
            <w:pPr>
              <w:rPr>
                <w:rFonts w:cstheme="minorHAnsi"/>
                <w:sz w:val="22"/>
                <w:szCs w:val="22"/>
              </w:rPr>
            </w:pPr>
          </w:p>
        </w:tc>
        <w:tc>
          <w:tcPr>
            <w:tcW w:w="2340" w:type="dxa"/>
          </w:tcPr>
          <w:p w14:paraId="519A2778" w14:textId="77777777" w:rsidR="007E700A" w:rsidRPr="00FF505B" w:rsidRDefault="007E700A" w:rsidP="00A51AA0">
            <w:pPr>
              <w:rPr>
                <w:rFonts w:cstheme="minorHAnsi"/>
                <w:sz w:val="22"/>
                <w:szCs w:val="22"/>
              </w:rPr>
            </w:pPr>
          </w:p>
        </w:tc>
        <w:tc>
          <w:tcPr>
            <w:tcW w:w="1080" w:type="dxa"/>
          </w:tcPr>
          <w:p w14:paraId="21E8FE7D" w14:textId="77777777" w:rsidR="007E700A" w:rsidRPr="00FF505B" w:rsidRDefault="007E700A" w:rsidP="00A51AA0">
            <w:pPr>
              <w:rPr>
                <w:rFonts w:cstheme="minorHAnsi"/>
                <w:sz w:val="22"/>
                <w:szCs w:val="22"/>
              </w:rPr>
            </w:pPr>
            <w:r w:rsidRPr="00FF505B">
              <w:rPr>
                <w:rFonts w:cstheme="minorHAnsi"/>
                <w:sz w:val="22"/>
                <w:szCs w:val="22"/>
              </w:rPr>
              <w:t>13.1.2</w:t>
            </w:r>
          </w:p>
        </w:tc>
        <w:tc>
          <w:tcPr>
            <w:tcW w:w="1800" w:type="dxa"/>
          </w:tcPr>
          <w:p w14:paraId="0277B75D" w14:textId="77777777" w:rsidR="007E700A" w:rsidRPr="00FF505B" w:rsidRDefault="007E700A" w:rsidP="00A51AA0">
            <w:pPr>
              <w:rPr>
                <w:rFonts w:cstheme="minorHAnsi"/>
                <w:sz w:val="22"/>
                <w:szCs w:val="22"/>
              </w:rPr>
            </w:pPr>
            <w:r w:rsidRPr="00FF505B">
              <w:rPr>
                <w:rFonts w:cstheme="minorHAnsi"/>
                <w:sz w:val="22"/>
                <w:szCs w:val="22"/>
              </w:rPr>
              <w:t>Number of countries that adopt and implement national disaster risk reduction strategies in line with the Sendai Framework for Disaster Risk Reduction 2015–2030</w:t>
            </w:r>
          </w:p>
        </w:tc>
        <w:tc>
          <w:tcPr>
            <w:tcW w:w="2554" w:type="dxa"/>
            <w:shd w:val="clear" w:color="auto" w:fill="E7E6E6" w:themeFill="background2"/>
          </w:tcPr>
          <w:p w14:paraId="45C215DE" w14:textId="77777777" w:rsidR="007E700A" w:rsidRPr="00FF505B" w:rsidRDefault="007E700A" w:rsidP="00A51AA0">
            <w:pPr>
              <w:rPr>
                <w:rFonts w:cstheme="minorHAnsi"/>
                <w:sz w:val="22"/>
                <w:szCs w:val="22"/>
              </w:rPr>
            </w:pPr>
            <w:r w:rsidRPr="00FF505B">
              <w:rPr>
                <w:rFonts w:cstheme="minorHAnsi"/>
                <w:sz w:val="22"/>
                <w:szCs w:val="22"/>
              </w:rPr>
              <w:t xml:space="preserve">A comprehensive emergency and crisis management system is part of the institutional framework for disaster risk reduction and management that Mauritius has established. Mauritius have established the groundwork for future development in mainstreaming disaster risk reduction and </w:t>
            </w:r>
            <w:r w:rsidRPr="00FF505B">
              <w:rPr>
                <w:rFonts w:cstheme="minorHAnsi"/>
                <w:sz w:val="22"/>
                <w:szCs w:val="22"/>
              </w:rPr>
              <w:lastRenderedPageBreak/>
              <w:t>management across all sectors with a national legal framework for disaster risk reduction, along with a policy, strategy framework, and national action plan that are all in line with the Sendai Framework</w:t>
            </w:r>
            <w:r w:rsidRPr="00FF505B">
              <w:rPr>
                <w:rFonts w:cstheme="minorHAnsi"/>
                <w:sz w:val="22"/>
                <w:szCs w:val="22"/>
                <w:vertAlign w:val="superscript"/>
              </w:rPr>
              <w:footnoteReference w:id="169"/>
            </w:r>
          </w:p>
        </w:tc>
      </w:tr>
      <w:tr w:rsidR="007E700A" w:rsidRPr="00FF505B" w14:paraId="33300AD0" w14:textId="77777777" w:rsidTr="00E4742C">
        <w:tc>
          <w:tcPr>
            <w:tcW w:w="918" w:type="dxa"/>
          </w:tcPr>
          <w:p w14:paraId="0FC489BB" w14:textId="77777777" w:rsidR="007E700A" w:rsidRPr="00FF505B" w:rsidRDefault="007E700A" w:rsidP="00A51AA0">
            <w:pPr>
              <w:rPr>
                <w:rFonts w:cstheme="minorHAnsi"/>
                <w:b/>
                <w:bCs/>
                <w:sz w:val="22"/>
                <w:szCs w:val="22"/>
              </w:rPr>
            </w:pPr>
          </w:p>
        </w:tc>
        <w:tc>
          <w:tcPr>
            <w:tcW w:w="2023" w:type="dxa"/>
          </w:tcPr>
          <w:p w14:paraId="01E48C80" w14:textId="77777777" w:rsidR="007E700A" w:rsidRPr="00FF505B" w:rsidRDefault="007E700A" w:rsidP="00A51AA0">
            <w:pPr>
              <w:rPr>
                <w:rFonts w:cstheme="minorHAnsi"/>
                <w:b/>
                <w:bCs/>
                <w:sz w:val="22"/>
                <w:szCs w:val="22"/>
              </w:rPr>
            </w:pPr>
          </w:p>
        </w:tc>
        <w:tc>
          <w:tcPr>
            <w:tcW w:w="1847" w:type="dxa"/>
          </w:tcPr>
          <w:p w14:paraId="37EEBB81" w14:textId="77777777" w:rsidR="007E700A" w:rsidRPr="00FF505B" w:rsidRDefault="007E700A" w:rsidP="00A51AA0">
            <w:pPr>
              <w:rPr>
                <w:rFonts w:cstheme="minorHAnsi"/>
                <w:sz w:val="22"/>
                <w:szCs w:val="22"/>
              </w:rPr>
            </w:pPr>
          </w:p>
        </w:tc>
        <w:tc>
          <w:tcPr>
            <w:tcW w:w="900" w:type="dxa"/>
          </w:tcPr>
          <w:p w14:paraId="5C9C15C3" w14:textId="77777777" w:rsidR="007E700A" w:rsidRPr="00FF505B" w:rsidRDefault="007E700A" w:rsidP="00A51AA0">
            <w:pPr>
              <w:rPr>
                <w:rFonts w:cstheme="minorHAnsi"/>
                <w:sz w:val="22"/>
                <w:szCs w:val="22"/>
              </w:rPr>
            </w:pPr>
          </w:p>
        </w:tc>
        <w:tc>
          <w:tcPr>
            <w:tcW w:w="2340" w:type="dxa"/>
          </w:tcPr>
          <w:p w14:paraId="6AFBB8C6" w14:textId="77777777" w:rsidR="007E700A" w:rsidRPr="00FF505B" w:rsidRDefault="007E700A" w:rsidP="00A51AA0">
            <w:pPr>
              <w:rPr>
                <w:rFonts w:cstheme="minorHAnsi"/>
                <w:sz w:val="22"/>
                <w:szCs w:val="22"/>
              </w:rPr>
            </w:pPr>
          </w:p>
        </w:tc>
        <w:tc>
          <w:tcPr>
            <w:tcW w:w="1080" w:type="dxa"/>
          </w:tcPr>
          <w:p w14:paraId="55EC6316" w14:textId="77777777" w:rsidR="007E700A" w:rsidRPr="00FF505B" w:rsidRDefault="007E700A" w:rsidP="00A51AA0">
            <w:pPr>
              <w:rPr>
                <w:rFonts w:cstheme="minorHAnsi"/>
                <w:sz w:val="22"/>
                <w:szCs w:val="22"/>
              </w:rPr>
            </w:pPr>
            <w:r w:rsidRPr="00FF505B">
              <w:rPr>
                <w:rFonts w:cstheme="minorHAnsi"/>
                <w:sz w:val="22"/>
                <w:szCs w:val="22"/>
              </w:rPr>
              <w:t>13.1.3</w:t>
            </w:r>
          </w:p>
        </w:tc>
        <w:tc>
          <w:tcPr>
            <w:tcW w:w="1800" w:type="dxa"/>
          </w:tcPr>
          <w:p w14:paraId="68A23734" w14:textId="77777777" w:rsidR="007E700A" w:rsidRPr="00FF505B" w:rsidRDefault="007E700A" w:rsidP="00A51AA0">
            <w:pPr>
              <w:rPr>
                <w:rFonts w:cstheme="minorHAnsi"/>
                <w:sz w:val="22"/>
                <w:szCs w:val="22"/>
              </w:rPr>
            </w:pPr>
            <w:r w:rsidRPr="00FF505B">
              <w:rPr>
                <w:rFonts w:cstheme="minorHAnsi"/>
                <w:sz w:val="22"/>
                <w:szCs w:val="22"/>
              </w:rPr>
              <w:t>Proportion of local governments that adopt and implement local disaster risk reduction strategies in line with national disaster risk reduction strategies</w:t>
            </w:r>
          </w:p>
        </w:tc>
        <w:tc>
          <w:tcPr>
            <w:tcW w:w="2554" w:type="dxa"/>
            <w:shd w:val="clear" w:color="auto" w:fill="E7E6E6" w:themeFill="background2"/>
          </w:tcPr>
          <w:p w14:paraId="322CBB87" w14:textId="77777777" w:rsidR="007E700A" w:rsidRPr="00FF505B" w:rsidRDefault="007E700A" w:rsidP="00A51AA0">
            <w:pPr>
              <w:rPr>
                <w:rFonts w:cstheme="minorHAnsi"/>
                <w:sz w:val="22"/>
                <w:szCs w:val="22"/>
              </w:rPr>
            </w:pPr>
            <w:r w:rsidRPr="00FF505B">
              <w:rPr>
                <w:rFonts w:cstheme="minorHAnsi"/>
                <w:sz w:val="22"/>
                <w:szCs w:val="22"/>
              </w:rPr>
              <w:t xml:space="preserve">The Republic of Mauritius' strategy to disaster risk reduction and management for the ensuing ten years, until 2030, is guided by this National Disaster Risk Reduction and Management Strategic Framework (National Strategic Framework). In addition to involving communities, civil society, development partners, and the corporate sector in disaster risk reduction and management initiatives, all Ministries and Departments at the national and local levels are required to utilize this National Strategic </w:t>
            </w:r>
            <w:r w:rsidRPr="00FF505B">
              <w:rPr>
                <w:rFonts w:cstheme="minorHAnsi"/>
                <w:sz w:val="22"/>
                <w:szCs w:val="22"/>
              </w:rPr>
              <w:lastRenderedPageBreak/>
              <w:t>Framework. It combines an ecosystem-based approach to risk management to support a sustainable future with well recognized best practices in catastrophe risk management, such as consideration of gender, age, health, and handicap status</w:t>
            </w:r>
            <w:r w:rsidRPr="00FF505B">
              <w:rPr>
                <w:rFonts w:cstheme="minorHAnsi"/>
                <w:sz w:val="22"/>
                <w:szCs w:val="22"/>
                <w:vertAlign w:val="superscript"/>
              </w:rPr>
              <w:footnoteReference w:id="170"/>
            </w:r>
            <w:r w:rsidRPr="00FF505B">
              <w:rPr>
                <w:rFonts w:cstheme="minorHAnsi"/>
                <w:sz w:val="22"/>
                <w:szCs w:val="22"/>
              </w:rPr>
              <w:t>.</w:t>
            </w:r>
          </w:p>
          <w:p w14:paraId="79230A9F" w14:textId="77777777" w:rsidR="007E700A" w:rsidRPr="00FF505B" w:rsidRDefault="007E700A" w:rsidP="00A51AA0">
            <w:pPr>
              <w:rPr>
                <w:rFonts w:cstheme="minorHAnsi"/>
                <w:sz w:val="22"/>
                <w:szCs w:val="22"/>
              </w:rPr>
            </w:pPr>
          </w:p>
          <w:p w14:paraId="505B7B22" w14:textId="77777777" w:rsidR="007E700A" w:rsidRPr="00FF505B" w:rsidRDefault="007E700A" w:rsidP="00A51AA0">
            <w:pPr>
              <w:rPr>
                <w:rFonts w:cstheme="minorHAnsi"/>
                <w:sz w:val="22"/>
                <w:szCs w:val="22"/>
              </w:rPr>
            </w:pPr>
            <w:r w:rsidRPr="00FF505B">
              <w:rPr>
                <w:rFonts w:cstheme="minorHAnsi"/>
                <w:sz w:val="22"/>
                <w:szCs w:val="22"/>
              </w:rPr>
              <w:t>https://www.preventionweb.net/publication/mauritius-national-disaster-risk-reduction-and-management-strategic-framework-2020-2030</w:t>
            </w:r>
          </w:p>
          <w:p w14:paraId="608FAD7A" w14:textId="77777777" w:rsidR="007E700A" w:rsidRPr="00FF505B" w:rsidRDefault="007E700A" w:rsidP="00A51AA0">
            <w:pPr>
              <w:rPr>
                <w:rFonts w:cstheme="minorHAnsi"/>
                <w:sz w:val="22"/>
                <w:szCs w:val="22"/>
              </w:rPr>
            </w:pPr>
          </w:p>
          <w:p w14:paraId="02FF1144" w14:textId="77777777" w:rsidR="007E700A" w:rsidRPr="00FF505B" w:rsidRDefault="007E700A" w:rsidP="00A51AA0">
            <w:pPr>
              <w:rPr>
                <w:rFonts w:cstheme="minorHAnsi"/>
                <w:sz w:val="22"/>
                <w:szCs w:val="22"/>
              </w:rPr>
            </w:pPr>
          </w:p>
          <w:p w14:paraId="0E461F6B" w14:textId="77777777" w:rsidR="007E700A" w:rsidRPr="00FF505B" w:rsidRDefault="007E700A" w:rsidP="00A51AA0">
            <w:pPr>
              <w:rPr>
                <w:rFonts w:cstheme="minorHAnsi"/>
                <w:sz w:val="22"/>
                <w:szCs w:val="22"/>
              </w:rPr>
            </w:pPr>
          </w:p>
        </w:tc>
      </w:tr>
      <w:tr w:rsidR="007E700A" w:rsidRPr="00FF505B" w14:paraId="3A30AD31" w14:textId="77777777" w:rsidTr="00E4742C">
        <w:tc>
          <w:tcPr>
            <w:tcW w:w="918" w:type="dxa"/>
          </w:tcPr>
          <w:p w14:paraId="551BAE38" w14:textId="77777777" w:rsidR="007E700A" w:rsidRPr="00FF505B" w:rsidRDefault="007E700A" w:rsidP="00A51AA0">
            <w:pPr>
              <w:rPr>
                <w:rFonts w:cstheme="minorHAnsi"/>
                <w:b/>
                <w:bCs/>
                <w:sz w:val="22"/>
                <w:szCs w:val="22"/>
              </w:rPr>
            </w:pPr>
          </w:p>
        </w:tc>
        <w:tc>
          <w:tcPr>
            <w:tcW w:w="2023" w:type="dxa"/>
          </w:tcPr>
          <w:p w14:paraId="21F78053" w14:textId="77777777" w:rsidR="007E700A" w:rsidRPr="00FF505B" w:rsidRDefault="007E700A" w:rsidP="00A51AA0">
            <w:pPr>
              <w:rPr>
                <w:rFonts w:cstheme="minorHAnsi"/>
                <w:b/>
                <w:bCs/>
                <w:sz w:val="22"/>
                <w:szCs w:val="22"/>
              </w:rPr>
            </w:pPr>
          </w:p>
        </w:tc>
        <w:tc>
          <w:tcPr>
            <w:tcW w:w="1847" w:type="dxa"/>
          </w:tcPr>
          <w:p w14:paraId="2F02ABCC" w14:textId="77777777" w:rsidR="007E700A" w:rsidRPr="00FF505B" w:rsidRDefault="007E700A" w:rsidP="00A51AA0">
            <w:pPr>
              <w:rPr>
                <w:rFonts w:cstheme="minorHAnsi"/>
                <w:sz w:val="22"/>
                <w:szCs w:val="22"/>
              </w:rPr>
            </w:pPr>
          </w:p>
        </w:tc>
        <w:tc>
          <w:tcPr>
            <w:tcW w:w="900" w:type="dxa"/>
          </w:tcPr>
          <w:p w14:paraId="14857B11" w14:textId="77777777" w:rsidR="007E700A" w:rsidRPr="00FF505B" w:rsidRDefault="007E700A" w:rsidP="00A51AA0">
            <w:pPr>
              <w:rPr>
                <w:rFonts w:cstheme="minorHAnsi"/>
                <w:sz w:val="22"/>
                <w:szCs w:val="22"/>
              </w:rPr>
            </w:pPr>
            <w:r w:rsidRPr="00FF505B">
              <w:rPr>
                <w:rFonts w:cstheme="minorHAnsi"/>
                <w:sz w:val="22"/>
                <w:szCs w:val="22"/>
              </w:rPr>
              <w:t>13.2</w:t>
            </w:r>
          </w:p>
        </w:tc>
        <w:tc>
          <w:tcPr>
            <w:tcW w:w="2340" w:type="dxa"/>
          </w:tcPr>
          <w:p w14:paraId="5FCEF95D" w14:textId="77777777" w:rsidR="007E700A" w:rsidRPr="00FF505B" w:rsidRDefault="007E700A" w:rsidP="00A51AA0">
            <w:pPr>
              <w:rPr>
                <w:rFonts w:cstheme="minorHAnsi"/>
                <w:sz w:val="22"/>
                <w:szCs w:val="22"/>
              </w:rPr>
            </w:pPr>
            <w:r w:rsidRPr="00FF505B">
              <w:rPr>
                <w:rFonts w:cstheme="minorHAnsi"/>
                <w:sz w:val="22"/>
                <w:szCs w:val="22"/>
              </w:rPr>
              <w:t>Integrate climate change measures into national policies, strategies and planning</w:t>
            </w:r>
          </w:p>
        </w:tc>
        <w:tc>
          <w:tcPr>
            <w:tcW w:w="1080" w:type="dxa"/>
          </w:tcPr>
          <w:p w14:paraId="22415BD9" w14:textId="77777777" w:rsidR="007E700A" w:rsidRPr="00FF505B" w:rsidRDefault="007E700A" w:rsidP="00A51AA0">
            <w:pPr>
              <w:rPr>
                <w:rFonts w:cstheme="minorHAnsi"/>
                <w:sz w:val="22"/>
                <w:szCs w:val="22"/>
              </w:rPr>
            </w:pPr>
            <w:r w:rsidRPr="00FF505B">
              <w:rPr>
                <w:rFonts w:cstheme="minorHAnsi"/>
                <w:sz w:val="22"/>
                <w:szCs w:val="22"/>
              </w:rPr>
              <w:t>13.2.1</w:t>
            </w:r>
          </w:p>
        </w:tc>
        <w:tc>
          <w:tcPr>
            <w:tcW w:w="1800" w:type="dxa"/>
          </w:tcPr>
          <w:p w14:paraId="406D5F5C" w14:textId="77777777" w:rsidR="007E700A" w:rsidRPr="00FF505B" w:rsidRDefault="007E700A" w:rsidP="00A51AA0">
            <w:pPr>
              <w:rPr>
                <w:rFonts w:cstheme="minorHAnsi"/>
                <w:sz w:val="22"/>
                <w:szCs w:val="22"/>
              </w:rPr>
            </w:pPr>
            <w:r w:rsidRPr="00FF505B">
              <w:rPr>
                <w:rFonts w:cstheme="minorHAnsi"/>
                <w:sz w:val="22"/>
                <w:szCs w:val="22"/>
              </w:rPr>
              <w:t xml:space="preserve">Number of countries with nationally determined contributions, long-term strategies, national adaptation plans and adaptation communications, </w:t>
            </w:r>
            <w:r w:rsidRPr="00FF505B">
              <w:rPr>
                <w:rFonts w:cstheme="minorHAnsi"/>
                <w:sz w:val="22"/>
                <w:szCs w:val="22"/>
              </w:rPr>
              <w:lastRenderedPageBreak/>
              <w:t>as reported to the secretariat of the United Nations Framework Convention on Climate Change</w:t>
            </w:r>
          </w:p>
        </w:tc>
        <w:tc>
          <w:tcPr>
            <w:tcW w:w="2554" w:type="dxa"/>
            <w:shd w:val="clear" w:color="auto" w:fill="E7E6E6" w:themeFill="background2"/>
          </w:tcPr>
          <w:p w14:paraId="3EF029DC" w14:textId="77777777" w:rsidR="007E700A" w:rsidRPr="00FF505B" w:rsidRDefault="007E700A" w:rsidP="00A51AA0">
            <w:pPr>
              <w:rPr>
                <w:rFonts w:cstheme="minorHAnsi"/>
                <w:sz w:val="22"/>
                <w:szCs w:val="22"/>
              </w:rPr>
            </w:pPr>
            <w:r w:rsidRPr="00FF505B">
              <w:rPr>
                <w:rFonts w:cstheme="minorHAnsi"/>
                <w:sz w:val="22"/>
                <w:szCs w:val="22"/>
              </w:rPr>
              <w:lastRenderedPageBreak/>
              <w:t xml:space="preserve">The preparations for Mauritius's Fourth National Communication have begun. The development of the Project Implementation Plan is underway. On December 31, 2021, the first Biennial Update Report was completed and delivered to the </w:t>
            </w:r>
            <w:r w:rsidRPr="00FF505B">
              <w:rPr>
                <w:rFonts w:cstheme="minorHAnsi"/>
                <w:sz w:val="22"/>
                <w:szCs w:val="22"/>
              </w:rPr>
              <w:lastRenderedPageBreak/>
              <w:t xml:space="preserve">UNFCCC Secretariat. On September 28, 2015, Mauritius sent its Intended Nationally Determined Contributions to the UNFCCC Secretariat.This is regarded as Mauritius' first Nationally Determined Contribution (NDC) because it sets a quantifiable goal for the entire economy to cut greenhouse gas emissions by up to 30% by 2030. </w:t>
            </w:r>
          </w:p>
          <w:p w14:paraId="1E82A3CE" w14:textId="77777777" w:rsidR="007E700A" w:rsidRPr="00FF505B" w:rsidRDefault="007E700A" w:rsidP="00A51AA0">
            <w:pPr>
              <w:rPr>
                <w:rFonts w:cstheme="minorHAnsi"/>
                <w:sz w:val="22"/>
                <w:szCs w:val="22"/>
              </w:rPr>
            </w:pPr>
          </w:p>
          <w:p w14:paraId="14D2E93C" w14:textId="77777777" w:rsidR="007E700A" w:rsidRPr="00FF505B" w:rsidRDefault="007E700A" w:rsidP="00A51AA0">
            <w:pPr>
              <w:rPr>
                <w:rFonts w:cstheme="minorHAnsi"/>
                <w:sz w:val="22"/>
                <w:szCs w:val="22"/>
              </w:rPr>
            </w:pPr>
            <w:r w:rsidRPr="00FF505B">
              <w:rPr>
                <w:rFonts w:cstheme="minorHAnsi"/>
                <w:sz w:val="22"/>
                <w:szCs w:val="22"/>
              </w:rPr>
              <w:t>2. The Republic of Mauritius's 2021 revised NDC seeks to cut total greenhouse gas emissions by 40% by 2030 as opposed to the Business as Usual (BAU) scenario, which projects emissions of about 6,900 ktCO2eq (including LULUCF) in 2030.</w:t>
            </w:r>
          </w:p>
          <w:p w14:paraId="7A4A5CA3" w14:textId="77777777" w:rsidR="007E700A" w:rsidRPr="00FF505B" w:rsidRDefault="007E700A" w:rsidP="00A51AA0">
            <w:pPr>
              <w:rPr>
                <w:rFonts w:cstheme="minorHAnsi"/>
                <w:sz w:val="22"/>
                <w:szCs w:val="22"/>
              </w:rPr>
            </w:pPr>
          </w:p>
          <w:p w14:paraId="11D0E21D" w14:textId="77777777" w:rsidR="007E700A" w:rsidRPr="00FF505B" w:rsidRDefault="007E700A" w:rsidP="00A51AA0">
            <w:pPr>
              <w:rPr>
                <w:rFonts w:cstheme="minorHAnsi"/>
                <w:sz w:val="22"/>
                <w:szCs w:val="22"/>
              </w:rPr>
            </w:pPr>
          </w:p>
          <w:p w14:paraId="157F209E" w14:textId="77777777" w:rsidR="007E700A" w:rsidRPr="00FF505B" w:rsidRDefault="007E700A" w:rsidP="00A51AA0">
            <w:pPr>
              <w:rPr>
                <w:rFonts w:cstheme="minorHAnsi"/>
                <w:sz w:val="22"/>
                <w:szCs w:val="22"/>
              </w:rPr>
            </w:pPr>
            <w:r w:rsidRPr="00FF505B">
              <w:rPr>
                <w:rFonts w:cstheme="minorHAnsi"/>
                <w:sz w:val="22"/>
                <w:szCs w:val="22"/>
              </w:rPr>
              <w:t xml:space="preserve"> 3. As part of the Climate Promise Initiative, the National Climate Change Adaptation Policy Framework (NCCAPF </w:t>
            </w:r>
            <w:r w:rsidRPr="00FF505B">
              <w:rPr>
                <w:rFonts w:cstheme="minorHAnsi"/>
                <w:sz w:val="22"/>
                <w:szCs w:val="22"/>
              </w:rPr>
              <w:lastRenderedPageBreak/>
              <w:t xml:space="preserve">2012) was evaluated in 2021. </w:t>
            </w:r>
          </w:p>
          <w:p w14:paraId="49131C13" w14:textId="77777777" w:rsidR="007E700A" w:rsidRPr="00FF505B" w:rsidRDefault="007E700A" w:rsidP="00A51AA0">
            <w:pPr>
              <w:rPr>
                <w:rFonts w:cstheme="minorHAnsi"/>
                <w:sz w:val="22"/>
                <w:szCs w:val="22"/>
              </w:rPr>
            </w:pPr>
            <w:r w:rsidRPr="00FF505B">
              <w:rPr>
                <w:rFonts w:cstheme="minorHAnsi"/>
                <w:sz w:val="22"/>
                <w:szCs w:val="22"/>
              </w:rPr>
              <w:t xml:space="preserve">The completion of a national climate change mitigation strategy and action plan is almost complete. </w:t>
            </w:r>
          </w:p>
          <w:p w14:paraId="7D28D419" w14:textId="77777777" w:rsidR="007E700A" w:rsidRPr="00FF505B" w:rsidRDefault="007E700A" w:rsidP="00A51AA0">
            <w:pPr>
              <w:rPr>
                <w:rFonts w:cstheme="minorHAnsi"/>
                <w:sz w:val="22"/>
                <w:szCs w:val="22"/>
              </w:rPr>
            </w:pPr>
          </w:p>
          <w:p w14:paraId="225DC310" w14:textId="77777777" w:rsidR="007E700A" w:rsidRPr="00FF505B" w:rsidRDefault="007E700A" w:rsidP="00A51AA0">
            <w:pPr>
              <w:rPr>
                <w:rFonts w:cstheme="minorHAnsi"/>
                <w:sz w:val="22"/>
                <w:szCs w:val="22"/>
              </w:rPr>
            </w:pPr>
            <w:r w:rsidRPr="00FF505B">
              <w:rPr>
                <w:rFonts w:cstheme="minorHAnsi"/>
                <w:sz w:val="22"/>
                <w:szCs w:val="22"/>
              </w:rPr>
              <w:t xml:space="preserve">4.There is a developed Mauritius Resilience Strategy. To help public and private stakeholders implement the strategy, capacity building on nature-based solutions and mapping of environmentally sensitive areas during the development planning process would be made available. </w:t>
            </w:r>
          </w:p>
          <w:p w14:paraId="0210F995" w14:textId="77777777" w:rsidR="007E700A" w:rsidRPr="00FF505B" w:rsidRDefault="007E700A" w:rsidP="00A51AA0">
            <w:pPr>
              <w:rPr>
                <w:rFonts w:cstheme="minorHAnsi"/>
                <w:sz w:val="22"/>
                <w:szCs w:val="22"/>
              </w:rPr>
            </w:pPr>
          </w:p>
          <w:p w14:paraId="60438884" w14:textId="77777777" w:rsidR="007E700A" w:rsidRPr="00FF505B" w:rsidRDefault="007E700A" w:rsidP="00A51AA0">
            <w:pPr>
              <w:rPr>
                <w:rFonts w:cstheme="minorHAnsi"/>
                <w:sz w:val="22"/>
                <w:szCs w:val="22"/>
              </w:rPr>
            </w:pPr>
            <w:r w:rsidRPr="00FF505B">
              <w:rPr>
                <w:rFonts w:cstheme="minorHAnsi"/>
                <w:sz w:val="22"/>
                <w:szCs w:val="22"/>
              </w:rPr>
              <w:t xml:space="preserve">5.The GCF has received a project concept note about the National Adaptation Plan (NAP) for the health sector for evaluation. In preparation for submission to GCF, a second project concept note on NAP covering four sectors—the coastal zone, disaster risk reduction (areas prone to </w:t>
            </w:r>
            <w:r w:rsidRPr="00FF505B">
              <w:rPr>
                <w:rFonts w:cstheme="minorHAnsi"/>
                <w:sz w:val="22"/>
                <w:szCs w:val="22"/>
              </w:rPr>
              <w:lastRenderedPageBreak/>
              <w:t>flooding), infrastructure (culverts and bridges), and fisheries—is almost finished. By these strategies, plans, and policies, climate change is mainstreamed</w:t>
            </w:r>
            <w:r w:rsidRPr="00FF505B">
              <w:rPr>
                <w:rFonts w:cstheme="minorHAnsi"/>
                <w:sz w:val="22"/>
                <w:szCs w:val="22"/>
                <w:vertAlign w:val="superscript"/>
              </w:rPr>
              <w:footnoteReference w:id="171"/>
            </w:r>
            <w:r w:rsidRPr="00FF505B">
              <w:rPr>
                <w:rFonts w:cstheme="minorHAnsi"/>
                <w:sz w:val="22"/>
                <w:szCs w:val="22"/>
              </w:rPr>
              <w:t xml:space="preserve">. </w:t>
            </w:r>
          </w:p>
          <w:p w14:paraId="19D9236C" w14:textId="77777777" w:rsidR="007E700A" w:rsidRPr="00FF505B" w:rsidRDefault="007E700A" w:rsidP="00A51AA0">
            <w:pPr>
              <w:rPr>
                <w:rFonts w:cstheme="minorHAnsi"/>
                <w:sz w:val="22"/>
                <w:szCs w:val="22"/>
              </w:rPr>
            </w:pPr>
          </w:p>
        </w:tc>
      </w:tr>
    </w:tbl>
    <w:p w14:paraId="78710B29" w14:textId="77777777" w:rsidR="007E700A" w:rsidRPr="00FF505B" w:rsidRDefault="007E700A" w:rsidP="007E700A">
      <w:pPr>
        <w:rPr>
          <w:rFonts w:cstheme="minorHAnsi"/>
        </w:rPr>
      </w:pPr>
      <w:r w:rsidRPr="00FF505B">
        <w:rPr>
          <w:rFonts w:cstheme="minorHAnsi"/>
        </w:rPr>
        <w:lastRenderedPageBreak/>
        <w:br w:type="page"/>
      </w: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900"/>
        <w:gridCol w:w="2340"/>
        <w:gridCol w:w="1080"/>
        <w:gridCol w:w="1800"/>
        <w:gridCol w:w="2695"/>
      </w:tblGrid>
      <w:tr w:rsidR="007E700A" w:rsidRPr="00FF505B" w14:paraId="2A8AFC11" w14:textId="77777777" w:rsidTr="00612C0A">
        <w:tc>
          <w:tcPr>
            <w:tcW w:w="918" w:type="dxa"/>
          </w:tcPr>
          <w:p w14:paraId="23C62659" w14:textId="77777777" w:rsidR="007E700A" w:rsidRPr="00FF505B" w:rsidRDefault="007E700A" w:rsidP="00A51AA0">
            <w:pPr>
              <w:rPr>
                <w:rFonts w:cstheme="minorHAnsi"/>
                <w:b/>
                <w:bCs/>
                <w:sz w:val="22"/>
                <w:szCs w:val="22"/>
              </w:rPr>
            </w:pPr>
          </w:p>
        </w:tc>
        <w:tc>
          <w:tcPr>
            <w:tcW w:w="2023" w:type="dxa"/>
          </w:tcPr>
          <w:p w14:paraId="03B9E0F4" w14:textId="77777777" w:rsidR="007E700A" w:rsidRPr="00FF505B" w:rsidRDefault="007E700A" w:rsidP="00A51AA0">
            <w:pPr>
              <w:rPr>
                <w:rFonts w:cstheme="minorHAnsi"/>
                <w:b/>
                <w:bCs/>
                <w:sz w:val="22"/>
                <w:szCs w:val="22"/>
              </w:rPr>
            </w:pPr>
          </w:p>
        </w:tc>
        <w:tc>
          <w:tcPr>
            <w:tcW w:w="1847" w:type="dxa"/>
          </w:tcPr>
          <w:p w14:paraId="0CF7A219" w14:textId="77777777" w:rsidR="007E700A" w:rsidRPr="00FF505B" w:rsidRDefault="007E700A" w:rsidP="00A51AA0">
            <w:pPr>
              <w:rPr>
                <w:rFonts w:cstheme="minorHAnsi"/>
                <w:sz w:val="22"/>
                <w:szCs w:val="22"/>
              </w:rPr>
            </w:pPr>
          </w:p>
        </w:tc>
        <w:tc>
          <w:tcPr>
            <w:tcW w:w="900" w:type="dxa"/>
          </w:tcPr>
          <w:p w14:paraId="13124811" w14:textId="77777777" w:rsidR="007E700A" w:rsidRPr="00FF505B" w:rsidRDefault="007E700A" w:rsidP="00A51AA0">
            <w:pPr>
              <w:rPr>
                <w:rFonts w:cstheme="minorHAnsi"/>
                <w:sz w:val="22"/>
                <w:szCs w:val="22"/>
              </w:rPr>
            </w:pPr>
          </w:p>
        </w:tc>
        <w:tc>
          <w:tcPr>
            <w:tcW w:w="2340" w:type="dxa"/>
          </w:tcPr>
          <w:p w14:paraId="3F636362" w14:textId="77777777" w:rsidR="007E700A" w:rsidRPr="00FF505B" w:rsidRDefault="007E700A" w:rsidP="00A51AA0">
            <w:pPr>
              <w:rPr>
                <w:rFonts w:cstheme="minorHAnsi"/>
                <w:sz w:val="22"/>
                <w:szCs w:val="22"/>
              </w:rPr>
            </w:pPr>
          </w:p>
        </w:tc>
        <w:tc>
          <w:tcPr>
            <w:tcW w:w="1080" w:type="dxa"/>
          </w:tcPr>
          <w:p w14:paraId="62E86AB6" w14:textId="77777777" w:rsidR="007E700A" w:rsidRPr="00FF505B" w:rsidRDefault="007E700A" w:rsidP="00A51AA0">
            <w:pPr>
              <w:rPr>
                <w:rFonts w:cstheme="minorHAnsi"/>
                <w:sz w:val="22"/>
                <w:szCs w:val="22"/>
              </w:rPr>
            </w:pPr>
            <w:r w:rsidRPr="00FF505B">
              <w:rPr>
                <w:rFonts w:cstheme="minorHAnsi"/>
                <w:sz w:val="22"/>
                <w:szCs w:val="22"/>
              </w:rPr>
              <w:t>13.2.2</w:t>
            </w:r>
          </w:p>
        </w:tc>
        <w:tc>
          <w:tcPr>
            <w:tcW w:w="1800" w:type="dxa"/>
          </w:tcPr>
          <w:p w14:paraId="0952A63B" w14:textId="77777777" w:rsidR="007E700A" w:rsidRPr="00FF505B" w:rsidRDefault="007E700A" w:rsidP="00A51AA0">
            <w:pPr>
              <w:rPr>
                <w:rFonts w:cstheme="minorHAnsi"/>
                <w:sz w:val="22"/>
                <w:szCs w:val="22"/>
              </w:rPr>
            </w:pPr>
            <w:r w:rsidRPr="00FF505B">
              <w:rPr>
                <w:rFonts w:cstheme="minorHAnsi"/>
                <w:sz w:val="22"/>
                <w:szCs w:val="22"/>
              </w:rPr>
              <w:t>Total greenhouse gas emissions per year</w:t>
            </w:r>
          </w:p>
        </w:tc>
        <w:tc>
          <w:tcPr>
            <w:tcW w:w="2695" w:type="dxa"/>
            <w:shd w:val="clear" w:color="auto" w:fill="E7E6E6" w:themeFill="background2"/>
          </w:tcPr>
          <w:p w14:paraId="42BFDE4E" w14:textId="77777777" w:rsidR="007E700A" w:rsidRPr="00FF505B" w:rsidRDefault="007E700A" w:rsidP="00A51AA0">
            <w:pPr>
              <w:rPr>
                <w:rFonts w:cstheme="minorHAnsi"/>
                <w:sz w:val="22"/>
                <w:szCs w:val="22"/>
              </w:rPr>
            </w:pPr>
            <w:r w:rsidRPr="00FF505B">
              <w:rPr>
                <w:rFonts w:cstheme="minorHAnsi"/>
                <w:sz w:val="22"/>
                <w:szCs w:val="22"/>
              </w:rPr>
              <w:t>The total GHG emissions in  Gg CO2 -eq</w:t>
            </w:r>
            <w:r w:rsidRPr="00FF505B">
              <w:rPr>
                <w:rFonts w:cstheme="minorHAnsi"/>
                <w:sz w:val="22"/>
                <w:szCs w:val="22"/>
                <w:vertAlign w:val="superscript"/>
              </w:rPr>
              <w:footnoteReference w:id="172"/>
            </w:r>
          </w:p>
          <w:tbl>
            <w:tblPr>
              <w:tblStyle w:val="TableGrid"/>
              <w:tblW w:w="0" w:type="auto"/>
              <w:tblLayout w:type="fixed"/>
              <w:tblLook w:val="04A0" w:firstRow="1" w:lastRow="0" w:firstColumn="1" w:lastColumn="0" w:noHBand="0" w:noVBand="1"/>
            </w:tblPr>
            <w:tblGrid>
              <w:gridCol w:w="1216"/>
              <w:gridCol w:w="1253"/>
            </w:tblGrid>
            <w:tr w:rsidR="007E700A" w:rsidRPr="00FF505B" w14:paraId="26E40EC1" w14:textId="77777777" w:rsidTr="00A51AA0">
              <w:tc>
                <w:tcPr>
                  <w:tcW w:w="1369" w:type="dxa"/>
                </w:tcPr>
                <w:p w14:paraId="55C02B01"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2020</w:t>
                  </w:r>
                </w:p>
              </w:tc>
              <w:tc>
                <w:tcPr>
                  <w:tcW w:w="1370" w:type="dxa"/>
                </w:tcPr>
                <w:p w14:paraId="483EA8F1"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5296.9</w:t>
                  </w:r>
                </w:p>
              </w:tc>
            </w:tr>
            <w:tr w:rsidR="007E700A" w:rsidRPr="00FF505B" w14:paraId="0BAF9220" w14:textId="77777777" w:rsidTr="00A51AA0">
              <w:tc>
                <w:tcPr>
                  <w:tcW w:w="1369" w:type="dxa"/>
                </w:tcPr>
                <w:p w14:paraId="1616B67E"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2021</w:t>
                  </w:r>
                </w:p>
              </w:tc>
              <w:tc>
                <w:tcPr>
                  <w:tcW w:w="1370" w:type="dxa"/>
                </w:tcPr>
                <w:p w14:paraId="0063B1FB"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5471.3</w:t>
                  </w:r>
                </w:p>
              </w:tc>
            </w:tr>
            <w:tr w:rsidR="007E700A" w:rsidRPr="00FF505B" w14:paraId="2851A3D6" w14:textId="77777777" w:rsidTr="00A51AA0">
              <w:tc>
                <w:tcPr>
                  <w:tcW w:w="1369" w:type="dxa"/>
                </w:tcPr>
                <w:p w14:paraId="698581FB"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2022</w:t>
                  </w:r>
                </w:p>
              </w:tc>
              <w:tc>
                <w:tcPr>
                  <w:tcW w:w="1370" w:type="dxa"/>
                </w:tcPr>
                <w:p w14:paraId="41D876C8" w14:textId="77777777" w:rsidR="007E700A" w:rsidRPr="00FF505B" w:rsidRDefault="007E700A" w:rsidP="001C1039">
                  <w:pPr>
                    <w:framePr w:hSpace="180" w:wrap="around" w:hAnchor="margin" w:x="-95" w:y="1323"/>
                    <w:rPr>
                      <w:rFonts w:cstheme="minorHAnsi"/>
                      <w:sz w:val="22"/>
                      <w:szCs w:val="22"/>
                    </w:rPr>
                  </w:pPr>
                  <w:r w:rsidRPr="00FF505B">
                    <w:rPr>
                      <w:rFonts w:cstheme="minorHAnsi"/>
                      <w:sz w:val="22"/>
                      <w:szCs w:val="22"/>
                    </w:rPr>
                    <w:t>5642.2</w:t>
                  </w:r>
                </w:p>
              </w:tc>
            </w:tr>
          </w:tbl>
          <w:p w14:paraId="5F06FFAA" w14:textId="77777777" w:rsidR="007E700A" w:rsidRPr="00FF505B" w:rsidRDefault="007E700A" w:rsidP="00A51AA0">
            <w:pPr>
              <w:rPr>
                <w:rFonts w:cstheme="minorHAnsi"/>
                <w:sz w:val="22"/>
                <w:szCs w:val="22"/>
              </w:rPr>
            </w:pPr>
          </w:p>
        </w:tc>
      </w:tr>
      <w:tr w:rsidR="007E700A" w:rsidRPr="00FF505B" w14:paraId="2E04B2A0" w14:textId="77777777" w:rsidTr="00612C0A">
        <w:tc>
          <w:tcPr>
            <w:tcW w:w="918" w:type="dxa"/>
          </w:tcPr>
          <w:p w14:paraId="30F4F3D0" w14:textId="77777777" w:rsidR="007E700A" w:rsidRPr="00FF505B" w:rsidRDefault="007E700A" w:rsidP="00A51AA0">
            <w:pPr>
              <w:rPr>
                <w:rFonts w:cstheme="minorHAnsi"/>
                <w:b/>
                <w:bCs/>
                <w:sz w:val="22"/>
                <w:szCs w:val="22"/>
              </w:rPr>
            </w:pPr>
          </w:p>
        </w:tc>
        <w:tc>
          <w:tcPr>
            <w:tcW w:w="2023" w:type="dxa"/>
          </w:tcPr>
          <w:p w14:paraId="403A5205" w14:textId="77777777" w:rsidR="007E700A" w:rsidRPr="00FF505B" w:rsidRDefault="007E700A" w:rsidP="00A51AA0">
            <w:pPr>
              <w:rPr>
                <w:rFonts w:cstheme="minorHAnsi"/>
                <w:b/>
                <w:bCs/>
                <w:sz w:val="22"/>
                <w:szCs w:val="22"/>
              </w:rPr>
            </w:pPr>
          </w:p>
        </w:tc>
        <w:tc>
          <w:tcPr>
            <w:tcW w:w="1847" w:type="dxa"/>
          </w:tcPr>
          <w:p w14:paraId="18697365" w14:textId="77777777" w:rsidR="007E700A" w:rsidRPr="00FF505B" w:rsidRDefault="007E700A" w:rsidP="00A51AA0">
            <w:pPr>
              <w:rPr>
                <w:rFonts w:cstheme="minorHAnsi"/>
                <w:sz w:val="22"/>
                <w:szCs w:val="22"/>
              </w:rPr>
            </w:pPr>
          </w:p>
        </w:tc>
        <w:tc>
          <w:tcPr>
            <w:tcW w:w="900" w:type="dxa"/>
          </w:tcPr>
          <w:p w14:paraId="207C9A8C" w14:textId="77777777" w:rsidR="007E700A" w:rsidRPr="00FF505B" w:rsidRDefault="007E700A" w:rsidP="00A51AA0">
            <w:pPr>
              <w:rPr>
                <w:rFonts w:cstheme="minorHAnsi"/>
                <w:sz w:val="22"/>
                <w:szCs w:val="22"/>
              </w:rPr>
            </w:pPr>
            <w:r w:rsidRPr="00FF505B">
              <w:rPr>
                <w:rFonts w:cstheme="minorHAnsi"/>
                <w:sz w:val="22"/>
                <w:szCs w:val="22"/>
              </w:rPr>
              <w:t>13.3</w:t>
            </w:r>
          </w:p>
        </w:tc>
        <w:tc>
          <w:tcPr>
            <w:tcW w:w="2340" w:type="dxa"/>
          </w:tcPr>
          <w:p w14:paraId="6741B0D1" w14:textId="77777777" w:rsidR="007E700A" w:rsidRPr="00FF505B" w:rsidRDefault="007E700A" w:rsidP="00A51AA0">
            <w:pPr>
              <w:rPr>
                <w:rFonts w:cstheme="minorHAnsi"/>
                <w:sz w:val="22"/>
                <w:szCs w:val="22"/>
              </w:rPr>
            </w:pPr>
            <w:r w:rsidRPr="00FF505B">
              <w:rPr>
                <w:rFonts w:cstheme="minorHAnsi"/>
                <w:sz w:val="22"/>
                <w:szCs w:val="22"/>
              </w:rPr>
              <w:t>Improve education, awareness-raising and human and institutional capacity on climate change mitigation, adaptation, impact reduction and early warning</w:t>
            </w:r>
          </w:p>
        </w:tc>
        <w:tc>
          <w:tcPr>
            <w:tcW w:w="1080" w:type="dxa"/>
          </w:tcPr>
          <w:p w14:paraId="5E293876" w14:textId="77777777" w:rsidR="007E700A" w:rsidRPr="00FF505B" w:rsidRDefault="007E700A" w:rsidP="00A51AA0">
            <w:pPr>
              <w:rPr>
                <w:rFonts w:cstheme="minorHAnsi"/>
                <w:sz w:val="22"/>
                <w:szCs w:val="22"/>
              </w:rPr>
            </w:pPr>
            <w:r w:rsidRPr="00FF505B">
              <w:rPr>
                <w:rFonts w:cstheme="minorHAnsi"/>
                <w:sz w:val="22"/>
                <w:szCs w:val="22"/>
              </w:rPr>
              <w:t>13.3.1</w:t>
            </w:r>
          </w:p>
        </w:tc>
        <w:tc>
          <w:tcPr>
            <w:tcW w:w="1800" w:type="dxa"/>
          </w:tcPr>
          <w:p w14:paraId="6E67EE57" w14:textId="77777777" w:rsidR="007E700A" w:rsidRPr="00FF505B" w:rsidRDefault="007E700A" w:rsidP="00A51AA0">
            <w:pPr>
              <w:rPr>
                <w:rFonts w:cstheme="minorHAnsi"/>
                <w:sz w:val="22"/>
                <w:szCs w:val="22"/>
              </w:rPr>
            </w:pPr>
            <w:r w:rsidRPr="00FF505B">
              <w:rPr>
                <w:rFonts w:cstheme="minorHAnsi"/>
                <w:sz w:val="22"/>
                <w:szCs w:val="22"/>
              </w:rPr>
              <w:t>Extent to which (i) global citizenship education and (ii) education for sustainable development are mainstreamed in (a) national education policies; (b) curricula; (c) teacher education; and (d) student assessment</w:t>
            </w:r>
          </w:p>
        </w:tc>
        <w:tc>
          <w:tcPr>
            <w:tcW w:w="2695" w:type="dxa"/>
            <w:shd w:val="clear" w:color="auto" w:fill="E7E6E6" w:themeFill="background2"/>
          </w:tcPr>
          <w:p w14:paraId="242F79E4" w14:textId="77777777" w:rsidR="007E700A" w:rsidRPr="00FF505B" w:rsidRDefault="007E700A" w:rsidP="00A51AA0">
            <w:pPr>
              <w:rPr>
                <w:rFonts w:cstheme="minorHAnsi"/>
                <w:sz w:val="22"/>
                <w:szCs w:val="22"/>
              </w:rPr>
            </w:pPr>
            <w:r w:rsidRPr="00FF505B">
              <w:rPr>
                <w:rFonts w:cstheme="minorHAnsi"/>
                <w:sz w:val="22"/>
                <w:szCs w:val="22"/>
              </w:rPr>
              <w:t xml:space="preserve"> </w:t>
            </w:r>
          </w:p>
          <w:p w14:paraId="4C63E416" w14:textId="77777777" w:rsidR="007E700A" w:rsidRPr="00FF505B" w:rsidRDefault="007E700A" w:rsidP="00A51AA0">
            <w:pPr>
              <w:rPr>
                <w:rFonts w:cstheme="minorHAnsi"/>
                <w:sz w:val="22"/>
                <w:szCs w:val="22"/>
              </w:rPr>
            </w:pPr>
            <w:r w:rsidRPr="00FF505B">
              <w:rPr>
                <w:rFonts w:cstheme="minorHAnsi"/>
                <w:sz w:val="22"/>
                <w:szCs w:val="22"/>
              </w:rPr>
              <w:t>No available data</w:t>
            </w:r>
          </w:p>
          <w:p w14:paraId="2F320C0A" w14:textId="77777777" w:rsidR="007E700A" w:rsidRPr="00FF505B" w:rsidRDefault="007E700A" w:rsidP="00A51AA0">
            <w:pPr>
              <w:rPr>
                <w:rFonts w:cstheme="minorHAnsi"/>
                <w:sz w:val="22"/>
                <w:szCs w:val="22"/>
              </w:rPr>
            </w:pPr>
          </w:p>
        </w:tc>
      </w:tr>
    </w:tbl>
    <w:p w14:paraId="0545798C" w14:textId="77777777" w:rsidR="007E700A" w:rsidRPr="00FF505B" w:rsidRDefault="007E700A" w:rsidP="007E700A">
      <w:pPr>
        <w:rPr>
          <w:rFonts w:cstheme="minorHAnsi"/>
        </w:rPr>
      </w:pPr>
      <w:r w:rsidRPr="00FF505B">
        <w:rPr>
          <w:rFonts w:cstheme="minorHAnsi"/>
        </w:rPr>
        <w:br w:type="page"/>
      </w: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900"/>
        <w:gridCol w:w="2340"/>
        <w:gridCol w:w="1080"/>
        <w:gridCol w:w="1800"/>
        <w:gridCol w:w="2695"/>
      </w:tblGrid>
      <w:tr w:rsidR="007E700A" w:rsidRPr="00FF505B" w14:paraId="7E993229" w14:textId="77777777" w:rsidTr="00612C0A">
        <w:tc>
          <w:tcPr>
            <w:tcW w:w="918" w:type="dxa"/>
          </w:tcPr>
          <w:p w14:paraId="5554A608" w14:textId="77777777" w:rsidR="007E700A" w:rsidRPr="00FF505B" w:rsidRDefault="007E700A" w:rsidP="00A51AA0">
            <w:pPr>
              <w:rPr>
                <w:rFonts w:cstheme="minorHAnsi"/>
                <w:b/>
                <w:bCs/>
                <w:sz w:val="22"/>
                <w:szCs w:val="22"/>
              </w:rPr>
            </w:pPr>
          </w:p>
        </w:tc>
        <w:tc>
          <w:tcPr>
            <w:tcW w:w="2023" w:type="dxa"/>
          </w:tcPr>
          <w:p w14:paraId="2B726743" w14:textId="77777777" w:rsidR="007E700A" w:rsidRPr="00FF505B" w:rsidRDefault="007E700A" w:rsidP="00A51AA0">
            <w:pPr>
              <w:rPr>
                <w:rFonts w:cstheme="minorHAnsi"/>
                <w:b/>
                <w:bCs/>
                <w:sz w:val="22"/>
                <w:szCs w:val="22"/>
              </w:rPr>
            </w:pPr>
          </w:p>
        </w:tc>
        <w:tc>
          <w:tcPr>
            <w:tcW w:w="1847" w:type="dxa"/>
          </w:tcPr>
          <w:p w14:paraId="5EF02D76" w14:textId="77777777" w:rsidR="007E700A" w:rsidRPr="00FF505B" w:rsidRDefault="007E700A" w:rsidP="00A51AA0">
            <w:pPr>
              <w:rPr>
                <w:rFonts w:cstheme="minorHAnsi"/>
                <w:sz w:val="22"/>
                <w:szCs w:val="22"/>
              </w:rPr>
            </w:pPr>
          </w:p>
        </w:tc>
        <w:tc>
          <w:tcPr>
            <w:tcW w:w="900" w:type="dxa"/>
          </w:tcPr>
          <w:p w14:paraId="3F0CE394" w14:textId="77777777" w:rsidR="007E700A" w:rsidRPr="00FF505B" w:rsidRDefault="007E700A" w:rsidP="00A51AA0">
            <w:pPr>
              <w:rPr>
                <w:rFonts w:cstheme="minorHAnsi"/>
                <w:sz w:val="22"/>
                <w:szCs w:val="22"/>
              </w:rPr>
            </w:pPr>
            <w:r w:rsidRPr="00FF505B">
              <w:rPr>
                <w:rFonts w:cstheme="minorHAnsi"/>
                <w:sz w:val="22"/>
                <w:szCs w:val="22"/>
              </w:rPr>
              <w:t>13.a</w:t>
            </w:r>
          </w:p>
        </w:tc>
        <w:tc>
          <w:tcPr>
            <w:tcW w:w="2340" w:type="dxa"/>
          </w:tcPr>
          <w:p w14:paraId="6C838B31" w14:textId="77777777" w:rsidR="007E700A" w:rsidRPr="00FF505B" w:rsidRDefault="007E700A" w:rsidP="00A51AA0">
            <w:pPr>
              <w:rPr>
                <w:rFonts w:cstheme="minorHAnsi"/>
                <w:sz w:val="22"/>
                <w:szCs w:val="22"/>
              </w:rPr>
            </w:pPr>
            <w:r w:rsidRPr="00FF505B">
              <w:rPr>
                <w:rFonts w:cstheme="minorHAnsi"/>
                <w:sz w:val="22"/>
                <w:szCs w:val="22"/>
              </w:rPr>
              <w:t>Implement the commitment undertaken by developed-country parties to the United Nations Framework Convention on Climate Change to a goal of mobilizing jointly $100 billion annually by 2020 from all sources to address the needs of developing countries in the context of meaningful mitigation actions and transparency on implementation and fully operationalize the Green Climate Fund through its capitalization as soon as possible</w:t>
            </w:r>
          </w:p>
        </w:tc>
        <w:tc>
          <w:tcPr>
            <w:tcW w:w="1080" w:type="dxa"/>
          </w:tcPr>
          <w:p w14:paraId="0D7FBC42" w14:textId="77777777" w:rsidR="007E700A" w:rsidRPr="00FF505B" w:rsidRDefault="007E700A" w:rsidP="00A51AA0">
            <w:pPr>
              <w:rPr>
                <w:rFonts w:cstheme="minorHAnsi"/>
                <w:sz w:val="22"/>
                <w:szCs w:val="22"/>
              </w:rPr>
            </w:pPr>
            <w:r w:rsidRPr="00FF505B">
              <w:rPr>
                <w:rFonts w:cstheme="minorHAnsi"/>
                <w:sz w:val="22"/>
                <w:szCs w:val="22"/>
              </w:rPr>
              <w:t>13.a.1</w:t>
            </w:r>
          </w:p>
        </w:tc>
        <w:tc>
          <w:tcPr>
            <w:tcW w:w="1800" w:type="dxa"/>
          </w:tcPr>
          <w:p w14:paraId="7865E15A" w14:textId="77777777" w:rsidR="007E700A" w:rsidRPr="00FF505B" w:rsidRDefault="007E700A" w:rsidP="00A51AA0">
            <w:pPr>
              <w:rPr>
                <w:rFonts w:cstheme="minorHAnsi"/>
                <w:sz w:val="22"/>
                <w:szCs w:val="22"/>
              </w:rPr>
            </w:pPr>
            <w:r w:rsidRPr="00FF505B">
              <w:rPr>
                <w:rFonts w:cstheme="minorHAnsi"/>
                <w:sz w:val="22"/>
                <w:szCs w:val="22"/>
              </w:rPr>
              <w:t>Amounts provided and mobilized in United States dollars per year in relation to the continued existing collective mobilization goal of the $100 billion commitment through to 2025</w:t>
            </w:r>
          </w:p>
        </w:tc>
        <w:tc>
          <w:tcPr>
            <w:tcW w:w="2695" w:type="dxa"/>
            <w:shd w:val="clear" w:color="auto" w:fill="E7E6E6" w:themeFill="background2"/>
          </w:tcPr>
          <w:p w14:paraId="77832E6E" w14:textId="77777777" w:rsidR="007E700A" w:rsidRPr="00FF505B" w:rsidRDefault="007E700A" w:rsidP="00A51AA0">
            <w:pPr>
              <w:rPr>
                <w:rFonts w:cstheme="minorHAnsi"/>
                <w:sz w:val="22"/>
                <w:szCs w:val="22"/>
              </w:rPr>
            </w:pPr>
            <w:r w:rsidRPr="00FF505B">
              <w:rPr>
                <w:rFonts w:cstheme="minorHAnsi"/>
                <w:sz w:val="22"/>
                <w:szCs w:val="22"/>
              </w:rPr>
              <w:t xml:space="preserve">In year 2020 it was US 7.6 million </w:t>
            </w:r>
            <w:r w:rsidRPr="00FF505B">
              <w:rPr>
                <w:rFonts w:cstheme="minorHAnsi"/>
                <w:sz w:val="22"/>
                <w:szCs w:val="22"/>
                <w:vertAlign w:val="superscript"/>
              </w:rPr>
              <w:footnoteReference w:id="173"/>
            </w:r>
            <w:r w:rsidRPr="00FF505B">
              <w:rPr>
                <w:rFonts w:cstheme="minorHAnsi"/>
                <w:sz w:val="22"/>
                <w:szCs w:val="22"/>
              </w:rPr>
              <w:t xml:space="preserve"> </w:t>
            </w:r>
          </w:p>
        </w:tc>
      </w:tr>
    </w:tbl>
    <w:p w14:paraId="56264701" w14:textId="77777777" w:rsidR="007E700A" w:rsidRPr="00FF505B" w:rsidRDefault="007E700A" w:rsidP="007E700A">
      <w:pPr>
        <w:rPr>
          <w:rFonts w:cstheme="minorHAnsi"/>
        </w:rPr>
      </w:pPr>
      <w:r w:rsidRPr="00FF505B">
        <w:rPr>
          <w:rFonts w:cstheme="minorHAnsi"/>
        </w:rPr>
        <w:br w:type="page"/>
      </w:r>
    </w:p>
    <w:p w14:paraId="157ED1CD" w14:textId="77777777" w:rsidR="007E700A" w:rsidRPr="00FF505B" w:rsidRDefault="007E700A" w:rsidP="007E700A">
      <w:pPr>
        <w:rPr>
          <w:rFonts w:cstheme="minorHAnsi"/>
        </w:rPr>
      </w:pP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900"/>
        <w:gridCol w:w="2340"/>
        <w:gridCol w:w="1080"/>
        <w:gridCol w:w="1800"/>
        <w:gridCol w:w="2695"/>
      </w:tblGrid>
      <w:tr w:rsidR="007E700A" w:rsidRPr="00FF505B" w14:paraId="73C82BD3" w14:textId="77777777" w:rsidTr="00612C0A">
        <w:tc>
          <w:tcPr>
            <w:tcW w:w="918" w:type="dxa"/>
          </w:tcPr>
          <w:p w14:paraId="3D43502F" w14:textId="77777777" w:rsidR="007E700A" w:rsidRPr="00FF505B" w:rsidRDefault="007E700A" w:rsidP="00A51AA0">
            <w:pPr>
              <w:rPr>
                <w:rFonts w:cstheme="minorHAnsi"/>
                <w:b/>
                <w:bCs/>
                <w:sz w:val="22"/>
                <w:szCs w:val="22"/>
              </w:rPr>
            </w:pPr>
          </w:p>
        </w:tc>
        <w:tc>
          <w:tcPr>
            <w:tcW w:w="2023" w:type="dxa"/>
          </w:tcPr>
          <w:p w14:paraId="5A67E314" w14:textId="77777777" w:rsidR="007E700A" w:rsidRPr="00FF505B" w:rsidRDefault="007E700A" w:rsidP="00A51AA0">
            <w:pPr>
              <w:rPr>
                <w:rFonts w:cstheme="minorHAnsi"/>
                <w:b/>
                <w:bCs/>
                <w:sz w:val="22"/>
                <w:szCs w:val="22"/>
              </w:rPr>
            </w:pPr>
          </w:p>
        </w:tc>
        <w:tc>
          <w:tcPr>
            <w:tcW w:w="1847" w:type="dxa"/>
          </w:tcPr>
          <w:p w14:paraId="5E7F6575" w14:textId="77777777" w:rsidR="007E700A" w:rsidRPr="00FF505B" w:rsidRDefault="007E700A" w:rsidP="00A51AA0">
            <w:pPr>
              <w:rPr>
                <w:rFonts w:cstheme="minorHAnsi"/>
                <w:sz w:val="22"/>
                <w:szCs w:val="22"/>
              </w:rPr>
            </w:pPr>
          </w:p>
        </w:tc>
        <w:tc>
          <w:tcPr>
            <w:tcW w:w="900" w:type="dxa"/>
          </w:tcPr>
          <w:p w14:paraId="5864289F" w14:textId="77777777" w:rsidR="007E700A" w:rsidRPr="00FF505B" w:rsidRDefault="007E700A" w:rsidP="00A51AA0">
            <w:pPr>
              <w:rPr>
                <w:rFonts w:cstheme="minorHAnsi"/>
                <w:sz w:val="22"/>
                <w:szCs w:val="22"/>
              </w:rPr>
            </w:pPr>
            <w:r w:rsidRPr="00FF505B">
              <w:rPr>
                <w:rFonts w:cstheme="minorHAnsi"/>
                <w:sz w:val="22"/>
                <w:szCs w:val="22"/>
              </w:rPr>
              <w:t>13.b</w:t>
            </w:r>
          </w:p>
        </w:tc>
        <w:tc>
          <w:tcPr>
            <w:tcW w:w="2340" w:type="dxa"/>
          </w:tcPr>
          <w:p w14:paraId="157743EA" w14:textId="77777777" w:rsidR="007E700A" w:rsidRPr="00FF505B" w:rsidRDefault="007E700A" w:rsidP="00A51AA0">
            <w:pPr>
              <w:rPr>
                <w:rFonts w:cstheme="minorHAnsi"/>
                <w:sz w:val="22"/>
                <w:szCs w:val="22"/>
              </w:rPr>
            </w:pPr>
            <w:r w:rsidRPr="00FF505B">
              <w:rPr>
                <w:rFonts w:cstheme="minorHAnsi"/>
                <w:sz w:val="22"/>
                <w:szCs w:val="22"/>
              </w:rPr>
              <w:t xml:space="preserve">Promote mechanisms for raising capacity for effective climate change-related planning and management in least developed countries and small island developing States, including focusing on women, youth and local and marginalized communities  </w:t>
            </w:r>
          </w:p>
        </w:tc>
        <w:tc>
          <w:tcPr>
            <w:tcW w:w="1080" w:type="dxa"/>
          </w:tcPr>
          <w:p w14:paraId="1B752DEB" w14:textId="77777777" w:rsidR="007E700A" w:rsidRPr="00FF505B" w:rsidRDefault="007E700A" w:rsidP="00A51AA0">
            <w:pPr>
              <w:rPr>
                <w:rFonts w:cstheme="minorHAnsi"/>
                <w:sz w:val="22"/>
                <w:szCs w:val="22"/>
              </w:rPr>
            </w:pPr>
            <w:r w:rsidRPr="00FF505B">
              <w:rPr>
                <w:rFonts w:cstheme="minorHAnsi"/>
                <w:sz w:val="22"/>
                <w:szCs w:val="22"/>
              </w:rPr>
              <w:t>13.b.1</w:t>
            </w:r>
          </w:p>
        </w:tc>
        <w:tc>
          <w:tcPr>
            <w:tcW w:w="1800" w:type="dxa"/>
          </w:tcPr>
          <w:p w14:paraId="796F55E7" w14:textId="77777777" w:rsidR="007E700A" w:rsidRPr="00FF505B" w:rsidRDefault="007E700A" w:rsidP="00A51AA0">
            <w:pPr>
              <w:rPr>
                <w:rFonts w:cstheme="minorHAnsi"/>
                <w:sz w:val="22"/>
                <w:szCs w:val="22"/>
              </w:rPr>
            </w:pPr>
            <w:r w:rsidRPr="00FF505B">
              <w:rPr>
                <w:rFonts w:cstheme="minorHAnsi"/>
                <w:sz w:val="22"/>
                <w:szCs w:val="22"/>
              </w:rPr>
              <w:t>Number of least developed countries and small island developing States with nationally determined contributions, long-term strategies, national adaptation plans and adaptation communications, as reported to the secretariat of the United Nations Framework Convention on Climate Change</w:t>
            </w:r>
          </w:p>
        </w:tc>
        <w:tc>
          <w:tcPr>
            <w:tcW w:w="2695" w:type="dxa"/>
            <w:shd w:val="clear" w:color="auto" w:fill="E7E6E6" w:themeFill="background2"/>
          </w:tcPr>
          <w:p w14:paraId="3F3F6E56" w14:textId="77777777" w:rsidR="007E700A" w:rsidRPr="00FF505B" w:rsidRDefault="007E700A" w:rsidP="00A51AA0">
            <w:pPr>
              <w:rPr>
                <w:rFonts w:cstheme="minorHAnsi"/>
                <w:sz w:val="22"/>
                <w:szCs w:val="22"/>
              </w:rPr>
            </w:pPr>
            <w:r w:rsidRPr="00FF505B">
              <w:rPr>
                <w:rFonts w:cstheme="minorHAnsi"/>
                <w:sz w:val="22"/>
                <w:szCs w:val="22"/>
              </w:rPr>
              <w:t xml:space="preserve">A National Climate Change Mitigation Strategy and Action Plan is under preparation.                                                    </w:t>
            </w:r>
          </w:p>
          <w:p w14:paraId="7F78B6F9" w14:textId="77777777" w:rsidR="007E700A" w:rsidRPr="00FF505B" w:rsidRDefault="007E700A" w:rsidP="00A51AA0">
            <w:pPr>
              <w:rPr>
                <w:rFonts w:cstheme="minorHAnsi"/>
                <w:sz w:val="22"/>
                <w:szCs w:val="22"/>
              </w:rPr>
            </w:pPr>
            <w:r w:rsidRPr="00FF505B">
              <w:rPr>
                <w:rFonts w:cstheme="minorHAnsi"/>
                <w:sz w:val="22"/>
                <w:szCs w:val="22"/>
              </w:rPr>
              <w:t xml:space="preserve">A Mauritius Resilience Strategy has been finalised. Capacity building on nature-based solutions and mapping of Environmentally Sensitive Areas in the development planning process will be provided to public and oprivate stakeholders to facilitate the implementation of the Strategy.                                                           </w:t>
            </w:r>
          </w:p>
          <w:p w14:paraId="55107793" w14:textId="77777777" w:rsidR="007E700A" w:rsidRPr="00FF505B" w:rsidRDefault="007E700A" w:rsidP="00A51AA0">
            <w:pPr>
              <w:rPr>
                <w:rFonts w:cstheme="minorHAnsi"/>
                <w:sz w:val="22"/>
                <w:szCs w:val="22"/>
              </w:rPr>
            </w:pPr>
            <w:r w:rsidRPr="00FF505B">
              <w:rPr>
                <w:rFonts w:cstheme="minorHAnsi"/>
                <w:sz w:val="22"/>
                <w:szCs w:val="22"/>
              </w:rPr>
              <w:t xml:space="preserve">A proposal for National Adaptation Plan is under preparation for the health, fisheries, infrastructure (culverts and bridges), coastal zone and flooding </w:t>
            </w:r>
            <w:r w:rsidRPr="00FF505B">
              <w:rPr>
                <w:rFonts w:cstheme="minorHAnsi"/>
                <w:sz w:val="22"/>
                <w:szCs w:val="22"/>
                <w:vertAlign w:val="superscript"/>
              </w:rPr>
              <w:footnoteReference w:id="174"/>
            </w:r>
            <w:r w:rsidRPr="00FF505B">
              <w:rPr>
                <w:rFonts w:cstheme="minorHAnsi"/>
                <w:sz w:val="22"/>
                <w:szCs w:val="22"/>
              </w:rPr>
              <w:t xml:space="preserve">    </w:t>
            </w:r>
          </w:p>
        </w:tc>
      </w:tr>
    </w:tbl>
    <w:p w14:paraId="723CDCEE" w14:textId="23F47D90" w:rsidR="00A158AF" w:rsidRDefault="00A158AF" w:rsidP="007E700A">
      <w:pPr>
        <w:rPr>
          <w:rFonts w:cstheme="minorHAnsi"/>
        </w:rPr>
        <w:sectPr w:rsidR="00A158AF" w:rsidSect="006A7CE4">
          <w:pgSz w:w="15840" w:h="12240" w:orient="landscape"/>
          <w:pgMar w:top="1440" w:right="1440" w:bottom="1440" w:left="1440" w:header="720" w:footer="720" w:gutter="0"/>
          <w:cols w:space="720"/>
          <w:docGrid w:linePitch="360"/>
        </w:sectPr>
      </w:pPr>
    </w:p>
    <w:p w14:paraId="61462D4B" w14:textId="77777777" w:rsidR="007E700A" w:rsidRPr="00FF505B" w:rsidRDefault="007E700A" w:rsidP="007E700A">
      <w:pPr>
        <w:rPr>
          <w:rFonts w:cstheme="minorHAnsi"/>
        </w:rPr>
      </w:pPr>
    </w:p>
    <w:p w14:paraId="2973E1DC" w14:textId="07A224B0" w:rsidR="00825F45" w:rsidRDefault="00A52A86" w:rsidP="00825F45">
      <w:pPr>
        <w:rPr>
          <w:rFonts w:cstheme="minorHAnsi"/>
        </w:rPr>
      </w:pPr>
      <w:r w:rsidRPr="00FF505B">
        <w:rPr>
          <w:rFonts w:cstheme="minorHAnsi"/>
          <w:b/>
          <w:bCs/>
          <w:noProof/>
        </w:rPr>
        <w:drawing>
          <wp:inline distT="0" distB="0" distL="0" distR="0" wp14:anchorId="726615BA" wp14:editId="515C7DB3">
            <wp:extent cx="1889760" cy="1877695"/>
            <wp:effectExtent l="0" t="0" r="0" b="8255"/>
            <wp:docPr id="1800522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89760" cy="1877695"/>
                    </a:xfrm>
                    <a:prstGeom prst="rect">
                      <a:avLst/>
                    </a:prstGeom>
                    <a:noFill/>
                  </pic:spPr>
                </pic:pic>
              </a:graphicData>
            </a:graphic>
          </wp:inline>
        </w:drawing>
      </w:r>
    </w:p>
    <w:p w14:paraId="04DD3562" w14:textId="77777777" w:rsidR="00A52A86" w:rsidRDefault="00A52A86" w:rsidP="00825F45">
      <w:pPr>
        <w:rPr>
          <w:rFonts w:cstheme="minorHAnsi"/>
        </w:rPr>
      </w:pPr>
    </w:p>
    <w:p w14:paraId="1494F162" w14:textId="77777777" w:rsidR="00A52A86" w:rsidRPr="00FF505B" w:rsidRDefault="00A52A86" w:rsidP="00A52A86">
      <w:pPr>
        <w:spacing w:after="0"/>
        <w:rPr>
          <w:rFonts w:cstheme="minorHAnsi"/>
          <w:b/>
          <w:bCs/>
        </w:rPr>
      </w:pPr>
      <w:r w:rsidRPr="00A52A86">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SDG 14: </w:t>
      </w:r>
      <w:r w:rsidRPr="00FF505B">
        <w:rPr>
          <w:rFonts w:cstheme="minorHAnsi"/>
          <w:b/>
          <w:bCs/>
        </w:rPr>
        <w:t>Life Below Water - Conserve and sustainably use the oceans, seas and marine resources for sustainable development</w:t>
      </w:r>
    </w:p>
    <w:p w14:paraId="30FD0B21" w14:textId="77777777" w:rsidR="00A52A86" w:rsidRPr="00FF505B" w:rsidRDefault="00A52A86" w:rsidP="00A52A86">
      <w:pPr>
        <w:spacing w:after="0"/>
        <w:rPr>
          <w:rFonts w:cstheme="minorHAnsi"/>
          <w:b/>
          <w:bCs/>
        </w:rPr>
      </w:pPr>
    </w:p>
    <w:p w14:paraId="76A0B23F" w14:textId="77777777" w:rsidR="00A52A86" w:rsidRPr="00FF505B" w:rsidRDefault="00A52A86" w:rsidP="00A52A86">
      <w:pPr>
        <w:spacing w:after="0"/>
        <w:jc w:val="both"/>
        <w:rPr>
          <w:rFonts w:cstheme="minorHAnsi"/>
        </w:rPr>
      </w:pPr>
      <w:r w:rsidRPr="00A52A86">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14</w:t>
      </w:r>
      <w:r w:rsidRPr="00A52A86">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FF505B">
        <w:rPr>
          <w:rFonts w:cstheme="minorHAnsi"/>
        </w:rPr>
        <w:t>'Conserve and sustainably use the oceans, seas and marine resources for sustainable development' - is made up of 10 targets and 10 indicators. It covers measures of marine pollution (14.1, 14.3), sustainable management and protection of marine and coastal ecosystems (14.2, 14.5), regulation of fishing practices (14.4, 14.6) and economic benefits on sustainable use of marine resources (14.7). The means of implementation indicators focus on the increase of knowledge, research and technology to improve ocean health and marine biodiversity (14.a), on access rights for small-scale fishers to marine resources and markets (14.b) and on enhancement of conservation and sustainable use of oceans (14.c)</w:t>
      </w:r>
      <w:r w:rsidRPr="00FF505B">
        <w:rPr>
          <w:rStyle w:val="FootnoteReference"/>
          <w:rFonts w:cstheme="minorHAnsi"/>
        </w:rPr>
        <w:footnoteReference w:id="175"/>
      </w:r>
      <w:r w:rsidRPr="00FF505B">
        <w:rPr>
          <w:rFonts w:cstheme="minorHAnsi"/>
        </w:rPr>
        <w:t>.</w:t>
      </w:r>
    </w:p>
    <w:p w14:paraId="3281598F" w14:textId="77777777" w:rsidR="00A52A86" w:rsidRDefault="00A52A86" w:rsidP="00825F45">
      <w:pPr>
        <w:rPr>
          <w:rFonts w:cstheme="minorHAnsi"/>
        </w:rPr>
      </w:pPr>
    </w:p>
    <w:p w14:paraId="55089090" w14:textId="77777777" w:rsidR="00A52A86" w:rsidRPr="00FF505B" w:rsidRDefault="00A52A86" w:rsidP="00A52A86">
      <w:pPr>
        <w:spacing w:after="0"/>
        <w:jc w:val="both"/>
        <w:rPr>
          <w:rFonts w:cstheme="minorHAnsi"/>
        </w:rPr>
      </w:pPr>
    </w:p>
    <w:tbl>
      <w:tblPr>
        <w:tblStyle w:val="TableGrid"/>
        <w:tblW w:w="9355" w:type="dxa"/>
        <w:tblLook w:val="04A0" w:firstRow="1" w:lastRow="0" w:firstColumn="1" w:lastColumn="0" w:noHBand="0" w:noVBand="1"/>
      </w:tblPr>
      <w:tblGrid>
        <w:gridCol w:w="804"/>
        <w:gridCol w:w="4300"/>
        <w:gridCol w:w="4251"/>
      </w:tblGrid>
      <w:tr w:rsidR="00A52A86" w:rsidRPr="00FF505B" w14:paraId="20DFF00F" w14:textId="77777777" w:rsidTr="00A51AA0">
        <w:tc>
          <w:tcPr>
            <w:tcW w:w="721" w:type="dxa"/>
            <w:shd w:val="clear" w:color="auto" w:fill="AEAAAA" w:themeFill="background2" w:themeFillShade="BF"/>
          </w:tcPr>
          <w:p w14:paraId="449EC62B" w14:textId="77777777" w:rsidR="00A52A86" w:rsidRPr="00FF505B" w:rsidRDefault="00A52A86" w:rsidP="00A51AA0">
            <w:pPr>
              <w:jc w:val="both"/>
              <w:rPr>
                <w:rFonts w:cstheme="minorHAnsi"/>
                <w:b/>
                <w:bCs/>
                <w:sz w:val="22"/>
                <w:szCs w:val="22"/>
              </w:rPr>
            </w:pPr>
            <w:r w:rsidRPr="00FF505B">
              <w:rPr>
                <w:rFonts w:cstheme="minorHAnsi"/>
                <w:b/>
                <w:bCs/>
                <w:sz w:val="22"/>
                <w:szCs w:val="22"/>
              </w:rPr>
              <w:t>Target No</w:t>
            </w:r>
          </w:p>
        </w:tc>
        <w:tc>
          <w:tcPr>
            <w:tcW w:w="4362" w:type="dxa"/>
            <w:shd w:val="clear" w:color="auto" w:fill="AEAAAA" w:themeFill="background2" w:themeFillShade="BF"/>
          </w:tcPr>
          <w:p w14:paraId="1A254201" w14:textId="77777777" w:rsidR="00A52A86" w:rsidRPr="00FF505B" w:rsidRDefault="00A52A86" w:rsidP="00A51AA0">
            <w:pPr>
              <w:jc w:val="both"/>
              <w:rPr>
                <w:rFonts w:cstheme="minorHAnsi"/>
                <w:b/>
                <w:bCs/>
                <w:sz w:val="22"/>
                <w:szCs w:val="22"/>
              </w:rPr>
            </w:pPr>
            <w:r w:rsidRPr="00FF505B">
              <w:rPr>
                <w:rFonts w:cstheme="minorHAnsi"/>
                <w:b/>
                <w:bCs/>
                <w:sz w:val="22"/>
                <w:szCs w:val="22"/>
              </w:rPr>
              <w:t>Target Description</w:t>
            </w:r>
          </w:p>
        </w:tc>
        <w:tc>
          <w:tcPr>
            <w:tcW w:w="4272" w:type="dxa"/>
            <w:shd w:val="clear" w:color="auto" w:fill="AEAAAA" w:themeFill="background2" w:themeFillShade="BF"/>
          </w:tcPr>
          <w:p w14:paraId="2261E6CC" w14:textId="77777777" w:rsidR="00A52A86" w:rsidRPr="00FF505B" w:rsidRDefault="00A52A86" w:rsidP="00A51AA0">
            <w:pPr>
              <w:jc w:val="both"/>
              <w:rPr>
                <w:rFonts w:cstheme="minorHAnsi"/>
                <w:b/>
                <w:bCs/>
                <w:sz w:val="22"/>
                <w:szCs w:val="22"/>
              </w:rPr>
            </w:pPr>
            <w:r w:rsidRPr="00FF505B">
              <w:rPr>
                <w:rFonts w:cstheme="minorHAnsi"/>
                <w:b/>
                <w:bCs/>
                <w:sz w:val="22"/>
                <w:szCs w:val="22"/>
              </w:rPr>
              <w:t>Indicator Description</w:t>
            </w:r>
          </w:p>
        </w:tc>
      </w:tr>
      <w:tr w:rsidR="00A52A86" w:rsidRPr="00FF505B" w14:paraId="29B11661" w14:textId="77777777" w:rsidTr="00A51AA0">
        <w:tc>
          <w:tcPr>
            <w:tcW w:w="721" w:type="dxa"/>
          </w:tcPr>
          <w:p w14:paraId="4A094205" w14:textId="77777777" w:rsidR="00A52A86" w:rsidRPr="00FF505B" w:rsidRDefault="00A52A86" w:rsidP="00A51AA0">
            <w:pPr>
              <w:jc w:val="both"/>
              <w:rPr>
                <w:rFonts w:cstheme="minorHAnsi"/>
                <w:sz w:val="22"/>
                <w:szCs w:val="22"/>
              </w:rPr>
            </w:pPr>
            <w:r w:rsidRPr="00FF505B">
              <w:rPr>
                <w:rFonts w:cstheme="minorHAnsi"/>
                <w:b/>
                <w:bCs/>
                <w:sz w:val="22"/>
                <w:szCs w:val="22"/>
              </w:rPr>
              <w:t>14.1</w:t>
            </w:r>
          </w:p>
        </w:tc>
        <w:tc>
          <w:tcPr>
            <w:tcW w:w="4362" w:type="dxa"/>
          </w:tcPr>
          <w:p w14:paraId="60369A19" w14:textId="77777777" w:rsidR="00A52A86" w:rsidRPr="00FF505B" w:rsidRDefault="00A52A86" w:rsidP="00A51AA0">
            <w:pPr>
              <w:jc w:val="both"/>
              <w:rPr>
                <w:rFonts w:cstheme="minorHAnsi"/>
                <w:sz w:val="22"/>
                <w:szCs w:val="22"/>
              </w:rPr>
            </w:pPr>
            <w:r w:rsidRPr="00FF505B">
              <w:rPr>
                <w:rFonts w:cstheme="minorHAnsi"/>
                <w:sz w:val="22"/>
                <w:szCs w:val="22"/>
              </w:rPr>
              <w:t>By 2025, prevent and significantly reduce marine pollution of all kinds, in particular from land-based activities, including marine debris and nutrient pollution</w:t>
            </w:r>
          </w:p>
        </w:tc>
        <w:tc>
          <w:tcPr>
            <w:tcW w:w="4272" w:type="dxa"/>
          </w:tcPr>
          <w:p w14:paraId="29C29A95" w14:textId="77777777" w:rsidR="00A52A86" w:rsidRPr="00FF505B" w:rsidRDefault="00A52A86" w:rsidP="00A51AA0">
            <w:pPr>
              <w:jc w:val="both"/>
              <w:rPr>
                <w:rFonts w:cstheme="minorHAnsi"/>
                <w:sz w:val="22"/>
                <w:szCs w:val="22"/>
              </w:rPr>
            </w:pPr>
            <w:r w:rsidRPr="00FF505B">
              <w:rPr>
                <w:rFonts w:cstheme="minorHAnsi"/>
                <w:b/>
                <w:bCs/>
                <w:sz w:val="22"/>
                <w:szCs w:val="22"/>
              </w:rPr>
              <w:t>14.1.1.</w:t>
            </w:r>
            <w:r w:rsidRPr="00FF505B">
              <w:rPr>
                <w:rFonts w:cstheme="minorHAnsi"/>
                <w:sz w:val="22"/>
                <w:szCs w:val="22"/>
              </w:rPr>
              <w:t xml:space="preserve"> (a) Index of coastal eutrophication; and (b) plastic debris density</w:t>
            </w:r>
          </w:p>
        </w:tc>
      </w:tr>
      <w:tr w:rsidR="00A52A86" w:rsidRPr="00FF505B" w14:paraId="586080EF" w14:textId="77777777" w:rsidTr="00A51AA0">
        <w:tc>
          <w:tcPr>
            <w:tcW w:w="721" w:type="dxa"/>
          </w:tcPr>
          <w:p w14:paraId="09B44F53" w14:textId="77777777" w:rsidR="00A52A86" w:rsidRPr="00FF505B" w:rsidRDefault="00A52A86" w:rsidP="00A51AA0">
            <w:pPr>
              <w:jc w:val="both"/>
              <w:rPr>
                <w:rFonts w:cstheme="minorHAnsi"/>
                <w:sz w:val="22"/>
                <w:szCs w:val="22"/>
              </w:rPr>
            </w:pPr>
            <w:r w:rsidRPr="00FF505B">
              <w:rPr>
                <w:rFonts w:cstheme="minorHAnsi"/>
                <w:b/>
                <w:bCs/>
                <w:sz w:val="22"/>
                <w:szCs w:val="22"/>
              </w:rPr>
              <w:t>14.2</w:t>
            </w:r>
          </w:p>
        </w:tc>
        <w:tc>
          <w:tcPr>
            <w:tcW w:w="4362" w:type="dxa"/>
          </w:tcPr>
          <w:p w14:paraId="6553CC96" w14:textId="77777777" w:rsidR="00A52A86" w:rsidRPr="00FF505B" w:rsidRDefault="00A52A86" w:rsidP="00A51AA0">
            <w:pPr>
              <w:jc w:val="both"/>
              <w:rPr>
                <w:rFonts w:cstheme="minorHAnsi"/>
                <w:sz w:val="22"/>
                <w:szCs w:val="22"/>
              </w:rPr>
            </w:pPr>
            <w:r w:rsidRPr="00FF505B">
              <w:rPr>
                <w:rFonts w:cstheme="minorHAnsi"/>
                <w:sz w:val="22"/>
                <w:szCs w:val="22"/>
              </w:rPr>
              <w:t>By 2020, sustainably manage and protect marine and coastal ecosystems to avoid significant adverse impacts, including by strengthening their resilience, and take action for their restoration in order to achieve healthy and productive oceans</w:t>
            </w:r>
          </w:p>
        </w:tc>
        <w:tc>
          <w:tcPr>
            <w:tcW w:w="4272" w:type="dxa"/>
          </w:tcPr>
          <w:p w14:paraId="5ADC817D" w14:textId="77777777" w:rsidR="00A52A86" w:rsidRPr="00FF505B" w:rsidRDefault="00A52A86" w:rsidP="00A51AA0">
            <w:pPr>
              <w:jc w:val="both"/>
              <w:rPr>
                <w:rFonts w:cstheme="minorHAnsi"/>
                <w:sz w:val="22"/>
                <w:szCs w:val="22"/>
              </w:rPr>
            </w:pPr>
            <w:r w:rsidRPr="00FF505B">
              <w:rPr>
                <w:rFonts w:cstheme="minorHAnsi"/>
                <w:b/>
                <w:bCs/>
                <w:sz w:val="22"/>
                <w:szCs w:val="22"/>
              </w:rPr>
              <w:t>14.2.1.</w:t>
            </w:r>
            <w:r w:rsidRPr="00FF505B">
              <w:rPr>
                <w:rFonts w:cstheme="minorHAnsi"/>
                <w:sz w:val="22"/>
                <w:szCs w:val="22"/>
              </w:rPr>
              <w:t xml:space="preserve"> Number of countries using ecosystem-based approaches to managing marine areas</w:t>
            </w:r>
          </w:p>
        </w:tc>
      </w:tr>
      <w:tr w:rsidR="00A52A86" w:rsidRPr="00FF505B" w14:paraId="102E3946" w14:textId="77777777" w:rsidTr="00A51AA0">
        <w:tc>
          <w:tcPr>
            <w:tcW w:w="721" w:type="dxa"/>
          </w:tcPr>
          <w:p w14:paraId="093F3994" w14:textId="77777777" w:rsidR="00A52A86" w:rsidRPr="00FF505B" w:rsidRDefault="00A52A86" w:rsidP="00A51AA0">
            <w:pPr>
              <w:jc w:val="both"/>
              <w:rPr>
                <w:rFonts w:cstheme="minorHAnsi"/>
                <w:sz w:val="22"/>
                <w:szCs w:val="22"/>
              </w:rPr>
            </w:pPr>
            <w:r w:rsidRPr="00FF505B">
              <w:rPr>
                <w:rFonts w:cstheme="minorHAnsi"/>
                <w:b/>
                <w:bCs/>
                <w:sz w:val="22"/>
                <w:szCs w:val="22"/>
              </w:rPr>
              <w:t>14.3</w:t>
            </w:r>
          </w:p>
        </w:tc>
        <w:tc>
          <w:tcPr>
            <w:tcW w:w="4362" w:type="dxa"/>
          </w:tcPr>
          <w:p w14:paraId="599093B1" w14:textId="77777777" w:rsidR="00A52A86" w:rsidRPr="00FF505B" w:rsidRDefault="00A52A86" w:rsidP="00A51AA0">
            <w:pPr>
              <w:jc w:val="both"/>
              <w:rPr>
                <w:rFonts w:cstheme="minorHAnsi"/>
                <w:sz w:val="22"/>
                <w:szCs w:val="22"/>
              </w:rPr>
            </w:pPr>
            <w:r w:rsidRPr="00FF505B">
              <w:rPr>
                <w:rFonts w:cstheme="minorHAnsi"/>
                <w:sz w:val="22"/>
                <w:szCs w:val="22"/>
              </w:rPr>
              <w:t>Minimize and address the impacts of ocean acidification, including through enhanced scientific cooperation at all levels</w:t>
            </w:r>
          </w:p>
        </w:tc>
        <w:tc>
          <w:tcPr>
            <w:tcW w:w="4272" w:type="dxa"/>
          </w:tcPr>
          <w:p w14:paraId="1A7EDE98" w14:textId="77777777" w:rsidR="00A52A86" w:rsidRPr="00FF505B" w:rsidRDefault="00A52A86" w:rsidP="00A51AA0">
            <w:pPr>
              <w:jc w:val="both"/>
              <w:rPr>
                <w:rFonts w:cstheme="minorHAnsi"/>
                <w:sz w:val="22"/>
                <w:szCs w:val="22"/>
              </w:rPr>
            </w:pPr>
            <w:r w:rsidRPr="00FF505B">
              <w:rPr>
                <w:rFonts w:cstheme="minorHAnsi"/>
                <w:b/>
                <w:bCs/>
                <w:sz w:val="22"/>
                <w:szCs w:val="22"/>
              </w:rPr>
              <w:t xml:space="preserve">14.3.1. </w:t>
            </w:r>
            <w:r w:rsidRPr="00FF505B">
              <w:rPr>
                <w:rFonts w:cstheme="minorHAnsi"/>
                <w:sz w:val="22"/>
                <w:szCs w:val="22"/>
              </w:rPr>
              <w:t>Average marine acidity (pH) measured at agreed suite of representative sampling stations</w:t>
            </w:r>
          </w:p>
        </w:tc>
      </w:tr>
      <w:tr w:rsidR="00A52A86" w:rsidRPr="00FF505B" w14:paraId="02788F0E" w14:textId="77777777" w:rsidTr="00A51AA0">
        <w:tc>
          <w:tcPr>
            <w:tcW w:w="721" w:type="dxa"/>
          </w:tcPr>
          <w:p w14:paraId="5857F3EA" w14:textId="77777777" w:rsidR="00A52A86" w:rsidRPr="00FF505B" w:rsidRDefault="00A52A86" w:rsidP="00A51AA0">
            <w:pPr>
              <w:jc w:val="both"/>
              <w:rPr>
                <w:rFonts w:cstheme="minorHAnsi"/>
                <w:sz w:val="22"/>
                <w:szCs w:val="22"/>
              </w:rPr>
            </w:pPr>
            <w:r w:rsidRPr="00FF505B">
              <w:rPr>
                <w:rFonts w:cstheme="minorHAnsi"/>
                <w:b/>
                <w:bCs/>
                <w:sz w:val="22"/>
                <w:szCs w:val="22"/>
              </w:rPr>
              <w:t>14.4</w:t>
            </w:r>
          </w:p>
        </w:tc>
        <w:tc>
          <w:tcPr>
            <w:tcW w:w="4362" w:type="dxa"/>
          </w:tcPr>
          <w:p w14:paraId="41354EC5" w14:textId="77777777" w:rsidR="00A52A86" w:rsidRPr="00FF505B" w:rsidRDefault="00A52A86" w:rsidP="00A51AA0">
            <w:pPr>
              <w:jc w:val="both"/>
              <w:rPr>
                <w:rFonts w:cstheme="minorHAnsi"/>
                <w:sz w:val="22"/>
                <w:szCs w:val="22"/>
              </w:rPr>
            </w:pPr>
            <w:r w:rsidRPr="00FF505B">
              <w:rPr>
                <w:rFonts w:cstheme="minorHAnsi"/>
                <w:sz w:val="22"/>
                <w:szCs w:val="22"/>
              </w:rPr>
              <w:t xml:space="preserve">By 2020, effectively regulate harvesting and end overfishing, illegal, unreported and </w:t>
            </w:r>
            <w:r w:rsidRPr="00FF505B">
              <w:rPr>
                <w:rFonts w:cstheme="minorHAnsi"/>
                <w:sz w:val="22"/>
                <w:szCs w:val="22"/>
              </w:rPr>
              <w:lastRenderedPageBreak/>
              <w:t>unregulated fishing and destructive fishing practices and implement science-based management plans, in order to restore fish stocks in the shortest time feasible, at least to levels that can produce maximum sustainable yield as determined by their biological characteristics</w:t>
            </w:r>
          </w:p>
        </w:tc>
        <w:tc>
          <w:tcPr>
            <w:tcW w:w="4272" w:type="dxa"/>
          </w:tcPr>
          <w:p w14:paraId="351BB196" w14:textId="77777777" w:rsidR="00A52A86" w:rsidRPr="00FF505B" w:rsidRDefault="00A52A86" w:rsidP="00A51AA0">
            <w:pPr>
              <w:jc w:val="both"/>
              <w:rPr>
                <w:rFonts w:cstheme="minorHAnsi"/>
                <w:sz w:val="22"/>
                <w:szCs w:val="22"/>
              </w:rPr>
            </w:pPr>
            <w:r w:rsidRPr="00FF505B">
              <w:rPr>
                <w:rFonts w:cstheme="minorHAnsi"/>
                <w:b/>
                <w:bCs/>
                <w:sz w:val="22"/>
                <w:szCs w:val="22"/>
              </w:rPr>
              <w:lastRenderedPageBreak/>
              <w:t xml:space="preserve">14.4.1 </w:t>
            </w:r>
            <w:r w:rsidRPr="00FF505B">
              <w:rPr>
                <w:rFonts w:cstheme="minorHAnsi"/>
                <w:sz w:val="22"/>
                <w:szCs w:val="22"/>
              </w:rPr>
              <w:t>Proportion of fish stocks within biologically sustainable levels</w:t>
            </w:r>
          </w:p>
        </w:tc>
      </w:tr>
      <w:tr w:rsidR="00A52A86" w:rsidRPr="00FF505B" w14:paraId="2CFE6A5B" w14:textId="77777777" w:rsidTr="00A51AA0">
        <w:tc>
          <w:tcPr>
            <w:tcW w:w="721" w:type="dxa"/>
          </w:tcPr>
          <w:p w14:paraId="6614AB1B" w14:textId="77777777" w:rsidR="00A52A86" w:rsidRPr="00FF505B" w:rsidRDefault="00A52A86" w:rsidP="00A51AA0">
            <w:pPr>
              <w:jc w:val="both"/>
              <w:rPr>
                <w:rFonts w:cstheme="minorHAnsi"/>
                <w:sz w:val="22"/>
                <w:szCs w:val="22"/>
              </w:rPr>
            </w:pPr>
            <w:r w:rsidRPr="00FF505B">
              <w:rPr>
                <w:rFonts w:cstheme="minorHAnsi"/>
                <w:b/>
                <w:bCs/>
                <w:sz w:val="22"/>
                <w:szCs w:val="22"/>
              </w:rPr>
              <w:t>14.5</w:t>
            </w:r>
          </w:p>
        </w:tc>
        <w:tc>
          <w:tcPr>
            <w:tcW w:w="4362" w:type="dxa"/>
          </w:tcPr>
          <w:p w14:paraId="41F50C4B" w14:textId="77777777" w:rsidR="00A52A86" w:rsidRPr="00FF505B" w:rsidRDefault="00A52A86" w:rsidP="00A51AA0">
            <w:pPr>
              <w:jc w:val="both"/>
              <w:rPr>
                <w:rFonts w:cstheme="minorHAnsi"/>
                <w:sz w:val="22"/>
                <w:szCs w:val="22"/>
              </w:rPr>
            </w:pPr>
            <w:r w:rsidRPr="00FF505B">
              <w:rPr>
                <w:rFonts w:cstheme="minorHAnsi"/>
                <w:sz w:val="22"/>
                <w:szCs w:val="22"/>
              </w:rPr>
              <w:t>By 2020, conserve at least 10 per cent of coastal and marine areas, consistent with national and international law and based on the best available scientific information</w:t>
            </w:r>
          </w:p>
        </w:tc>
        <w:tc>
          <w:tcPr>
            <w:tcW w:w="4272" w:type="dxa"/>
          </w:tcPr>
          <w:p w14:paraId="70E56FC9" w14:textId="77777777" w:rsidR="00A52A86" w:rsidRPr="00FF505B" w:rsidRDefault="00A52A86" w:rsidP="00A51AA0">
            <w:pPr>
              <w:jc w:val="both"/>
              <w:rPr>
                <w:rFonts w:cstheme="minorHAnsi"/>
                <w:sz w:val="22"/>
                <w:szCs w:val="22"/>
              </w:rPr>
            </w:pPr>
            <w:r w:rsidRPr="00FF505B">
              <w:rPr>
                <w:rFonts w:cstheme="minorHAnsi"/>
                <w:b/>
                <w:bCs/>
                <w:sz w:val="22"/>
                <w:szCs w:val="22"/>
              </w:rPr>
              <w:t xml:space="preserve">14.5.1. </w:t>
            </w:r>
            <w:r w:rsidRPr="00FF505B">
              <w:rPr>
                <w:rFonts w:cstheme="minorHAnsi"/>
                <w:sz w:val="22"/>
                <w:szCs w:val="22"/>
              </w:rPr>
              <w:t>Coverage of protected areas in relation to marine areas</w:t>
            </w:r>
          </w:p>
        </w:tc>
      </w:tr>
      <w:tr w:rsidR="00A52A86" w:rsidRPr="00FF505B" w14:paraId="4644C8E5" w14:textId="77777777" w:rsidTr="00A51AA0">
        <w:tc>
          <w:tcPr>
            <w:tcW w:w="721" w:type="dxa"/>
          </w:tcPr>
          <w:p w14:paraId="3742F41C" w14:textId="77777777" w:rsidR="00A52A86" w:rsidRPr="00FF505B" w:rsidRDefault="00A52A86" w:rsidP="00A51AA0">
            <w:pPr>
              <w:jc w:val="both"/>
              <w:rPr>
                <w:rFonts w:cstheme="minorHAnsi"/>
                <w:sz w:val="22"/>
                <w:szCs w:val="22"/>
              </w:rPr>
            </w:pPr>
            <w:r w:rsidRPr="00FF505B">
              <w:rPr>
                <w:rFonts w:cstheme="minorHAnsi"/>
                <w:b/>
                <w:bCs/>
                <w:sz w:val="22"/>
                <w:szCs w:val="22"/>
              </w:rPr>
              <w:t>14.6</w:t>
            </w:r>
          </w:p>
        </w:tc>
        <w:tc>
          <w:tcPr>
            <w:tcW w:w="4362" w:type="dxa"/>
          </w:tcPr>
          <w:p w14:paraId="1E9BA1DA" w14:textId="77777777" w:rsidR="00A52A86" w:rsidRPr="00FF505B" w:rsidRDefault="00A52A86" w:rsidP="00A51AA0">
            <w:pPr>
              <w:jc w:val="both"/>
              <w:rPr>
                <w:rFonts w:cstheme="minorHAnsi"/>
                <w:sz w:val="22"/>
                <w:szCs w:val="22"/>
              </w:rPr>
            </w:pPr>
            <w:r w:rsidRPr="00FF505B">
              <w:rPr>
                <w:rFonts w:cstheme="minorHAnsi"/>
                <w:sz w:val="22"/>
                <w:szCs w:val="22"/>
              </w:rPr>
              <w:t>By 2020, prohibit certain forms of fisheries subsidies which contribute to overcapacity and overfishing, eliminate subsidies that contribute to illegal, unreported and unregulated fishing and refrain from introducing new such subsidies, recognizing that appropriate and effective special and differential treatment for developing and least developed countries should be an integral part of the World Trade Organization fisheries subsidies negotiation</w:t>
            </w:r>
          </w:p>
        </w:tc>
        <w:tc>
          <w:tcPr>
            <w:tcW w:w="4272" w:type="dxa"/>
          </w:tcPr>
          <w:p w14:paraId="539CED34" w14:textId="77777777" w:rsidR="00A52A86" w:rsidRPr="00FF505B" w:rsidRDefault="00A52A86" w:rsidP="00A51AA0">
            <w:pPr>
              <w:jc w:val="both"/>
              <w:rPr>
                <w:rFonts w:cstheme="minorHAnsi"/>
                <w:sz w:val="22"/>
                <w:szCs w:val="22"/>
              </w:rPr>
            </w:pPr>
            <w:r w:rsidRPr="00FF505B">
              <w:rPr>
                <w:rFonts w:cstheme="minorHAnsi"/>
                <w:b/>
                <w:bCs/>
                <w:sz w:val="22"/>
                <w:szCs w:val="22"/>
              </w:rPr>
              <w:t>14.6.1.</w:t>
            </w:r>
            <w:r w:rsidRPr="00FF505B">
              <w:rPr>
                <w:rFonts w:cstheme="minorHAnsi"/>
                <w:sz w:val="22"/>
                <w:szCs w:val="22"/>
              </w:rPr>
              <w:t xml:space="preserve"> Degree of implementation of international instruments aiming to combat illegal, unreported and unregulated fishing</w:t>
            </w:r>
          </w:p>
        </w:tc>
      </w:tr>
      <w:tr w:rsidR="00A52A86" w:rsidRPr="00FF505B" w14:paraId="1F46CB59" w14:textId="77777777" w:rsidTr="00A51AA0">
        <w:tc>
          <w:tcPr>
            <w:tcW w:w="721" w:type="dxa"/>
          </w:tcPr>
          <w:p w14:paraId="57DBCD56" w14:textId="77777777" w:rsidR="00A52A86" w:rsidRPr="00FF505B" w:rsidRDefault="00A52A86" w:rsidP="00A51AA0">
            <w:pPr>
              <w:jc w:val="both"/>
              <w:rPr>
                <w:rFonts w:cstheme="minorHAnsi"/>
                <w:sz w:val="22"/>
                <w:szCs w:val="22"/>
              </w:rPr>
            </w:pPr>
            <w:r w:rsidRPr="00FF505B">
              <w:rPr>
                <w:rFonts w:cstheme="minorHAnsi"/>
                <w:b/>
                <w:bCs/>
                <w:sz w:val="22"/>
                <w:szCs w:val="22"/>
              </w:rPr>
              <w:t>14.7</w:t>
            </w:r>
          </w:p>
        </w:tc>
        <w:tc>
          <w:tcPr>
            <w:tcW w:w="4362" w:type="dxa"/>
          </w:tcPr>
          <w:p w14:paraId="26613569" w14:textId="77777777" w:rsidR="00A52A86" w:rsidRPr="00FF505B" w:rsidRDefault="00A52A86" w:rsidP="00A51AA0">
            <w:pPr>
              <w:jc w:val="both"/>
              <w:rPr>
                <w:rFonts w:cstheme="minorHAnsi"/>
                <w:sz w:val="22"/>
                <w:szCs w:val="22"/>
              </w:rPr>
            </w:pPr>
            <w:r w:rsidRPr="00FF505B">
              <w:rPr>
                <w:rFonts w:cstheme="minorHAnsi"/>
                <w:sz w:val="22"/>
                <w:szCs w:val="22"/>
              </w:rPr>
              <w:t>By 2030, increase the economic benefits to Small Island developing States and least developed countries from the sustainable use of marine resources, including through sustainable management of fisheries, aquaculture and tourism</w:t>
            </w:r>
          </w:p>
        </w:tc>
        <w:tc>
          <w:tcPr>
            <w:tcW w:w="4272" w:type="dxa"/>
          </w:tcPr>
          <w:p w14:paraId="7A4AB676" w14:textId="77777777" w:rsidR="00A52A86" w:rsidRPr="00FF505B" w:rsidRDefault="00A52A86" w:rsidP="00A51AA0">
            <w:pPr>
              <w:jc w:val="both"/>
              <w:rPr>
                <w:rFonts w:cstheme="minorHAnsi"/>
                <w:sz w:val="22"/>
                <w:szCs w:val="22"/>
              </w:rPr>
            </w:pPr>
            <w:r w:rsidRPr="00FF505B">
              <w:rPr>
                <w:rFonts w:cstheme="minorHAnsi"/>
                <w:b/>
                <w:bCs/>
                <w:sz w:val="22"/>
                <w:szCs w:val="22"/>
              </w:rPr>
              <w:t>14.7.1.</w:t>
            </w:r>
            <w:r w:rsidRPr="00FF505B">
              <w:rPr>
                <w:rFonts w:cstheme="minorHAnsi"/>
                <w:sz w:val="22"/>
                <w:szCs w:val="22"/>
              </w:rPr>
              <w:t xml:space="preserve"> Sustainable fisheries as a proportion of GDP in small island developing States, least developed countries and all countries</w:t>
            </w:r>
          </w:p>
        </w:tc>
      </w:tr>
      <w:tr w:rsidR="00A52A86" w:rsidRPr="00FF505B" w14:paraId="68765EA5" w14:textId="77777777" w:rsidTr="00A51AA0">
        <w:tc>
          <w:tcPr>
            <w:tcW w:w="721" w:type="dxa"/>
          </w:tcPr>
          <w:p w14:paraId="79F3E02F" w14:textId="77777777" w:rsidR="00A52A86" w:rsidRPr="00FF505B" w:rsidRDefault="00A52A86" w:rsidP="00A51AA0">
            <w:pPr>
              <w:jc w:val="both"/>
              <w:rPr>
                <w:rFonts w:cstheme="minorHAnsi"/>
                <w:sz w:val="22"/>
                <w:szCs w:val="22"/>
              </w:rPr>
            </w:pPr>
            <w:r w:rsidRPr="00FF505B">
              <w:rPr>
                <w:rFonts w:cstheme="minorHAnsi"/>
                <w:b/>
                <w:bCs/>
                <w:sz w:val="22"/>
                <w:szCs w:val="22"/>
              </w:rPr>
              <w:t>14.a</w:t>
            </w:r>
          </w:p>
        </w:tc>
        <w:tc>
          <w:tcPr>
            <w:tcW w:w="4362" w:type="dxa"/>
          </w:tcPr>
          <w:p w14:paraId="1BEC5686" w14:textId="77777777" w:rsidR="00A52A86" w:rsidRPr="00FF505B" w:rsidRDefault="00A52A86" w:rsidP="00A51AA0">
            <w:pPr>
              <w:jc w:val="both"/>
              <w:rPr>
                <w:rFonts w:cstheme="minorHAnsi"/>
                <w:sz w:val="22"/>
                <w:szCs w:val="22"/>
              </w:rPr>
            </w:pPr>
            <w:r w:rsidRPr="00FF505B">
              <w:rPr>
                <w:rFonts w:cstheme="minorHAnsi"/>
                <w:sz w:val="22"/>
                <w:szCs w:val="22"/>
              </w:rPr>
              <w:t>Increase scientific knowledge, develop research capacity and transfer marine technology, taking into account the Intergovernmental Oceanographic Commission Criteria and Guidelines on the Transfer of Marine Technology, in order to improve ocean health and to enhance the contribution of marine biodiversity to the development of developing countries, in particular small island developing States and least developed countries</w:t>
            </w:r>
          </w:p>
        </w:tc>
        <w:tc>
          <w:tcPr>
            <w:tcW w:w="4272" w:type="dxa"/>
          </w:tcPr>
          <w:p w14:paraId="54C01870" w14:textId="77777777" w:rsidR="00A52A86" w:rsidRPr="00FF505B" w:rsidRDefault="00A52A86" w:rsidP="00A51AA0">
            <w:pPr>
              <w:jc w:val="both"/>
              <w:rPr>
                <w:rFonts w:cstheme="minorHAnsi"/>
                <w:sz w:val="22"/>
                <w:szCs w:val="22"/>
              </w:rPr>
            </w:pPr>
            <w:r w:rsidRPr="00FF505B">
              <w:rPr>
                <w:rFonts w:cstheme="minorHAnsi"/>
                <w:b/>
                <w:bCs/>
                <w:sz w:val="22"/>
                <w:szCs w:val="22"/>
              </w:rPr>
              <w:t xml:space="preserve">14.a.1. </w:t>
            </w:r>
            <w:r w:rsidRPr="00FF505B">
              <w:rPr>
                <w:rFonts w:cstheme="minorHAnsi"/>
                <w:sz w:val="22"/>
                <w:szCs w:val="22"/>
              </w:rPr>
              <w:t>Proportion of total research budget allocated to research in the field of marine technology</w:t>
            </w:r>
          </w:p>
        </w:tc>
      </w:tr>
      <w:tr w:rsidR="00A52A86" w:rsidRPr="00FF505B" w14:paraId="304ECD35" w14:textId="77777777" w:rsidTr="00A51AA0">
        <w:tc>
          <w:tcPr>
            <w:tcW w:w="721" w:type="dxa"/>
          </w:tcPr>
          <w:p w14:paraId="2019D79B" w14:textId="77777777" w:rsidR="00A52A86" w:rsidRPr="00FF505B" w:rsidRDefault="00A52A86" w:rsidP="00A51AA0">
            <w:pPr>
              <w:jc w:val="both"/>
              <w:rPr>
                <w:rFonts w:cstheme="minorHAnsi"/>
                <w:sz w:val="22"/>
                <w:szCs w:val="22"/>
              </w:rPr>
            </w:pPr>
            <w:r w:rsidRPr="00FF505B">
              <w:rPr>
                <w:rFonts w:cstheme="minorHAnsi"/>
                <w:b/>
                <w:bCs/>
                <w:sz w:val="22"/>
                <w:szCs w:val="22"/>
              </w:rPr>
              <w:t>14.b</w:t>
            </w:r>
          </w:p>
        </w:tc>
        <w:tc>
          <w:tcPr>
            <w:tcW w:w="4362" w:type="dxa"/>
          </w:tcPr>
          <w:p w14:paraId="1A710BDC" w14:textId="77777777" w:rsidR="00A52A86" w:rsidRPr="00FF505B" w:rsidRDefault="00A52A86" w:rsidP="00A51AA0">
            <w:pPr>
              <w:jc w:val="both"/>
              <w:rPr>
                <w:rFonts w:cstheme="minorHAnsi"/>
                <w:sz w:val="22"/>
                <w:szCs w:val="22"/>
              </w:rPr>
            </w:pPr>
            <w:r w:rsidRPr="00FF505B">
              <w:rPr>
                <w:rFonts w:cstheme="minorHAnsi"/>
                <w:sz w:val="22"/>
                <w:szCs w:val="22"/>
              </w:rPr>
              <w:t>Provide access for small-scale artisanal fishers to marine resources and markets</w:t>
            </w:r>
          </w:p>
        </w:tc>
        <w:tc>
          <w:tcPr>
            <w:tcW w:w="4272" w:type="dxa"/>
          </w:tcPr>
          <w:p w14:paraId="7DE0B363" w14:textId="77777777" w:rsidR="00A52A86" w:rsidRPr="00FF505B" w:rsidRDefault="00A52A86" w:rsidP="00A51AA0">
            <w:pPr>
              <w:jc w:val="both"/>
              <w:rPr>
                <w:rFonts w:cstheme="minorHAnsi"/>
                <w:sz w:val="22"/>
                <w:szCs w:val="22"/>
              </w:rPr>
            </w:pPr>
            <w:r w:rsidRPr="00FF505B">
              <w:rPr>
                <w:rFonts w:cstheme="minorHAnsi"/>
                <w:b/>
                <w:bCs/>
                <w:sz w:val="22"/>
                <w:szCs w:val="22"/>
              </w:rPr>
              <w:t xml:space="preserve">14.b.1. </w:t>
            </w:r>
            <w:r w:rsidRPr="00FF505B">
              <w:rPr>
                <w:rFonts w:cstheme="minorHAnsi"/>
                <w:sz w:val="22"/>
                <w:szCs w:val="22"/>
              </w:rPr>
              <w:t>Degree of application of a legal/regulatory/policy/institutional framework which recognizes and protects access rights for small‐scale fisheries</w:t>
            </w:r>
          </w:p>
        </w:tc>
      </w:tr>
      <w:tr w:rsidR="00A52A86" w:rsidRPr="00FF505B" w14:paraId="11589A9E" w14:textId="77777777" w:rsidTr="00A51AA0">
        <w:tc>
          <w:tcPr>
            <w:tcW w:w="721" w:type="dxa"/>
          </w:tcPr>
          <w:p w14:paraId="5A2347FD" w14:textId="77777777" w:rsidR="00A52A86" w:rsidRPr="00FF505B" w:rsidRDefault="00A52A86" w:rsidP="00A51AA0">
            <w:pPr>
              <w:jc w:val="both"/>
              <w:rPr>
                <w:rFonts w:cstheme="minorHAnsi"/>
                <w:sz w:val="22"/>
                <w:szCs w:val="22"/>
              </w:rPr>
            </w:pPr>
            <w:r w:rsidRPr="00FF505B">
              <w:rPr>
                <w:rFonts w:cstheme="minorHAnsi"/>
                <w:b/>
                <w:bCs/>
                <w:sz w:val="22"/>
                <w:szCs w:val="22"/>
              </w:rPr>
              <w:t>14.c</w:t>
            </w:r>
          </w:p>
        </w:tc>
        <w:tc>
          <w:tcPr>
            <w:tcW w:w="4362" w:type="dxa"/>
          </w:tcPr>
          <w:p w14:paraId="168D97AB" w14:textId="77777777" w:rsidR="00A52A86" w:rsidRPr="00FF505B" w:rsidRDefault="00A52A86" w:rsidP="00A51AA0">
            <w:pPr>
              <w:jc w:val="both"/>
              <w:rPr>
                <w:rFonts w:cstheme="minorHAnsi"/>
                <w:sz w:val="22"/>
                <w:szCs w:val="22"/>
              </w:rPr>
            </w:pPr>
            <w:r w:rsidRPr="00FF505B">
              <w:rPr>
                <w:rFonts w:cstheme="minorHAnsi"/>
                <w:sz w:val="22"/>
                <w:szCs w:val="22"/>
              </w:rPr>
              <w:t xml:space="preserve">Enhance the conservation and sustainable use of oceans and their resources by implementing international law as reflected in United Nations Convention on the Law of the </w:t>
            </w:r>
            <w:r w:rsidRPr="00FF505B">
              <w:rPr>
                <w:rFonts w:cstheme="minorHAnsi"/>
                <w:sz w:val="22"/>
                <w:szCs w:val="22"/>
              </w:rPr>
              <w:lastRenderedPageBreak/>
              <w:t>Sea, which provides the legal framework for the conservation and sustainable use of oceans and their resources, as recalled in paragraph 158 of "The future we want"</w:t>
            </w:r>
          </w:p>
        </w:tc>
        <w:tc>
          <w:tcPr>
            <w:tcW w:w="4272" w:type="dxa"/>
          </w:tcPr>
          <w:p w14:paraId="51003E08" w14:textId="77777777" w:rsidR="00A52A86" w:rsidRPr="00FF505B" w:rsidRDefault="00A52A86" w:rsidP="00A51AA0">
            <w:pPr>
              <w:jc w:val="both"/>
              <w:rPr>
                <w:rFonts w:cstheme="minorHAnsi"/>
                <w:sz w:val="22"/>
                <w:szCs w:val="22"/>
              </w:rPr>
            </w:pPr>
            <w:r w:rsidRPr="00FF505B">
              <w:rPr>
                <w:rFonts w:cstheme="minorHAnsi"/>
                <w:b/>
                <w:bCs/>
                <w:sz w:val="22"/>
                <w:szCs w:val="22"/>
              </w:rPr>
              <w:lastRenderedPageBreak/>
              <w:t>14.c.1.</w:t>
            </w:r>
            <w:r w:rsidRPr="00FF505B">
              <w:rPr>
                <w:rFonts w:cstheme="minorHAnsi"/>
                <w:sz w:val="22"/>
                <w:szCs w:val="22"/>
              </w:rPr>
              <w:t xml:space="preserve"> Number of countries making progress in ratifying, accepting and implementing through legal, policy and institutional frameworks, ocean-related instruments that </w:t>
            </w:r>
            <w:r w:rsidRPr="00FF505B">
              <w:rPr>
                <w:rFonts w:cstheme="minorHAnsi"/>
                <w:sz w:val="22"/>
                <w:szCs w:val="22"/>
              </w:rPr>
              <w:lastRenderedPageBreak/>
              <w:t>implement international law, as reflected in the United Nations Convention on the Law of the Sea, for the conservation and sustainable use of the oceans and their resources</w:t>
            </w:r>
          </w:p>
        </w:tc>
      </w:tr>
    </w:tbl>
    <w:p w14:paraId="3C24EC18" w14:textId="77777777" w:rsidR="00825F45" w:rsidRDefault="00825F45" w:rsidP="00825F45">
      <w:pPr>
        <w:rPr>
          <w:rFonts w:cstheme="minorHAnsi"/>
        </w:rPr>
      </w:pPr>
    </w:p>
    <w:p w14:paraId="13C05E69" w14:textId="77777777" w:rsidR="00F41CEC" w:rsidRDefault="00F41CEC" w:rsidP="00F36DA5">
      <w:pPr>
        <w:spacing w:after="0"/>
        <w:rPr>
          <w:rFonts w:cstheme="minorHAnsi"/>
        </w:rPr>
      </w:pPr>
    </w:p>
    <w:p w14:paraId="594B44F0" w14:textId="77777777" w:rsidR="00F41CEC" w:rsidRDefault="00F41CEC" w:rsidP="00F36DA5">
      <w:pPr>
        <w:spacing w:after="0"/>
        <w:rPr>
          <w:rFonts w:cstheme="minorHAnsi"/>
        </w:rPr>
      </w:pPr>
    </w:p>
    <w:p w14:paraId="25108439" w14:textId="77777777" w:rsidR="00F41CEC" w:rsidRDefault="00F41CEC" w:rsidP="00F36DA5">
      <w:pPr>
        <w:spacing w:after="0"/>
        <w:rPr>
          <w:rFonts w:cstheme="minorHAnsi"/>
        </w:rPr>
      </w:pPr>
    </w:p>
    <w:p w14:paraId="79CB0241" w14:textId="6076B4B8" w:rsidR="00F36DA5" w:rsidRPr="00F36DA5" w:rsidRDefault="00F36DA5" w:rsidP="00F36DA5">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6DA5">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Definition</w:t>
      </w:r>
    </w:p>
    <w:p w14:paraId="7C22721E" w14:textId="77777777" w:rsidR="00F36DA5" w:rsidRPr="00FF505B" w:rsidRDefault="00F36DA5" w:rsidP="00F36DA5">
      <w:pPr>
        <w:spacing w:after="0"/>
        <w:rPr>
          <w:rFonts w:cstheme="minorHAnsi"/>
          <w:b/>
          <w:bCs/>
        </w:rPr>
      </w:pPr>
    </w:p>
    <w:p w14:paraId="5080E880" w14:textId="77777777" w:rsidR="00F36DA5" w:rsidRPr="00FF505B" w:rsidRDefault="00F36DA5" w:rsidP="00F36DA5">
      <w:pPr>
        <w:spacing w:after="0"/>
        <w:jc w:val="both"/>
        <w:rPr>
          <w:rFonts w:cstheme="minorHAnsi"/>
        </w:rPr>
      </w:pPr>
      <w:r w:rsidRPr="00FF505B">
        <w:rPr>
          <w:rFonts w:cstheme="minorHAnsi"/>
        </w:rPr>
        <w:t>Life Below Water refers to the sustainable management and conservation of marine and coastal ecosystems, aiming to ensure the health, resilience, and productivity of oceans and seas while promoting the sustainable use of marine resources</w:t>
      </w:r>
      <w:r w:rsidRPr="00FF505B">
        <w:rPr>
          <w:rStyle w:val="FootnoteReference"/>
          <w:rFonts w:cstheme="minorHAnsi"/>
        </w:rPr>
        <w:footnoteReference w:id="176"/>
      </w:r>
      <w:r w:rsidRPr="00FF505B">
        <w:rPr>
          <w:rFonts w:cstheme="minorHAnsi"/>
        </w:rPr>
        <w:t>.</w:t>
      </w:r>
    </w:p>
    <w:p w14:paraId="7C645D39" w14:textId="77777777" w:rsidR="00F36DA5" w:rsidRPr="00FF505B" w:rsidRDefault="00F36DA5" w:rsidP="00F36DA5">
      <w:pPr>
        <w:spacing w:after="0"/>
        <w:jc w:val="both"/>
        <w:rPr>
          <w:rFonts w:cstheme="minorHAnsi"/>
        </w:rPr>
      </w:pPr>
    </w:p>
    <w:p w14:paraId="31595509" w14:textId="77777777" w:rsidR="00F36DA5" w:rsidRPr="00FF505B" w:rsidRDefault="00F36DA5" w:rsidP="00F36DA5">
      <w:pPr>
        <w:spacing w:after="0"/>
        <w:jc w:val="both"/>
        <w:rPr>
          <w:rFonts w:cstheme="minorHAnsi"/>
        </w:rPr>
      </w:pPr>
      <w:r w:rsidRPr="00FF505B">
        <w:rPr>
          <w:rFonts w:cstheme="minorHAnsi"/>
        </w:rPr>
        <w:t xml:space="preserve">Life Below Water focuses on preserving the health and biodiversity of marine ecosystems, promoting sustainable fishing practices, reducing marine pollution, and addressing the impacts of ocean acidification and climate change on aquatic life. </w:t>
      </w:r>
    </w:p>
    <w:p w14:paraId="4B200187" w14:textId="77777777" w:rsidR="00F36DA5" w:rsidRPr="00FF505B" w:rsidRDefault="00F36DA5" w:rsidP="00F36DA5">
      <w:pPr>
        <w:spacing w:after="0"/>
        <w:jc w:val="both"/>
        <w:rPr>
          <w:rFonts w:cstheme="minorHAnsi"/>
        </w:rPr>
      </w:pPr>
    </w:p>
    <w:p w14:paraId="25E767EB" w14:textId="77777777" w:rsidR="00F36DA5" w:rsidRDefault="00F36DA5" w:rsidP="00F36DA5">
      <w:pPr>
        <w:spacing w:after="0"/>
        <w:jc w:val="both"/>
        <w:rPr>
          <w:rFonts w:cstheme="minorHAnsi"/>
        </w:rPr>
      </w:pPr>
      <w:r w:rsidRPr="00FF505B">
        <w:rPr>
          <w:rFonts w:cstheme="minorHAnsi"/>
        </w:rPr>
        <w:t>The goal recognizes the critical role that oceans and seas play in supporting life on Earth, providing livelihoods for millions of people, and contributing to global food security, trade, and transportation</w:t>
      </w:r>
      <w:r w:rsidRPr="00FF505B">
        <w:rPr>
          <w:rStyle w:val="FootnoteReference"/>
          <w:rFonts w:cstheme="minorHAnsi"/>
        </w:rPr>
        <w:footnoteReference w:id="177"/>
      </w:r>
      <w:r w:rsidRPr="00FF505B">
        <w:rPr>
          <w:rFonts w:cstheme="minorHAnsi"/>
        </w:rPr>
        <w:t>.</w:t>
      </w:r>
    </w:p>
    <w:p w14:paraId="7977F5DA" w14:textId="77777777" w:rsidR="00F36DA5" w:rsidRDefault="00F36DA5" w:rsidP="00F36DA5">
      <w:pPr>
        <w:spacing w:after="0"/>
        <w:jc w:val="both"/>
        <w:rPr>
          <w:rFonts w:cstheme="minorHAnsi"/>
        </w:rPr>
      </w:pPr>
    </w:p>
    <w:p w14:paraId="0641E72E" w14:textId="77777777" w:rsidR="00F36DA5" w:rsidRPr="00F36DA5" w:rsidRDefault="00F36DA5" w:rsidP="00F36DA5">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36DA5">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Mauritius</w:t>
      </w:r>
    </w:p>
    <w:p w14:paraId="294E84E9" w14:textId="77777777" w:rsidR="00F36DA5" w:rsidRPr="00FF505B" w:rsidRDefault="00F36DA5" w:rsidP="00F36DA5">
      <w:pPr>
        <w:spacing w:after="0"/>
        <w:rPr>
          <w:rFonts w:cstheme="minorHAnsi"/>
          <w:b/>
          <w:bCs/>
        </w:rPr>
      </w:pPr>
    </w:p>
    <w:p w14:paraId="444DB723" w14:textId="77777777" w:rsidR="00F36DA5" w:rsidRPr="00FF505B" w:rsidRDefault="00F36DA5" w:rsidP="00F36DA5">
      <w:pPr>
        <w:spacing w:after="0"/>
        <w:jc w:val="both"/>
        <w:rPr>
          <w:rFonts w:cstheme="minorHAnsi"/>
        </w:rPr>
      </w:pPr>
      <w:r w:rsidRPr="00FF505B">
        <w:rPr>
          <w:rFonts w:cstheme="minorHAnsi"/>
        </w:rPr>
        <w:t>Oceans cover over 70% of the planet's surface, host an incredible diversity of marine species, and regulate the Earth's climate and weather patterns. However, human activities such as overfishing, habitat destruction, pollution, and climate change have put immense pressure on marine environments, leading to the decline of marine biodiversity and the degradation of vital ecosystems. Life Below Water seeks to reverse these negative trends and protect the oceans' vital functions and services.</w:t>
      </w:r>
    </w:p>
    <w:p w14:paraId="7477810B" w14:textId="77777777" w:rsidR="00F36DA5" w:rsidRPr="00FF505B" w:rsidRDefault="00F36DA5" w:rsidP="00F36DA5">
      <w:pPr>
        <w:spacing w:after="0"/>
        <w:jc w:val="both"/>
        <w:rPr>
          <w:rFonts w:cstheme="minorHAnsi"/>
        </w:rPr>
      </w:pPr>
    </w:p>
    <w:p w14:paraId="24D31CCD" w14:textId="77777777" w:rsidR="005410A2" w:rsidRDefault="00F36DA5" w:rsidP="00F36DA5">
      <w:pPr>
        <w:spacing w:after="0"/>
        <w:jc w:val="both"/>
        <w:rPr>
          <w:rFonts w:cstheme="minorHAnsi"/>
        </w:rPr>
      </w:pPr>
      <w:r w:rsidRPr="00FF505B">
        <w:rPr>
          <w:rFonts w:cstheme="minorHAnsi"/>
        </w:rPr>
        <w:t xml:space="preserve">Mauritius is home to a rich marine life, beautiful sandy beaches and fringing coral reefs. Mauritius has an Exclusive Economic Zone (EEZ) of approximately 2.3 million km2. An additional expanse of extended continental shelf area of approximately 400,000 km2 is co-managed with Seychelles, following a joint submission made by the two countries to the United Nations in 2011. The Maritime Zone of Mauritius is largely unexplored and this offers untapped economic potential </w:t>
      </w:r>
      <w:r w:rsidRPr="00FF505B">
        <w:rPr>
          <w:rStyle w:val="FootnoteReference"/>
          <w:rFonts w:cstheme="minorHAnsi"/>
        </w:rPr>
        <w:footnoteReference w:id="178"/>
      </w:r>
      <w:r w:rsidRPr="00FF505B">
        <w:rPr>
          <w:rFonts w:cstheme="minorHAnsi"/>
        </w:rPr>
        <w:t>.</w:t>
      </w:r>
    </w:p>
    <w:p w14:paraId="67F9FE24" w14:textId="77777777" w:rsidR="00F41CEC" w:rsidRDefault="00F41CEC" w:rsidP="00F36DA5">
      <w:pPr>
        <w:spacing w:after="0"/>
        <w:jc w:val="both"/>
        <w:rPr>
          <w:rFonts w:cstheme="minorHAnsi"/>
        </w:rPr>
      </w:pPr>
    </w:p>
    <w:p w14:paraId="5C4E977B" w14:textId="77777777" w:rsidR="00F41CEC" w:rsidRDefault="00F41CEC" w:rsidP="00F36DA5">
      <w:pPr>
        <w:spacing w:after="0"/>
        <w:jc w:val="both"/>
        <w:rPr>
          <w:rFonts w:cstheme="minorHAnsi"/>
        </w:rPr>
      </w:pPr>
    </w:p>
    <w:p w14:paraId="27434A8B" w14:textId="77777777" w:rsidR="00F41CEC" w:rsidRDefault="00F41CEC" w:rsidP="00F36DA5">
      <w:pPr>
        <w:spacing w:after="0"/>
        <w:jc w:val="both"/>
        <w:rPr>
          <w:rFonts w:cstheme="minorHAnsi"/>
        </w:rPr>
      </w:pPr>
    </w:p>
    <w:p w14:paraId="28B03DD2" w14:textId="77777777" w:rsidR="00B161DB" w:rsidRDefault="00B161DB" w:rsidP="00F36DA5">
      <w:pPr>
        <w:spacing w:after="0"/>
        <w:jc w:val="both"/>
        <w:rPr>
          <w:rFonts w:cstheme="minorHAnsi"/>
        </w:rPr>
      </w:pPr>
    </w:p>
    <w:p w14:paraId="1C766411" w14:textId="77777777" w:rsidR="00B161DB" w:rsidRDefault="00B161DB" w:rsidP="00F36DA5">
      <w:pPr>
        <w:spacing w:after="0"/>
        <w:jc w:val="both"/>
        <w:rPr>
          <w:rFonts w:cstheme="minorHAnsi"/>
        </w:rPr>
      </w:pPr>
    </w:p>
    <w:p w14:paraId="36912B00" w14:textId="77777777" w:rsidR="00B161DB" w:rsidRDefault="00B161DB" w:rsidP="00F36DA5">
      <w:pPr>
        <w:spacing w:after="0"/>
        <w:jc w:val="both"/>
        <w:rPr>
          <w:rFonts w:cstheme="minorHAnsi"/>
        </w:rPr>
        <w:sectPr w:rsidR="00B161DB" w:rsidSect="00A158AF">
          <w:pgSz w:w="12240" w:h="15840"/>
          <w:pgMar w:top="1440" w:right="1440" w:bottom="1440" w:left="1440" w:header="720" w:footer="720" w:gutter="0"/>
          <w:cols w:space="720"/>
          <w:docGrid w:linePitch="360"/>
        </w:sectPr>
      </w:pPr>
    </w:p>
    <w:p w14:paraId="279E8034" w14:textId="2C0505ED" w:rsidR="00B161DB" w:rsidRPr="00FF505B" w:rsidRDefault="00B161DB" w:rsidP="00F36DA5">
      <w:pPr>
        <w:spacing w:after="0"/>
        <w:jc w:val="both"/>
        <w:rPr>
          <w:rFonts w:cstheme="minorHAnsi"/>
        </w:rPr>
        <w:sectPr w:rsidR="00B161DB" w:rsidRPr="00FF505B" w:rsidSect="00A158AF">
          <w:pgSz w:w="12240" w:h="15840"/>
          <w:pgMar w:top="1440" w:right="1440" w:bottom="1440" w:left="1440" w:header="720" w:footer="720" w:gutter="0"/>
          <w:cols w:space="720"/>
          <w:docGrid w:linePitch="360"/>
        </w:sectPr>
      </w:pPr>
    </w:p>
    <w:p w14:paraId="472C5413" w14:textId="77777777" w:rsidR="00FC5578" w:rsidRDefault="00FC5578" w:rsidP="00377249">
      <w:pPr>
        <w:spacing w:after="0"/>
        <w:jc w:val="both"/>
        <w:rPr>
          <w:rFonts w:cstheme="minorHAnsi"/>
          <w:b/>
          <w:bCs/>
          <w:highlight w:val="yellow"/>
          <w:u w:val="single"/>
        </w:rPr>
      </w:pPr>
    </w:p>
    <w:p w14:paraId="0A2C7EF1" w14:textId="54938D76" w:rsidR="00FC5578" w:rsidRDefault="00FC5578" w:rsidP="00FC5578">
      <w:pPr>
        <w:spacing w:after="0"/>
        <w:jc w:val="center"/>
        <w:rPr>
          <w:rFonts w:cstheme="minorHAnsi"/>
          <w:b/>
          <w:bCs/>
          <w:highlight w:val="yellow"/>
          <w:u w:val="single"/>
        </w:rPr>
      </w:pPr>
      <w:r>
        <w:rPr>
          <w:noProof/>
        </w:rPr>
        <w:drawing>
          <wp:inline distT="0" distB="0" distL="0" distR="0" wp14:anchorId="3BA6BEEF" wp14:editId="06F7B337">
            <wp:extent cx="4572000" cy="2743200"/>
            <wp:effectExtent l="0" t="0" r="0" b="0"/>
            <wp:docPr id="962327365" name="Chart 1">
              <a:extLst xmlns:a="http://schemas.openxmlformats.org/drawingml/2006/main">
                <a:ext uri="{FF2B5EF4-FFF2-40B4-BE49-F238E27FC236}">
                  <a16:creationId xmlns:a16="http://schemas.microsoft.com/office/drawing/2014/main" id="{7A88B773-274A-F4CA-1851-E1B3558DD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570DA70" w14:textId="77777777" w:rsidR="00FC5578" w:rsidRDefault="00FC5578" w:rsidP="00377249">
      <w:pPr>
        <w:spacing w:after="0"/>
        <w:jc w:val="both"/>
        <w:rPr>
          <w:rFonts w:cstheme="minorHAnsi"/>
          <w:b/>
          <w:bCs/>
          <w:highlight w:val="yellow"/>
          <w:u w:val="single"/>
        </w:rPr>
      </w:pPr>
    </w:p>
    <w:p w14:paraId="242B36FF" w14:textId="77777777" w:rsidR="00FC5578" w:rsidRDefault="00FC5578" w:rsidP="00377249">
      <w:pPr>
        <w:spacing w:after="0"/>
        <w:jc w:val="both"/>
        <w:rPr>
          <w:rFonts w:cstheme="minorHAnsi"/>
          <w:b/>
          <w:bCs/>
          <w:highlight w:val="yellow"/>
          <w:u w:val="single"/>
        </w:rPr>
      </w:pPr>
    </w:p>
    <w:p w14:paraId="269B1E38" w14:textId="77777777" w:rsidR="00FC5578" w:rsidRDefault="00FC5578" w:rsidP="00377249">
      <w:pPr>
        <w:spacing w:after="0"/>
        <w:jc w:val="both"/>
        <w:rPr>
          <w:rFonts w:cstheme="minorHAnsi"/>
          <w:b/>
          <w:bCs/>
          <w:highlight w:val="yellow"/>
          <w:u w:val="single"/>
        </w:rPr>
      </w:pPr>
    </w:p>
    <w:p w14:paraId="4ED07DAE" w14:textId="77777777" w:rsidR="00FC5578" w:rsidRDefault="00FC5578" w:rsidP="00377249">
      <w:pPr>
        <w:spacing w:after="0"/>
        <w:jc w:val="both"/>
        <w:rPr>
          <w:rFonts w:cstheme="minorHAnsi"/>
          <w:b/>
          <w:bCs/>
          <w:highlight w:val="yellow"/>
          <w:u w:val="single"/>
        </w:rPr>
      </w:pPr>
    </w:p>
    <w:p w14:paraId="4ECF543E" w14:textId="77777777" w:rsidR="00FC5578" w:rsidRDefault="00FC5578" w:rsidP="00377249">
      <w:pPr>
        <w:spacing w:after="0"/>
        <w:jc w:val="both"/>
        <w:rPr>
          <w:rFonts w:cstheme="minorHAnsi"/>
          <w:b/>
          <w:bCs/>
          <w:highlight w:val="yellow"/>
          <w:u w:val="single"/>
        </w:rPr>
      </w:pPr>
    </w:p>
    <w:p w14:paraId="5D33D52B" w14:textId="2F724BB6" w:rsidR="00377249" w:rsidRDefault="00377249" w:rsidP="00377249">
      <w:pPr>
        <w:spacing w:after="0"/>
        <w:jc w:val="both"/>
        <w:rPr>
          <w:rFonts w:cstheme="minorHAnsi"/>
          <w:b/>
          <w:bCs/>
          <w:highlight w:val="yellow"/>
          <w:u w:val="single"/>
        </w:rPr>
      </w:pPr>
      <w:r>
        <w:rPr>
          <w:rFonts w:cstheme="minorHAnsi"/>
          <w:b/>
          <w:bCs/>
          <w:highlight w:val="yellow"/>
          <w:u w:val="single"/>
        </w:rPr>
        <w:t xml:space="preserve">Life below Water </w:t>
      </w:r>
    </w:p>
    <w:p w14:paraId="2885C6E9" w14:textId="77777777" w:rsidR="00377249" w:rsidRPr="00FF505B" w:rsidRDefault="00377249" w:rsidP="00377249">
      <w:pPr>
        <w:spacing w:after="0"/>
        <w:jc w:val="both"/>
        <w:rPr>
          <w:rFonts w:cstheme="minorHAnsi"/>
          <w:b/>
          <w:bCs/>
          <w:highlight w:val="yellow"/>
          <w:u w:val="single"/>
        </w:rPr>
      </w:pPr>
    </w:p>
    <w:p w14:paraId="2F2CAEE3" w14:textId="77777777" w:rsidR="00377249" w:rsidRDefault="00377249" w:rsidP="00377249">
      <w:pPr>
        <w:spacing w:after="0"/>
        <w:jc w:val="both"/>
        <w:rPr>
          <w:rFonts w:cstheme="minorHAnsi"/>
          <w:b/>
          <w:bCs/>
          <w:highlight w:val="yellow"/>
        </w:rPr>
      </w:pPr>
      <w:r w:rsidRPr="00FF505B">
        <w:rPr>
          <w:rFonts w:cstheme="minorHAnsi"/>
          <w:b/>
          <w:bCs/>
          <w:highlight w:val="yellow"/>
        </w:rPr>
        <w:t>Indicators:</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Pr>
          <w:rFonts w:cstheme="minorHAnsi"/>
          <w:b/>
          <w:bCs/>
          <w:highlight w:val="yellow"/>
        </w:rPr>
        <w:t>10</w:t>
      </w:r>
    </w:p>
    <w:p w14:paraId="603E16ED" w14:textId="77777777" w:rsidR="00377249" w:rsidRPr="00FF505B" w:rsidRDefault="00377249" w:rsidP="00377249">
      <w:pPr>
        <w:spacing w:after="0"/>
        <w:jc w:val="both"/>
        <w:rPr>
          <w:rFonts w:cstheme="minorHAnsi"/>
          <w:b/>
          <w:bCs/>
          <w:highlight w:val="yellow"/>
        </w:rPr>
      </w:pPr>
      <w:r>
        <w:rPr>
          <w:rFonts w:cstheme="minorHAnsi"/>
          <w:b/>
          <w:bCs/>
          <w:highlight w:val="yellow"/>
        </w:rPr>
        <w:t>Not relevant                                                  0</w:t>
      </w:r>
    </w:p>
    <w:p w14:paraId="50C0E423" w14:textId="5717FE03" w:rsidR="00C9490A" w:rsidRPr="00640719" w:rsidRDefault="00377249" w:rsidP="00C9490A">
      <w:pPr>
        <w:spacing w:after="0"/>
        <w:jc w:val="both"/>
        <w:rPr>
          <w:rFonts w:cstheme="minorHAnsi"/>
          <w:b/>
          <w:bCs/>
          <w:highlight w:val="yellow"/>
        </w:rPr>
      </w:pPr>
      <w:r w:rsidRPr="00FF505B">
        <w:rPr>
          <w:rFonts w:cstheme="minorHAnsi"/>
          <w:b/>
          <w:bCs/>
          <w:highlight w:val="yellow"/>
        </w:rPr>
        <w:t>No available data:</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009E33B7">
        <w:rPr>
          <w:rFonts w:cstheme="minorHAnsi"/>
          <w:b/>
          <w:bCs/>
          <w:highlight w:val="yellow"/>
        </w:rPr>
        <w:t>6</w:t>
      </w:r>
      <w:r w:rsidR="00C9490A">
        <w:rPr>
          <w:rFonts w:cstheme="minorHAnsi"/>
          <w:b/>
          <w:bCs/>
          <w:highlight w:val="yellow"/>
        </w:rPr>
        <w:t xml:space="preserve"> (14.2.1; 14.5.1; 14.6.1; 14.a.1; 14.b.1; 14.c.1)</w:t>
      </w:r>
    </w:p>
    <w:p w14:paraId="4902617B" w14:textId="12FD0476" w:rsidR="00377249" w:rsidRPr="00640719" w:rsidRDefault="00377249" w:rsidP="00377249">
      <w:pPr>
        <w:spacing w:after="0"/>
        <w:jc w:val="both"/>
        <w:rPr>
          <w:rFonts w:cstheme="minorHAnsi"/>
          <w:b/>
          <w:bCs/>
          <w:highlight w:val="yellow"/>
        </w:rPr>
      </w:pPr>
    </w:p>
    <w:p w14:paraId="7B628E49" w14:textId="77777777" w:rsidR="00377249" w:rsidRDefault="00377249" w:rsidP="00377249">
      <w:pPr>
        <w:spacing w:after="0"/>
        <w:jc w:val="both"/>
        <w:rPr>
          <w:rFonts w:cstheme="minorHAnsi"/>
          <w:b/>
          <w:bCs/>
          <w:highlight w:val="yellow"/>
        </w:rPr>
      </w:pPr>
    </w:p>
    <w:p w14:paraId="0EF98839" w14:textId="0AAE03A5" w:rsidR="00377249" w:rsidRDefault="00377249" w:rsidP="00377249">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w:t>
      </w:r>
      <w:r w:rsidR="003E630A">
        <w:rPr>
          <w:rFonts w:cstheme="minorHAnsi"/>
          <w:color w:val="000000" w:themeColor="text1"/>
          <w:highlight w:val="green"/>
        </w:rPr>
        <w:t>4</w:t>
      </w:r>
    </w:p>
    <w:p w14:paraId="15EBB65F" w14:textId="77777777" w:rsidR="00377249" w:rsidRPr="000F055F" w:rsidRDefault="00377249" w:rsidP="00377249">
      <w:pPr>
        <w:spacing w:after="0"/>
        <w:jc w:val="both"/>
        <w:rPr>
          <w:rFonts w:cstheme="minorHAnsi"/>
          <w:b/>
          <w:bCs/>
          <w:highlight w:val="yellow"/>
        </w:rPr>
      </w:pPr>
    </w:p>
    <w:p w14:paraId="0EC00ED1" w14:textId="77777777" w:rsidR="00377249" w:rsidRPr="00FF505B" w:rsidRDefault="00377249" w:rsidP="00377249">
      <w:pPr>
        <w:spacing w:after="0"/>
        <w:jc w:val="both"/>
        <w:rPr>
          <w:rFonts w:cstheme="minorHAnsi"/>
          <w:b/>
          <w:bCs/>
          <w:highlight w:val="yellow"/>
        </w:rPr>
      </w:pPr>
      <w:r w:rsidRPr="00FF505B">
        <w:rPr>
          <w:rFonts w:cstheme="minorHAnsi"/>
          <w:b/>
          <w:bCs/>
          <w:highlight w:val="yellow"/>
        </w:rPr>
        <w:t>Means of implementing Indicators:</w:t>
      </w:r>
      <w:r w:rsidRPr="00FF505B">
        <w:rPr>
          <w:rFonts w:cstheme="minorHAnsi"/>
          <w:b/>
          <w:bCs/>
          <w:highlight w:val="yellow"/>
        </w:rPr>
        <w:tab/>
      </w:r>
    </w:p>
    <w:p w14:paraId="2C591AF7" w14:textId="5BD88B7B" w:rsidR="00F41CEC" w:rsidRPr="003A4B24" w:rsidRDefault="00377249" w:rsidP="003A4B24">
      <w:pPr>
        <w:spacing w:after="0"/>
        <w:jc w:val="both"/>
        <w:rPr>
          <w:rFonts w:cstheme="minorHAnsi"/>
          <w:b/>
          <w:bCs/>
        </w:rPr>
      </w:pPr>
      <w:r w:rsidRPr="00FF505B">
        <w:rPr>
          <w:rFonts w:cstheme="minorHAnsi"/>
          <w:b/>
          <w:bCs/>
          <w:highlight w:val="yellow"/>
        </w:rPr>
        <w:t>No available data:</w:t>
      </w:r>
      <w:r w:rsidRPr="00FF505B">
        <w:rPr>
          <w:rFonts w:cstheme="minorHAnsi"/>
          <w:b/>
          <w:bCs/>
          <w:highlight w:val="yellow"/>
        </w:rPr>
        <w:tab/>
      </w:r>
      <w:r w:rsidRPr="00FF505B">
        <w:rPr>
          <w:rFonts w:cstheme="minorHAnsi"/>
          <w:b/>
          <w:bCs/>
          <w:highlight w:val="yellow"/>
        </w:rPr>
        <w:tab/>
      </w:r>
      <w:r w:rsidRPr="0079109D">
        <w:rPr>
          <w:rFonts w:cstheme="minorHAnsi"/>
          <w:b/>
          <w:bCs/>
          <w:highlight w:val="yellow"/>
        </w:rPr>
        <w:tab/>
      </w:r>
    </w:p>
    <w:tbl>
      <w:tblPr>
        <w:tblStyle w:val="TableGrid"/>
        <w:tblpPr w:leftFromText="180" w:rightFromText="180" w:horzAnchor="margin" w:tblpX="-819" w:tblpY="1323"/>
        <w:tblW w:w="14459" w:type="dxa"/>
        <w:tblLayout w:type="fixed"/>
        <w:tblLook w:val="04A0" w:firstRow="1" w:lastRow="0" w:firstColumn="1" w:lastColumn="0" w:noHBand="0" w:noVBand="1"/>
      </w:tblPr>
      <w:tblGrid>
        <w:gridCol w:w="851"/>
        <w:gridCol w:w="1984"/>
        <w:gridCol w:w="2274"/>
        <w:gridCol w:w="850"/>
        <w:gridCol w:w="2552"/>
        <w:gridCol w:w="845"/>
        <w:gridCol w:w="1701"/>
        <w:gridCol w:w="3402"/>
      </w:tblGrid>
      <w:tr w:rsidR="00905E04" w:rsidRPr="00FF505B" w14:paraId="3DB4F817" w14:textId="77777777" w:rsidTr="00721456">
        <w:tc>
          <w:tcPr>
            <w:tcW w:w="851" w:type="dxa"/>
          </w:tcPr>
          <w:p w14:paraId="1DCEEA7E" w14:textId="77777777" w:rsidR="00905E04" w:rsidRPr="00FF505B" w:rsidRDefault="00905E04" w:rsidP="00721456">
            <w:pPr>
              <w:rPr>
                <w:rFonts w:cstheme="minorHAnsi"/>
                <w:b/>
                <w:bCs/>
                <w:sz w:val="22"/>
                <w:szCs w:val="22"/>
              </w:rPr>
            </w:pPr>
            <w:bookmarkStart w:id="20" w:name="_Hlk162514902"/>
            <w:r w:rsidRPr="00FF505B">
              <w:rPr>
                <w:rFonts w:cstheme="minorHAnsi"/>
                <w:sz w:val="22"/>
                <w:szCs w:val="22"/>
              </w:rPr>
              <w:lastRenderedPageBreak/>
              <w:t>SDG 14</w:t>
            </w:r>
          </w:p>
        </w:tc>
        <w:tc>
          <w:tcPr>
            <w:tcW w:w="1984" w:type="dxa"/>
          </w:tcPr>
          <w:p w14:paraId="2606AD0E" w14:textId="77777777" w:rsidR="00905E04" w:rsidRPr="00FF505B" w:rsidRDefault="00905E04" w:rsidP="00721456">
            <w:pPr>
              <w:rPr>
                <w:rFonts w:cstheme="minorHAnsi"/>
                <w:b/>
                <w:bCs/>
                <w:sz w:val="22"/>
                <w:szCs w:val="22"/>
              </w:rPr>
            </w:pPr>
            <w:r w:rsidRPr="00FF505B">
              <w:rPr>
                <w:rFonts w:cstheme="minorHAnsi"/>
                <w:sz w:val="22"/>
                <w:szCs w:val="22"/>
              </w:rPr>
              <w:t>Life Below Water</w:t>
            </w:r>
          </w:p>
        </w:tc>
        <w:tc>
          <w:tcPr>
            <w:tcW w:w="2274" w:type="dxa"/>
          </w:tcPr>
          <w:p w14:paraId="6929BE49" w14:textId="77777777" w:rsidR="00905E04" w:rsidRPr="00FF505B" w:rsidRDefault="00905E04" w:rsidP="00721456">
            <w:pPr>
              <w:rPr>
                <w:rFonts w:cstheme="minorHAnsi"/>
                <w:sz w:val="22"/>
                <w:szCs w:val="22"/>
              </w:rPr>
            </w:pPr>
            <w:r w:rsidRPr="00FF505B">
              <w:rPr>
                <w:rFonts w:cstheme="minorHAnsi"/>
                <w:sz w:val="22"/>
                <w:szCs w:val="22"/>
              </w:rPr>
              <w:t>Conserve and sustainably use the oceans, seas and marine resources for sustainable development</w:t>
            </w:r>
          </w:p>
        </w:tc>
        <w:tc>
          <w:tcPr>
            <w:tcW w:w="850" w:type="dxa"/>
          </w:tcPr>
          <w:p w14:paraId="0175EC50" w14:textId="77777777" w:rsidR="00905E04" w:rsidRPr="00FF505B" w:rsidRDefault="00905E04" w:rsidP="00721456">
            <w:pPr>
              <w:rPr>
                <w:rFonts w:cstheme="minorHAnsi"/>
                <w:sz w:val="22"/>
                <w:szCs w:val="22"/>
              </w:rPr>
            </w:pPr>
            <w:r w:rsidRPr="00FF505B">
              <w:rPr>
                <w:rFonts w:cstheme="minorHAnsi"/>
                <w:sz w:val="22"/>
                <w:szCs w:val="22"/>
              </w:rPr>
              <w:t>14.1</w:t>
            </w:r>
          </w:p>
        </w:tc>
        <w:tc>
          <w:tcPr>
            <w:tcW w:w="2552" w:type="dxa"/>
          </w:tcPr>
          <w:p w14:paraId="23F75ADB" w14:textId="77777777" w:rsidR="00905E04" w:rsidRPr="00FF505B" w:rsidRDefault="00905E04" w:rsidP="00721456">
            <w:pPr>
              <w:rPr>
                <w:rFonts w:cstheme="minorHAnsi"/>
                <w:sz w:val="22"/>
                <w:szCs w:val="22"/>
              </w:rPr>
            </w:pPr>
            <w:r w:rsidRPr="00FF505B">
              <w:rPr>
                <w:rFonts w:cstheme="minorHAnsi"/>
                <w:sz w:val="22"/>
                <w:szCs w:val="22"/>
              </w:rPr>
              <w:t>By 2025, prevent and significantly reduce marine pollution of all kinds, in particular from land-based activities, including marine debris and nutrient pollution</w:t>
            </w:r>
          </w:p>
        </w:tc>
        <w:tc>
          <w:tcPr>
            <w:tcW w:w="845" w:type="dxa"/>
          </w:tcPr>
          <w:p w14:paraId="63655A53" w14:textId="77777777" w:rsidR="00905E04" w:rsidRPr="00FF505B" w:rsidRDefault="00905E04" w:rsidP="00721456">
            <w:pPr>
              <w:rPr>
                <w:rFonts w:cstheme="minorHAnsi"/>
                <w:sz w:val="22"/>
                <w:szCs w:val="22"/>
              </w:rPr>
            </w:pPr>
            <w:r w:rsidRPr="00FF505B">
              <w:rPr>
                <w:rFonts w:cstheme="minorHAnsi"/>
                <w:sz w:val="22"/>
                <w:szCs w:val="22"/>
              </w:rPr>
              <w:t>14.1.1</w:t>
            </w:r>
          </w:p>
        </w:tc>
        <w:tc>
          <w:tcPr>
            <w:tcW w:w="1701" w:type="dxa"/>
          </w:tcPr>
          <w:p w14:paraId="42471488" w14:textId="77777777" w:rsidR="00905E04" w:rsidRPr="00FF505B" w:rsidRDefault="00905E04" w:rsidP="00721456">
            <w:pPr>
              <w:rPr>
                <w:rFonts w:cstheme="minorHAnsi"/>
                <w:sz w:val="22"/>
                <w:szCs w:val="22"/>
              </w:rPr>
            </w:pPr>
            <w:r w:rsidRPr="00FF505B">
              <w:rPr>
                <w:rFonts w:cstheme="minorHAnsi"/>
                <w:sz w:val="22"/>
                <w:szCs w:val="22"/>
              </w:rPr>
              <w:t>(a) Index of coastal eutrophication; and (b) plastic debris density</w:t>
            </w:r>
          </w:p>
        </w:tc>
        <w:tc>
          <w:tcPr>
            <w:tcW w:w="3402" w:type="dxa"/>
            <w:shd w:val="clear" w:color="auto" w:fill="E7E6E6" w:themeFill="background2"/>
          </w:tcPr>
          <w:p w14:paraId="3BEB76A1" w14:textId="77777777" w:rsidR="00905E04" w:rsidRPr="00FF505B" w:rsidRDefault="00905E04" w:rsidP="00721456">
            <w:pPr>
              <w:rPr>
                <w:rFonts w:cstheme="minorHAnsi"/>
                <w:sz w:val="22"/>
                <w:szCs w:val="22"/>
              </w:rPr>
            </w:pPr>
          </w:p>
          <w:p w14:paraId="5332D46E" w14:textId="77777777" w:rsidR="00905E04" w:rsidRPr="00FF505B" w:rsidRDefault="00905E04" w:rsidP="00721456">
            <w:pPr>
              <w:rPr>
                <w:rFonts w:cstheme="minorHAnsi"/>
                <w:sz w:val="22"/>
                <w:szCs w:val="22"/>
              </w:rPr>
            </w:pPr>
            <w:r w:rsidRPr="00FF505B">
              <w:rPr>
                <w:rFonts w:cstheme="minorHAnsi"/>
                <w:sz w:val="22"/>
                <w:szCs w:val="22"/>
              </w:rPr>
              <w:t>No available data on coastal eutrophication.</w:t>
            </w:r>
          </w:p>
          <w:p w14:paraId="600C66E9" w14:textId="77777777" w:rsidR="00905E04" w:rsidRPr="00FF505B" w:rsidRDefault="00905E04" w:rsidP="00721456">
            <w:pPr>
              <w:rPr>
                <w:rFonts w:cstheme="minorHAnsi"/>
                <w:sz w:val="22"/>
                <w:szCs w:val="22"/>
              </w:rPr>
            </w:pPr>
          </w:p>
          <w:p w14:paraId="56D4E883" w14:textId="77777777" w:rsidR="00905E04" w:rsidRPr="00FF505B" w:rsidRDefault="00905E04" w:rsidP="00721456">
            <w:pPr>
              <w:rPr>
                <w:rFonts w:cstheme="minorHAnsi"/>
                <w:sz w:val="22"/>
                <w:szCs w:val="22"/>
              </w:rPr>
            </w:pPr>
            <w:r w:rsidRPr="00FF505B">
              <w:rPr>
                <w:rFonts w:cstheme="minorHAnsi"/>
                <w:sz w:val="22"/>
                <w:szCs w:val="22"/>
              </w:rPr>
              <w:t xml:space="preserve">Number of microplastics particles per meter square in year 2021 was "91.58 ± 51.89 </w:t>
            </w:r>
          </w:p>
          <w:p w14:paraId="40E8CAB2" w14:textId="77777777" w:rsidR="00905E04" w:rsidRPr="00FF505B" w:rsidRDefault="00905E04" w:rsidP="00721456">
            <w:pPr>
              <w:rPr>
                <w:rFonts w:cstheme="minorHAnsi"/>
                <w:sz w:val="22"/>
                <w:szCs w:val="22"/>
              </w:rPr>
            </w:pPr>
            <w:r w:rsidRPr="00FF505B">
              <w:rPr>
                <w:rFonts w:cstheme="minorHAnsi"/>
                <w:sz w:val="22"/>
                <w:szCs w:val="22"/>
              </w:rPr>
              <w:t>"</w:t>
            </w:r>
            <w:r w:rsidRPr="00FF505B">
              <w:rPr>
                <w:rFonts w:cstheme="minorHAnsi"/>
                <w:sz w:val="22"/>
                <w:szCs w:val="22"/>
                <w:vertAlign w:val="superscript"/>
              </w:rPr>
              <w:footnoteReference w:id="179"/>
            </w:r>
          </w:p>
        </w:tc>
      </w:tr>
      <w:bookmarkEnd w:id="20"/>
      <w:tr w:rsidR="00905E04" w:rsidRPr="00FF505B" w14:paraId="0525BC3B" w14:textId="77777777" w:rsidTr="00721456">
        <w:tc>
          <w:tcPr>
            <w:tcW w:w="851" w:type="dxa"/>
          </w:tcPr>
          <w:p w14:paraId="629E53A2" w14:textId="77777777" w:rsidR="00905E04" w:rsidRPr="00FF505B" w:rsidRDefault="00905E04" w:rsidP="00721456">
            <w:pPr>
              <w:rPr>
                <w:rFonts w:cstheme="minorHAnsi"/>
                <w:b/>
                <w:bCs/>
                <w:sz w:val="22"/>
                <w:szCs w:val="22"/>
              </w:rPr>
            </w:pPr>
          </w:p>
        </w:tc>
        <w:tc>
          <w:tcPr>
            <w:tcW w:w="1984" w:type="dxa"/>
          </w:tcPr>
          <w:p w14:paraId="6EFB606A" w14:textId="77777777" w:rsidR="00905E04" w:rsidRPr="00FF505B" w:rsidRDefault="00905E04" w:rsidP="00721456">
            <w:pPr>
              <w:rPr>
                <w:rFonts w:cstheme="minorHAnsi"/>
                <w:b/>
                <w:bCs/>
                <w:sz w:val="22"/>
                <w:szCs w:val="22"/>
              </w:rPr>
            </w:pPr>
          </w:p>
        </w:tc>
        <w:tc>
          <w:tcPr>
            <w:tcW w:w="2274" w:type="dxa"/>
          </w:tcPr>
          <w:p w14:paraId="3CAEB84C" w14:textId="77777777" w:rsidR="00905E04" w:rsidRPr="00FF505B" w:rsidRDefault="00905E04" w:rsidP="00721456">
            <w:pPr>
              <w:rPr>
                <w:rFonts w:cstheme="minorHAnsi"/>
                <w:sz w:val="22"/>
                <w:szCs w:val="22"/>
              </w:rPr>
            </w:pPr>
          </w:p>
        </w:tc>
        <w:tc>
          <w:tcPr>
            <w:tcW w:w="850" w:type="dxa"/>
          </w:tcPr>
          <w:p w14:paraId="15E103C5" w14:textId="77777777" w:rsidR="00905E04" w:rsidRPr="00FF505B" w:rsidRDefault="00905E04" w:rsidP="00721456">
            <w:pPr>
              <w:rPr>
                <w:rFonts w:cstheme="minorHAnsi"/>
                <w:sz w:val="22"/>
                <w:szCs w:val="22"/>
              </w:rPr>
            </w:pPr>
            <w:r w:rsidRPr="00FF505B">
              <w:rPr>
                <w:rFonts w:cstheme="minorHAnsi"/>
                <w:sz w:val="22"/>
                <w:szCs w:val="22"/>
              </w:rPr>
              <w:t>14.2</w:t>
            </w:r>
          </w:p>
        </w:tc>
        <w:tc>
          <w:tcPr>
            <w:tcW w:w="2552" w:type="dxa"/>
          </w:tcPr>
          <w:p w14:paraId="745A4CF8" w14:textId="77777777" w:rsidR="00905E04" w:rsidRPr="00FF505B" w:rsidRDefault="00905E04" w:rsidP="00721456">
            <w:pPr>
              <w:rPr>
                <w:rFonts w:cstheme="minorHAnsi"/>
                <w:sz w:val="22"/>
                <w:szCs w:val="22"/>
              </w:rPr>
            </w:pPr>
            <w:r w:rsidRPr="00FF505B">
              <w:rPr>
                <w:rFonts w:cstheme="minorHAnsi"/>
                <w:sz w:val="22"/>
                <w:szCs w:val="22"/>
              </w:rPr>
              <w:t>By 2020, sustainably manage and protect marine and coastal ecosystems to avoid significant adverse impacts, including by strengthening their resilience, and take action for their restoration in order to achieve healthy and productive oceans</w:t>
            </w:r>
          </w:p>
        </w:tc>
        <w:tc>
          <w:tcPr>
            <w:tcW w:w="845" w:type="dxa"/>
          </w:tcPr>
          <w:p w14:paraId="4747ACF8" w14:textId="77777777" w:rsidR="00905E04" w:rsidRPr="00FF505B" w:rsidRDefault="00905E04" w:rsidP="00721456">
            <w:pPr>
              <w:rPr>
                <w:rFonts w:cstheme="minorHAnsi"/>
                <w:sz w:val="22"/>
                <w:szCs w:val="22"/>
              </w:rPr>
            </w:pPr>
            <w:r w:rsidRPr="00FF505B">
              <w:rPr>
                <w:rFonts w:cstheme="minorHAnsi"/>
                <w:sz w:val="22"/>
                <w:szCs w:val="22"/>
              </w:rPr>
              <w:t>14.2.1</w:t>
            </w:r>
          </w:p>
        </w:tc>
        <w:tc>
          <w:tcPr>
            <w:tcW w:w="1701" w:type="dxa"/>
          </w:tcPr>
          <w:p w14:paraId="23C38F12" w14:textId="77777777" w:rsidR="00905E04" w:rsidRPr="00FF505B" w:rsidRDefault="00905E04" w:rsidP="00721456">
            <w:pPr>
              <w:rPr>
                <w:rFonts w:cstheme="minorHAnsi"/>
                <w:sz w:val="22"/>
                <w:szCs w:val="22"/>
              </w:rPr>
            </w:pPr>
            <w:r w:rsidRPr="00FF505B">
              <w:rPr>
                <w:rFonts w:cstheme="minorHAnsi"/>
                <w:sz w:val="22"/>
                <w:szCs w:val="22"/>
              </w:rPr>
              <w:t>Number of countries using ecosystem-based approaches to managing marine areas</w:t>
            </w:r>
          </w:p>
        </w:tc>
        <w:tc>
          <w:tcPr>
            <w:tcW w:w="3402" w:type="dxa"/>
            <w:shd w:val="clear" w:color="auto" w:fill="E7E6E6" w:themeFill="background2"/>
          </w:tcPr>
          <w:p w14:paraId="20546B60" w14:textId="77777777" w:rsidR="00905E04" w:rsidRPr="00FF505B" w:rsidRDefault="00905E04" w:rsidP="00721456">
            <w:pPr>
              <w:rPr>
                <w:rFonts w:cstheme="minorHAnsi"/>
                <w:sz w:val="22"/>
                <w:szCs w:val="22"/>
              </w:rPr>
            </w:pPr>
          </w:p>
          <w:p w14:paraId="61A80070" w14:textId="77777777" w:rsidR="00905E04" w:rsidRPr="00FF505B" w:rsidRDefault="00905E04" w:rsidP="00721456">
            <w:pPr>
              <w:rPr>
                <w:rFonts w:cstheme="minorHAnsi"/>
                <w:sz w:val="22"/>
                <w:szCs w:val="22"/>
              </w:rPr>
            </w:pPr>
            <w:r w:rsidRPr="00FF505B">
              <w:rPr>
                <w:rFonts w:cstheme="minorHAnsi"/>
                <w:sz w:val="22"/>
                <w:szCs w:val="22"/>
              </w:rPr>
              <w:t>No available data</w:t>
            </w:r>
          </w:p>
        </w:tc>
      </w:tr>
      <w:tr w:rsidR="00905E04" w:rsidRPr="00FF505B" w14:paraId="678E99AF" w14:textId="77777777" w:rsidTr="00721456">
        <w:tc>
          <w:tcPr>
            <w:tcW w:w="851" w:type="dxa"/>
          </w:tcPr>
          <w:p w14:paraId="13B2DA5C" w14:textId="77777777" w:rsidR="00905E04" w:rsidRPr="00FF505B" w:rsidRDefault="00905E04" w:rsidP="00721456">
            <w:pPr>
              <w:rPr>
                <w:rFonts w:cstheme="minorHAnsi"/>
                <w:b/>
                <w:bCs/>
                <w:sz w:val="22"/>
                <w:szCs w:val="22"/>
              </w:rPr>
            </w:pPr>
          </w:p>
        </w:tc>
        <w:tc>
          <w:tcPr>
            <w:tcW w:w="1984" w:type="dxa"/>
          </w:tcPr>
          <w:p w14:paraId="4F6FB45E" w14:textId="77777777" w:rsidR="00905E04" w:rsidRPr="00FF505B" w:rsidRDefault="00905E04" w:rsidP="00721456">
            <w:pPr>
              <w:rPr>
                <w:rFonts w:cstheme="minorHAnsi"/>
                <w:b/>
                <w:bCs/>
                <w:sz w:val="22"/>
                <w:szCs w:val="22"/>
              </w:rPr>
            </w:pPr>
          </w:p>
        </w:tc>
        <w:tc>
          <w:tcPr>
            <w:tcW w:w="2274" w:type="dxa"/>
          </w:tcPr>
          <w:p w14:paraId="0B6755CA" w14:textId="77777777" w:rsidR="00905E04" w:rsidRPr="00FF505B" w:rsidRDefault="00905E04" w:rsidP="00721456">
            <w:pPr>
              <w:rPr>
                <w:rFonts w:cstheme="minorHAnsi"/>
                <w:sz w:val="22"/>
                <w:szCs w:val="22"/>
              </w:rPr>
            </w:pPr>
          </w:p>
        </w:tc>
        <w:tc>
          <w:tcPr>
            <w:tcW w:w="850" w:type="dxa"/>
          </w:tcPr>
          <w:p w14:paraId="1652DF7B" w14:textId="77777777" w:rsidR="00905E04" w:rsidRPr="00FF505B" w:rsidRDefault="00905E04" w:rsidP="00721456">
            <w:pPr>
              <w:rPr>
                <w:rFonts w:cstheme="minorHAnsi"/>
                <w:sz w:val="22"/>
                <w:szCs w:val="22"/>
              </w:rPr>
            </w:pPr>
            <w:r w:rsidRPr="00FF505B">
              <w:rPr>
                <w:rFonts w:cstheme="minorHAnsi"/>
                <w:sz w:val="22"/>
                <w:szCs w:val="22"/>
              </w:rPr>
              <w:t>14.3</w:t>
            </w:r>
          </w:p>
        </w:tc>
        <w:tc>
          <w:tcPr>
            <w:tcW w:w="2552" w:type="dxa"/>
          </w:tcPr>
          <w:p w14:paraId="045434E6" w14:textId="77777777" w:rsidR="00905E04" w:rsidRPr="00FF505B" w:rsidRDefault="00905E04" w:rsidP="00721456">
            <w:pPr>
              <w:rPr>
                <w:rFonts w:cstheme="minorHAnsi"/>
                <w:sz w:val="22"/>
                <w:szCs w:val="22"/>
              </w:rPr>
            </w:pPr>
            <w:r w:rsidRPr="00FF505B">
              <w:rPr>
                <w:rFonts w:cstheme="minorHAnsi"/>
                <w:sz w:val="22"/>
                <w:szCs w:val="22"/>
              </w:rPr>
              <w:t>Minimize and address the impacts of ocean acidification, including through enhanced scientific cooperation at all levels</w:t>
            </w:r>
          </w:p>
        </w:tc>
        <w:tc>
          <w:tcPr>
            <w:tcW w:w="845" w:type="dxa"/>
          </w:tcPr>
          <w:p w14:paraId="2D7E0C69" w14:textId="77777777" w:rsidR="00905E04" w:rsidRPr="00FF505B" w:rsidRDefault="00905E04" w:rsidP="00721456">
            <w:pPr>
              <w:rPr>
                <w:rFonts w:cstheme="minorHAnsi"/>
                <w:sz w:val="22"/>
                <w:szCs w:val="22"/>
              </w:rPr>
            </w:pPr>
            <w:r w:rsidRPr="00FF505B">
              <w:rPr>
                <w:rFonts w:cstheme="minorHAnsi"/>
                <w:sz w:val="22"/>
                <w:szCs w:val="22"/>
              </w:rPr>
              <w:t>14.3.1</w:t>
            </w:r>
          </w:p>
        </w:tc>
        <w:tc>
          <w:tcPr>
            <w:tcW w:w="1701" w:type="dxa"/>
          </w:tcPr>
          <w:p w14:paraId="57AEDC1A" w14:textId="77777777" w:rsidR="00905E04" w:rsidRPr="00FF505B" w:rsidRDefault="00905E04" w:rsidP="00721456">
            <w:pPr>
              <w:rPr>
                <w:rFonts w:cstheme="minorHAnsi"/>
                <w:sz w:val="22"/>
                <w:szCs w:val="22"/>
              </w:rPr>
            </w:pPr>
            <w:r w:rsidRPr="00FF505B">
              <w:rPr>
                <w:rFonts w:cstheme="minorHAnsi"/>
                <w:sz w:val="22"/>
                <w:szCs w:val="22"/>
              </w:rPr>
              <w:t>Average marine acidity (pH) measured at agreed suite of representative sampling stations</w:t>
            </w:r>
          </w:p>
        </w:tc>
        <w:tc>
          <w:tcPr>
            <w:tcW w:w="3402" w:type="dxa"/>
            <w:shd w:val="clear" w:color="auto" w:fill="E7E6E6" w:themeFill="background2"/>
          </w:tcPr>
          <w:p w14:paraId="6A3EC7FB" w14:textId="77777777" w:rsidR="00905E04" w:rsidRPr="00FF505B" w:rsidRDefault="00905E04" w:rsidP="00721456">
            <w:pPr>
              <w:rPr>
                <w:rFonts w:cstheme="minorHAnsi"/>
                <w:sz w:val="22"/>
                <w:szCs w:val="22"/>
              </w:rPr>
            </w:pPr>
            <w:r w:rsidRPr="00FF505B">
              <w:rPr>
                <w:rFonts w:cstheme="minorHAnsi"/>
                <w:sz w:val="22"/>
                <w:szCs w:val="22"/>
              </w:rPr>
              <w:t>The MOI has signed an MOU with the Ocean Foundation to initiate research on ocean acidification. In this context, the MOI is setting up an Oceanic Carbonate Chemistry Observatory</w:t>
            </w:r>
          </w:p>
          <w:p w14:paraId="058ACFAA" w14:textId="77777777" w:rsidR="00905E04" w:rsidRPr="00FF505B" w:rsidRDefault="00905E04" w:rsidP="00721456">
            <w:pPr>
              <w:rPr>
                <w:rFonts w:cstheme="minorHAnsi"/>
                <w:sz w:val="22"/>
                <w:szCs w:val="22"/>
              </w:rPr>
            </w:pPr>
          </w:p>
          <w:p w14:paraId="394D5A51" w14:textId="77777777" w:rsidR="00905E04" w:rsidRPr="00FF505B" w:rsidRDefault="00905E04" w:rsidP="00721456">
            <w:pPr>
              <w:rPr>
                <w:rFonts w:cstheme="minorHAnsi"/>
                <w:sz w:val="22"/>
                <w:szCs w:val="22"/>
              </w:rPr>
            </w:pPr>
            <w:r w:rsidRPr="00FF505B">
              <w:rPr>
                <w:rFonts w:cstheme="minorHAnsi"/>
                <w:sz w:val="22"/>
                <w:szCs w:val="22"/>
              </w:rPr>
              <w:lastRenderedPageBreak/>
              <w:t>In year 2021 it was 8.01 pH</w:t>
            </w:r>
            <w:r w:rsidRPr="00FF505B">
              <w:rPr>
                <w:rFonts w:cstheme="minorHAnsi"/>
                <w:sz w:val="22"/>
                <w:szCs w:val="22"/>
                <w:vertAlign w:val="superscript"/>
              </w:rPr>
              <w:footnoteReference w:id="180"/>
            </w:r>
          </w:p>
        </w:tc>
      </w:tr>
      <w:tr w:rsidR="00905E04" w:rsidRPr="00FF505B" w14:paraId="6FDEBBF6" w14:textId="77777777" w:rsidTr="00721456">
        <w:trPr>
          <w:trHeight w:val="6376"/>
        </w:trPr>
        <w:tc>
          <w:tcPr>
            <w:tcW w:w="851" w:type="dxa"/>
          </w:tcPr>
          <w:p w14:paraId="64AABA9E" w14:textId="77777777" w:rsidR="00905E04" w:rsidRPr="00FF505B" w:rsidRDefault="00905E04" w:rsidP="00721456">
            <w:pPr>
              <w:rPr>
                <w:rFonts w:cstheme="minorHAnsi"/>
                <w:b/>
                <w:bCs/>
                <w:sz w:val="22"/>
                <w:szCs w:val="22"/>
              </w:rPr>
            </w:pPr>
          </w:p>
        </w:tc>
        <w:tc>
          <w:tcPr>
            <w:tcW w:w="1984" w:type="dxa"/>
          </w:tcPr>
          <w:p w14:paraId="04C63CC2" w14:textId="77777777" w:rsidR="00905E04" w:rsidRPr="00FF505B" w:rsidRDefault="00905E04" w:rsidP="00721456">
            <w:pPr>
              <w:rPr>
                <w:rFonts w:cstheme="minorHAnsi"/>
                <w:b/>
                <w:bCs/>
                <w:sz w:val="22"/>
                <w:szCs w:val="22"/>
              </w:rPr>
            </w:pPr>
          </w:p>
        </w:tc>
        <w:tc>
          <w:tcPr>
            <w:tcW w:w="2274" w:type="dxa"/>
          </w:tcPr>
          <w:p w14:paraId="44158D88" w14:textId="77777777" w:rsidR="00905E04" w:rsidRPr="00FF505B" w:rsidRDefault="00905E04" w:rsidP="00721456">
            <w:pPr>
              <w:rPr>
                <w:rFonts w:cstheme="minorHAnsi"/>
                <w:sz w:val="22"/>
                <w:szCs w:val="22"/>
              </w:rPr>
            </w:pPr>
          </w:p>
        </w:tc>
        <w:tc>
          <w:tcPr>
            <w:tcW w:w="850" w:type="dxa"/>
          </w:tcPr>
          <w:p w14:paraId="09E376F2" w14:textId="77777777" w:rsidR="00905E04" w:rsidRPr="00FF505B" w:rsidRDefault="00905E04" w:rsidP="00721456">
            <w:pPr>
              <w:rPr>
                <w:rFonts w:cstheme="minorHAnsi"/>
                <w:sz w:val="22"/>
                <w:szCs w:val="22"/>
              </w:rPr>
            </w:pPr>
            <w:r w:rsidRPr="00FF505B">
              <w:rPr>
                <w:rFonts w:cstheme="minorHAnsi"/>
                <w:sz w:val="22"/>
                <w:szCs w:val="22"/>
              </w:rPr>
              <w:t>14.4</w:t>
            </w:r>
          </w:p>
        </w:tc>
        <w:tc>
          <w:tcPr>
            <w:tcW w:w="2552" w:type="dxa"/>
          </w:tcPr>
          <w:p w14:paraId="7656E1E6" w14:textId="77777777" w:rsidR="00905E04" w:rsidRPr="00FF505B" w:rsidRDefault="00905E04" w:rsidP="00721456">
            <w:pPr>
              <w:rPr>
                <w:rFonts w:cstheme="minorHAnsi"/>
                <w:sz w:val="22"/>
                <w:szCs w:val="22"/>
              </w:rPr>
            </w:pPr>
            <w:r w:rsidRPr="00FF505B">
              <w:rPr>
                <w:rFonts w:cstheme="minorHAnsi"/>
                <w:sz w:val="22"/>
                <w:szCs w:val="22"/>
              </w:rPr>
              <w:t>By 2020, effectively regulate harvesting and end overfishing, illegal, unreported and unregulated fishing and destructive fishing practices and implement science-based management plans, in order to restore fish stocks in the shortest time feasible, at least to levels that can produce maximum sustainable yield as determined by their biological characteristics</w:t>
            </w:r>
          </w:p>
        </w:tc>
        <w:tc>
          <w:tcPr>
            <w:tcW w:w="845" w:type="dxa"/>
          </w:tcPr>
          <w:p w14:paraId="7E253966" w14:textId="77777777" w:rsidR="00905E04" w:rsidRPr="00FF505B" w:rsidRDefault="00905E04" w:rsidP="00721456">
            <w:pPr>
              <w:rPr>
                <w:rFonts w:cstheme="minorHAnsi"/>
                <w:sz w:val="22"/>
                <w:szCs w:val="22"/>
              </w:rPr>
            </w:pPr>
            <w:r w:rsidRPr="00FF505B">
              <w:rPr>
                <w:rFonts w:cstheme="minorHAnsi"/>
                <w:sz w:val="22"/>
                <w:szCs w:val="22"/>
              </w:rPr>
              <w:t>14.4.1</w:t>
            </w:r>
          </w:p>
        </w:tc>
        <w:tc>
          <w:tcPr>
            <w:tcW w:w="1701" w:type="dxa"/>
          </w:tcPr>
          <w:p w14:paraId="75180034" w14:textId="77777777" w:rsidR="00905E04" w:rsidRPr="00FF505B" w:rsidRDefault="00905E04" w:rsidP="00721456">
            <w:pPr>
              <w:rPr>
                <w:rFonts w:cstheme="minorHAnsi"/>
                <w:sz w:val="22"/>
                <w:szCs w:val="22"/>
              </w:rPr>
            </w:pPr>
            <w:r w:rsidRPr="00FF505B">
              <w:rPr>
                <w:rFonts w:cstheme="minorHAnsi"/>
                <w:sz w:val="22"/>
                <w:szCs w:val="22"/>
              </w:rPr>
              <w:t>Proportion of fish stocks within biologically sustainable levels</w:t>
            </w:r>
          </w:p>
        </w:tc>
        <w:tc>
          <w:tcPr>
            <w:tcW w:w="3402" w:type="dxa"/>
            <w:shd w:val="clear" w:color="auto" w:fill="E7E6E6" w:themeFill="background2"/>
          </w:tcPr>
          <w:tbl>
            <w:tblPr>
              <w:tblW w:w="4400" w:type="dxa"/>
              <w:tblLayout w:type="fixed"/>
              <w:tblLook w:val="04A0" w:firstRow="1" w:lastRow="0" w:firstColumn="1" w:lastColumn="0" w:noHBand="0" w:noVBand="1"/>
            </w:tblPr>
            <w:tblGrid>
              <w:gridCol w:w="4400"/>
            </w:tblGrid>
            <w:tr w:rsidR="00905E04" w:rsidRPr="00FF505B" w14:paraId="5A76C33E" w14:textId="77777777" w:rsidTr="00A51AA0">
              <w:trPr>
                <w:trHeight w:val="810"/>
              </w:trPr>
              <w:tc>
                <w:tcPr>
                  <w:tcW w:w="4400" w:type="dxa"/>
                  <w:tcBorders>
                    <w:top w:val="dashed" w:sz="4" w:space="0" w:color="auto"/>
                    <w:left w:val="single" w:sz="4" w:space="0" w:color="auto"/>
                    <w:bottom w:val="dashed" w:sz="4" w:space="0" w:color="auto"/>
                    <w:right w:val="single" w:sz="4" w:space="0" w:color="auto"/>
                  </w:tcBorders>
                  <w:shd w:val="clear" w:color="auto" w:fill="auto"/>
                  <w:hideMark/>
                </w:tcPr>
                <w:p w14:paraId="34CCB85D" w14:textId="77777777" w:rsidR="00905E04" w:rsidRPr="00FF505B" w:rsidRDefault="00905E04" w:rsidP="001C1039">
                  <w:pPr>
                    <w:framePr w:hSpace="180" w:wrap="around" w:hAnchor="margin" w:x="-819" w:y="1323"/>
                    <w:spacing w:after="0" w:line="240" w:lineRule="auto"/>
                    <w:rPr>
                      <w:rFonts w:eastAsia="Times New Roman" w:cstheme="minorHAnsi"/>
                      <w:b/>
                      <w:bCs/>
                      <w:kern w:val="0"/>
                      <w14:ligatures w14:val="none"/>
                    </w:rPr>
                  </w:pPr>
                  <w:r w:rsidRPr="00FF505B">
                    <w:rPr>
                      <w:rFonts w:eastAsia="Times New Roman" w:cstheme="minorHAnsi"/>
                      <w:kern w:val="0"/>
                      <w14:ligatures w14:val="none"/>
                    </w:rPr>
                    <w:t>(</w:t>
                  </w:r>
                  <w:r w:rsidRPr="00FF505B">
                    <w:rPr>
                      <w:rFonts w:eastAsia="Times New Roman" w:cstheme="minorHAnsi"/>
                      <w:b/>
                      <w:bCs/>
                      <w:kern w:val="0"/>
                      <w14:ligatures w14:val="none"/>
                    </w:rPr>
                    <w:t xml:space="preserve">i) Ratio of Artisanal fish catch to </w:t>
                  </w:r>
                </w:p>
                <w:p w14:paraId="2CC989CC" w14:textId="77777777" w:rsidR="00905E04" w:rsidRPr="00FF505B" w:rsidRDefault="00905E04" w:rsidP="001C1039">
                  <w:pPr>
                    <w:framePr w:hSpace="180" w:wrap="around" w:hAnchor="margin" w:x="-819" w:y="1323"/>
                    <w:spacing w:after="0" w:line="240" w:lineRule="auto"/>
                    <w:rPr>
                      <w:rFonts w:eastAsia="Times New Roman" w:cstheme="minorHAnsi"/>
                      <w:b/>
                      <w:bCs/>
                      <w:kern w:val="0"/>
                      <w14:ligatures w14:val="none"/>
                    </w:rPr>
                  </w:pPr>
                  <w:r w:rsidRPr="00FF505B">
                    <w:rPr>
                      <w:rFonts w:eastAsia="Times New Roman" w:cstheme="minorHAnsi"/>
                      <w:b/>
                      <w:bCs/>
                      <w:kern w:val="0"/>
                      <w14:ligatures w14:val="none"/>
                    </w:rPr>
                    <w:t xml:space="preserve">maximum  sustainable yield </w:t>
                  </w:r>
                </w:p>
                <w:p w14:paraId="4AB831EC" w14:textId="77777777" w:rsidR="00905E04" w:rsidRPr="00FF505B" w:rsidRDefault="00905E04" w:rsidP="001C1039">
                  <w:pPr>
                    <w:framePr w:hSpace="180" w:wrap="around" w:hAnchor="margin" w:x="-819" w:y="1323"/>
                    <w:spacing w:after="0" w:line="240" w:lineRule="auto"/>
                    <w:rPr>
                      <w:rFonts w:eastAsia="Times New Roman" w:cstheme="minorHAnsi"/>
                      <w:b/>
                      <w:bCs/>
                      <w:kern w:val="0"/>
                      <w14:ligatures w14:val="none"/>
                    </w:rPr>
                  </w:pPr>
                  <w:r w:rsidRPr="00FF505B">
                    <w:rPr>
                      <w:rFonts w:eastAsia="Times New Roman" w:cstheme="minorHAnsi"/>
                      <w:b/>
                      <w:bCs/>
                      <w:kern w:val="0"/>
                      <w14:ligatures w14:val="none"/>
                    </w:rPr>
                    <w:t>( MSY 1,699 Tonnes).</w:t>
                  </w:r>
                </w:p>
                <w:p w14:paraId="17600A45" w14:textId="77777777" w:rsidR="00905E04" w:rsidRPr="00FF505B" w:rsidRDefault="00905E04" w:rsidP="001C1039">
                  <w:pPr>
                    <w:framePr w:hSpace="180" w:wrap="around" w:hAnchor="margin" w:x="-819" w:y="1323"/>
                    <w:spacing w:after="0" w:line="240" w:lineRule="auto"/>
                    <w:rPr>
                      <w:rFonts w:eastAsia="Times New Roman" w:cstheme="minorHAnsi"/>
                      <w:kern w:val="0"/>
                      <w14:ligatures w14:val="none"/>
                    </w:rPr>
                  </w:pPr>
                  <w:r w:rsidRPr="00FF505B">
                    <w:rPr>
                      <w:rFonts w:eastAsia="Times New Roman" w:cstheme="minorHAnsi"/>
                      <w:kern w:val="0"/>
                      <w14:ligatures w14:val="none"/>
                    </w:rPr>
                    <w:t>In year 2021 – 38.6%</w:t>
                  </w:r>
                </w:p>
              </w:tc>
            </w:tr>
            <w:tr w:rsidR="00905E04" w:rsidRPr="00FF505B" w14:paraId="13BD1E33" w14:textId="77777777" w:rsidTr="00A51AA0">
              <w:trPr>
                <w:trHeight w:val="598"/>
              </w:trPr>
              <w:tc>
                <w:tcPr>
                  <w:tcW w:w="4400" w:type="dxa"/>
                  <w:tcBorders>
                    <w:top w:val="nil"/>
                    <w:left w:val="single" w:sz="4" w:space="0" w:color="auto"/>
                    <w:bottom w:val="dashed" w:sz="4" w:space="0" w:color="auto"/>
                    <w:right w:val="single" w:sz="4" w:space="0" w:color="auto"/>
                  </w:tcBorders>
                  <w:shd w:val="clear" w:color="auto" w:fill="auto"/>
                  <w:hideMark/>
                </w:tcPr>
                <w:p w14:paraId="192D1AFC" w14:textId="77777777" w:rsidR="00905E04" w:rsidRPr="00FF505B" w:rsidRDefault="00905E04" w:rsidP="001C1039">
                  <w:pPr>
                    <w:framePr w:hSpace="180" w:wrap="around" w:hAnchor="margin" w:x="-819" w:y="1323"/>
                    <w:spacing w:after="0" w:line="240" w:lineRule="auto"/>
                    <w:rPr>
                      <w:rFonts w:eastAsia="Times New Roman" w:cstheme="minorHAnsi"/>
                      <w:b/>
                      <w:bCs/>
                      <w:kern w:val="0"/>
                      <w14:ligatures w14:val="none"/>
                    </w:rPr>
                  </w:pPr>
                  <w:r w:rsidRPr="00FF505B">
                    <w:rPr>
                      <w:rFonts w:eastAsia="Times New Roman" w:cstheme="minorHAnsi"/>
                      <w:kern w:val="0"/>
                      <w14:ligatures w14:val="none"/>
                    </w:rPr>
                    <w:t>(</w:t>
                  </w:r>
                  <w:r w:rsidRPr="00FF505B">
                    <w:rPr>
                      <w:rFonts w:eastAsia="Times New Roman" w:cstheme="minorHAnsi"/>
                      <w:b/>
                      <w:bCs/>
                      <w:kern w:val="0"/>
                      <w14:ligatures w14:val="none"/>
                    </w:rPr>
                    <w:t>ii) Ratio of Bank fish catch to</w:t>
                  </w:r>
                </w:p>
                <w:p w14:paraId="7270F9E1" w14:textId="77777777" w:rsidR="00905E04" w:rsidRPr="00FF505B" w:rsidRDefault="00905E04" w:rsidP="001C1039">
                  <w:pPr>
                    <w:framePr w:hSpace="180" w:wrap="around" w:hAnchor="margin" w:x="-819" w:y="1323"/>
                    <w:spacing w:after="0" w:line="240" w:lineRule="auto"/>
                    <w:rPr>
                      <w:rFonts w:eastAsia="Times New Roman" w:cstheme="minorHAnsi"/>
                      <w:b/>
                      <w:bCs/>
                      <w:kern w:val="0"/>
                      <w14:ligatures w14:val="none"/>
                    </w:rPr>
                  </w:pPr>
                  <w:r w:rsidRPr="00FF505B">
                    <w:rPr>
                      <w:rFonts w:eastAsia="Times New Roman" w:cstheme="minorHAnsi"/>
                      <w:b/>
                      <w:bCs/>
                      <w:kern w:val="0"/>
                      <w14:ligatures w14:val="none"/>
                    </w:rPr>
                    <w:t xml:space="preserve">  maximum sustainable yield  for </w:t>
                  </w:r>
                </w:p>
                <w:p w14:paraId="732F1FC0" w14:textId="77777777" w:rsidR="00905E04" w:rsidRPr="00FF505B" w:rsidRDefault="00905E04" w:rsidP="001C1039">
                  <w:pPr>
                    <w:framePr w:hSpace="180" w:wrap="around" w:hAnchor="margin" w:x="-819" w:y="1323"/>
                    <w:spacing w:after="0" w:line="240" w:lineRule="auto"/>
                    <w:rPr>
                      <w:rFonts w:eastAsia="Times New Roman" w:cstheme="minorHAnsi"/>
                      <w:b/>
                      <w:bCs/>
                      <w:kern w:val="0"/>
                      <w:u w:val="single"/>
                      <w14:ligatures w14:val="none"/>
                    </w:rPr>
                  </w:pPr>
                  <w:r w:rsidRPr="00FF505B">
                    <w:rPr>
                      <w:rFonts w:eastAsia="Times New Roman" w:cstheme="minorHAnsi"/>
                      <w:b/>
                      <w:bCs/>
                      <w:kern w:val="0"/>
                      <w:u w:val="single"/>
                      <w14:ligatures w14:val="none"/>
                    </w:rPr>
                    <w:t>deep water demersal species</w:t>
                  </w:r>
                </w:p>
                <w:p w14:paraId="71E2020E" w14:textId="77777777" w:rsidR="00905E04" w:rsidRPr="00FF505B" w:rsidRDefault="00905E04" w:rsidP="001C1039">
                  <w:pPr>
                    <w:framePr w:hSpace="180" w:wrap="around" w:hAnchor="margin" w:x="-819" w:y="1323"/>
                    <w:spacing w:after="0" w:line="240" w:lineRule="auto"/>
                    <w:rPr>
                      <w:rFonts w:eastAsia="Times New Roman" w:cstheme="minorHAnsi"/>
                      <w:b/>
                      <w:bCs/>
                      <w:kern w:val="0"/>
                      <w14:ligatures w14:val="none"/>
                    </w:rPr>
                  </w:pPr>
                  <w:r w:rsidRPr="00FF505B">
                    <w:rPr>
                      <w:rFonts w:eastAsia="Times New Roman" w:cstheme="minorHAnsi"/>
                      <w:b/>
                      <w:bCs/>
                      <w:kern w:val="0"/>
                      <w14:ligatures w14:val="none"/>
                    </w:rPr>
                    <w:t xml:space="preserve"> from the eastern slopes of </w:t>
                  </w:r>
                </w:p>
                <w:p w14:paraId="0675D64A" w14:textId="77777777" w:rsidR="00905E04" w:rsidRPr="00FF505B" w:rsidRDefault="00905E04" w:rsidP="001C1039">
                  <w:pPr>
                    <w:framePr w:hSpace="180" w:wrap="around" w:hAnchor="margin" w:x="-819" w:y="1323"/>
                    <w:spacing w:after="0" w:line="240" w:lineRule="auto"/>
                    <w:rPr>
                      <w:rFonts w:eastAsia="Times New Roman" w:cstheme="minorHAnsi"/>
                      <w:b/>
                      <w:bCs/>
                      <w:kern w:val="0"/>
                      <w14:ligatures w14:val="none"/>
                    </w:rPr>
                  </w:pPr>
                  <w:r w:rsidRPr="00FF505B">
                    <w:rPr>
                      <w:rFonts w:eastAsia="Times New Roman" w:cstheme="minorHAnsi"/>
                      <w:b/>
                      <w:bCs/>
                      <w:kern w:val="0"/>
                      <w14:ligatures w14:val="none"/>
                    </w:rPr>
                    <w:t>Nazareth/St Brandon (MSY 1000 Tonnes)</w:t>
                  </w:r>
                </w:p>
                <w:p w14:paraId="71AA8A74" w14:textId="77777777" w:rsidR="00905E04" w:rsidRPr="00FF505B" w:rsidRDefault="00905E04" w:rsidP="001C1039">
                  <w:pPr>
                    <w:framePr w:hSpace="180" w:wrap="around" w:hAnchor="margin" w:x="-819" w:y="1323"/>
                    <w:spacing w:after="0" w:line="240" w:lineRule="auto"/>
                    <w:rPr>
                      <w:rFonts w:eastAsia="Times New Roman" w:cstheme="minorHAnsi"/>
                      <w:kern w:val="0"/>
                      <w14:ligatures w14:val="none"/>
                    </w:rPr>
                  </w:pPr>
                  <w:r w:rsidRPr="00FF505B">
                    <w:rPr>
                      <w:rFonts w:eastAsia="Times New Roman" w:cstheme="minorHAnsi"/>
                      <w:kern w:val="0"/>
                      <w14:ligatures w14:val="none"/>
                    </w:rPr>
                    <w:t>In year 2021 – 11.9%</w:t>
                  </w:r>
                </w:p>
                <w:p w14:paraId="368E7F79" w14:textId="77777777" w:rsidR="00905E04" w:rsidRPr="00FF505B" w:rsidRDefault="00905E04" w:rsidP="001C1039">
                  <w:pPr>
                    <w:framePr w:hSpace="180" w:wrap="around" w:hAnchor="margin" w:x="-819" w:y="1323"/>
                    <w:spacing w:after="0" w:line="240" w:lineRule="auto"/>
                    <w:rPr>
                      <w:rFonts w:eastAsia="Times New Roman" w:cstheme="minorHAnsi"/>
                      <w:kern w:val="0"/>
                      <w14:ligatures w14:val="none"/>
                    </w:rPr>
                  </w:pPr>
                </w:p>
              </w:tc>
            </w:tr>
            <w:tr w:rsidR="00905E04" w:rsidRPr="00FF505B" w14:paraId="79A6C914" w14:textId="77777777" w:rsidTr="00A51AA0">
              <w:trPr>
                <w:trHeight w:val="1110"/>
              </w:trPr>
              <w:tc>
                <w:tcPr>
                  <w:tcW w:w="4400" w:type="dxa"/>
                  <w:tcBorders>
                    <w:top w:val="nil"/>
                    <w:left w:val="single" w:sz="4" w:space="0" w:color="auto"/>
                    <w:bottom w:val="dashed" w:sz="4" w:space="0" w:color="auto"/>
                    <w:right w:val="single" w:sz="4" w:space="0" w:color="auto"/>
                  </w:tcBorders>
                  <w:shd w:val="clear" w:color="auto" w:fill="auto"/>
                  <w:hideMark/>
                </w:tcPr>
                <w:p w14:paraId="593C4AD1" w14:textId="77777777" w:rsidR="00905E04" w:rsidRPr="00FF505B" w:rsidRDefault="00905E04" w:rsidP="001C1039">
                  <w:pPr>
                    <w:framePr w:hSpace="180" w:wrap="around" w:hAnchor="margin" w:x="-819" w:y="1323"/>
                    <w:spacing w:after="0" w:line="240" w:lineRule="auto"/>
                    <w:rPr>
                      <w:rFonts w:eastAsia="Times New Roman" w:cstheme="minorHAnsi"/>
                      <w:b/>
                      <w:bCs/>
                      <w:kern w:val="0"/>
                      <w14:ligatures w14:val="none"/>
                    </w:rPr>
                  </w:pPr>
                  <w:r w:rsidRPr="00FF505B">
                    <w:rPr>
                      <w:rFonts w:eastAsia="Times New Roman" w:cstheme="minorHAnsi"/>
                      <w:kern w:val="0"/>
                      <w14:ligatures w14:val="none"/>
                    </w:rPr>
                    <w:t>(</w:t>
                  </w:r>
                  <w:r w:rsidRPr="00FF505B">
                    <w:rPr>
                      <w:rFonts w:eastAsia="Times New Roman" w:cstheme="minorHAnsi"/>
                      <w:b/>
                      <w:bCs/>
                      <w:kern w:val="0"/>
                      <w14:ligatures w14:val="none"/>
                    </w:rPr>
                    <w:t xml:space="preserve">iii)Ratio of Bank fish catch to </w:t>
                  </w:r>
                </w:p>
                <w:p w14:paraId="790F07EB" w14:textId="77777777" w:rsidR="00905E04" w:rsidRPr="00FF505B" w:rsidRDefault="00905E04" w:rsidP="001C1039">
                  <w:pPr>
                    <w:framePr w:hSpace="180" w:wrap="around" w:hAnchor="margin" w:x="-819" w:y="1323"/>
                    <w:spacing w:after="0" w:line="240" w:lineRule="auto"/>
                    <w:rPr>
                      <w:rFonts w:eastAsia="Times New Roman" w:cstheme="minorHAnsi"/>
                      <w:b/>
                      <w:bCs/>
                      <w:kern w:val="0"/>
                      <w14:ligatures w14:val="none"/>
                    </w:rPr>
                  </w:pPr>
                  <w:r w:rsidRPr="00FF505B">
                    <w:rPr>
                      <w:rFonts w:eastAsia="Times New Roman" w:cstheme="minorHAnsi"/>
                      <w:b/>
                      <w:bCs/>
                      <w:kern w:val="0"/>
                      <w14:ligatures w14:val="none"/>
                    </w:rPr>
                    <w:t>maximum sustainable yield</w:t>
                  </w:r>
                </w:p>
                <w:p w14:paraId="50AFB3F6" w14:textId="77777777" w:rsidR="00905E04" w:rsidRPr="00FF505B" w:rsidRDefault="00905E04" w:rsidP="001C1039">
                  <w:pPr>
                    <w:framePr w:hSpace="180" w:wrap="around" w:hAnchor="margin" w:x="-819" w:y="1323"/>
                    <w:spacing w:after="0" w:line="240" w:lineRule="auto"/>
                    <w:rPr>
                      <w:rFonts w:eastAsia="Times New Roman" w:cstheme="minorHAnsi"/>
                      <w:b/>
                      <w:bCs/>
                      <w:kern w:val="0"/>
                      <w:u w:val="single"/>
                      <w14:ligatures w14:val="none"/>
                    </w:rPr>
                  </w:pPr>
                  <w:r w:rsidRPr="00FF505B">
                    <w:rPr>
                      <w:rFonts w:eastAsia="Times New Roman" w:cstheme="minorHAnsi"/>
                      <w:b/>
                      <w:bCs/>
                      <w:kern w:val="0"/>
                      <w14:ligatures w14:val="none"/>
                    </w:rPr>
                    <w:t>for</w:t>
                  </w:r>
                  <w:r w:rsidRPr="00FF505B">
                    <w:rPr>
                      <w:rFonts w:eastAsia="Times New Roman" w:cstheme="minorHAnsi"/>
                      <w:b/>
                      <w:bCs/>
                      <w:kern w:val="0"/>
                      <w:u w:val="single"/>
                      <w14:ligatures w14:val="none"/>
                    </w:rPr>
                    <w:t xml:space="preserve"> shallow water demersal species</w:t>
                  </w:r>
                </w:p>
                <w:p w14:paraId="7F97CC4A" w14:textId="77777777" w:rsidR="00905E04" w:rsidRPr="00FF505B" w:rsidRDefault="00905E04" w:rsidP="001C1039">
                  <w:pPr>
                    <w:framePr w:hSpace="180" w:wrap="around" w:hAnchor="margin" w:x="-819" w:y="1323"/>
                    <w:spacing w:after="0" w:line="240" w:lineRule="auto"/>
                    <w:rPr>
                      <w:rFonts w:eastAsia="Times New Roman" w:cstheme="minorHAnsi"/>
                      <w:kern w:val="0"/>
                      <w14:ligatures w14:val="none"/>
                    </w:rPr>
                  </w:pPr>
                  <w:r w:rsidRPr="00FF505B">
                    <w:rPr>
                      <w:rFonts w:eastAsia="Times New Roman" w:cstheme="minorHAnsi"/>
                      <w:b/>
                      <w:bCs/>
                      <w:kern w:val="0"/>
                      <w14:ligatures w14:val="none"/>
                    </w:rPr>
                    <w:t xml:space="preserve"> by fishing bank</w:t>
                  </w:r>
                </w:p>
                <w:p w14:paraId="7D85309C" w14:textId="77777777" w:rsidR="00905E04" w:rsidRPr="00FF505B" w:rsidRDefault="00905E04" w:rsidP="001C1039">
                  <w:pPr>
                    <w:framePr w:hSpace="180" w:wrap="around" w:hAnchor="margin" w:x="-819" w:y="1323"/>
                    <w:spacing w:after="0" w:line="240" w:lineRule="auto"/>
                    <w:rPr>
                      <w:rFonts w:eastAsia="Times New Roman" w:cstheme="minorHAnsi"/>
                      <w:kern w:val="0"/>
                      <w14:ligatures w14:val="none"/>
                    </w:rPr>
                  </w:pPr>
                </w:p>
              </w:tc>
            </w:tr>
            <w:tr w:rsidR="00905E04" w:rsidRPr="00FF505B" w14:paraId="498704A6" w14:textId="77777777" w:rsidTr="00A51AA0">
              <w:trPr>
                <w:trHeight w:val="450"/>
              </w:trPr>
              <w:tc>
                <w:tcPr>
                  <w:tcW w:w="4400" w:type="dxa"/>
                  <w:tcBorders>
                    <w:top w:val="nil"/>
                    <w:left w:val="single" w:sz="4" w:space="0" w:color="auto"/>
                    <w:bottom w:val="single" w:sz="4" w:space="0" w:color="auto"/>
                    <w:right w:val="single" w:sz="4" w:space="0" w:color="auto"/>
                  </w:tcBorders>
                  <w:shd w:val="clear" w:color="auto" w:fill="auto"/>
                  <w:hideMark/>
                </w:tcPr>
                <w:p w14:paraId="0E7D0093" w14:textId="77777777" w:rsidR="00905E04" w:rsidRPr="00FF505B" w:rsidRDefault="00905E04" w:rsidP="001C1039">
                  <w:pPr>
                    <w:framePr w:hSpace="180" w:wrap="around" w:hAnchor="margin" w:x="-819" w:y="1323"/>
                    <w:numPr>
                      <w:ilvl w:val="0"/>
                      <w:numId w:val="8"/>
                    </w:numPr>
                    <w:spacing w:after="0" w:line="240" w:lineRule="auto"/>
                    <w:contextualSpacing/>
                    <w:rPr>
                      <w:rFonts w:eastAsia="Times New Roman" w:cstheme="minorHAnsi"/>
                      <w:kern w:val="0"/>
                      <w14:ligatures w14:val="none"/>
                    </w:rPr>
                  </w:pPr>
                  <w:r w:rsidRPr="00FF505B">
                    <w:rPr>
                      <w:rFonts w:eastAsia="Times New Roman" w:cstheme="minorHAnsi"/>
                      <w:kern w:val="0"/>
                      <w14:ligatures w14:val="none"/>
                    </w:rPr>
                    <w:t>Saya de Malha Bank (MSY 2,400</w:t>
                  </w:r>
                </w:p>
                <w:p w14:paraId="6C8BC810" w14:textId="77777777" w:rsidR="00905E04" w:rsidRPr="00FF505B" w:rsidRDefault="00905E04" w:rsidP="001C1039">
                  <w:pPr>
                    <w:framePr w:hSpace="180" w:wrap="around" w:hAnchor="margin" w:x="-819" w:y="1323"/>
                    <w:spacing w:after="0" w:line="240" w:lineRule="auto"/>
                    <w:rPr>
                      <w:rFonts w:eastAsia="Times New Roman" w:cstheme="minorHAnsi"/>
                      <w:kern w:val="0"/>
                      <w14:ligatures w14:val="none"/>
                    </w:rPr>
                  </w:pPr>
                  <w:r w:rsidRPr="00FF505B">
                    <w:rPr>
                      <w:rFonts w:eastAsia="Times New Roman" w:cstheme="minorHAnsi"/>
                      <w:kern w:val="0"/>
                      <w14:ligatures w14:val="none"/>
                    </w:rPr>
                    <w:t xml:space="preserve"> Tonnes) In year 2021 3.8%</w:t>
                  </w:r>
                </w:p>
              </w:tc>
            </w:tr>
            <w:tr w:rsidR="00905E04" w:rsidRPr="00FF505B" w14:paraId="46594C1D" w14:textId="77777777" w:rsidTr="00A51AA0">
              <w:trPr>
                <w:trHeight w:val="450"/>
              </w:trPr>
              <w:tc>
                <w:tcPr>
                  <w:tcW w:w="4400" w:type="dxa"/>
                  <w:tcBorders>
                    <w:top w:val="nil"/>
                    <w:left w:val="single" w:sz="4" w:space="0" w:color="auto"/>
                    <w:bottom w:val="single" w:sz="4" w:space="0" w:color="auto"/>
                    <w:right w:val="single" w:sz="4" w:space="0" w:color="auto"/>
                  </w:tcBorders>
                  <w:shd w:val="clear" w:color="auto" w:fill="auto"/>
                  <w:hideMark/>
                </w:tcPr>
                <w:p w14:paraId="5BCA3170" w14:textId="77777777" w:rsidR="00905E04" w:rsidRPr="00FF505B" w:rsidRDefault="00905E04" w:rsidP="001C1039">
                  <w:pPr>
                    <w:framePr w:hSpace="180" w:wrap="around" w:hAnchor="margin" w:x="-819" w:y="1323"/>
                    <w:numPr>
                      <w:ilvl w:val="0"/>
                      <w:numId w:val="8"/>
                    </w:numPr>
                    <w:spacing w:after="0" w:line="240" w:lineRule="auto"/>
                    <w:contextualSpacing/>
                    <w:rPr>
                      <w:rFonts w:eastAsia="Times New Roman" w:cstheme="minorHAnsi"/>
                      <w:kern w:val="0"/>
                      <w14:ligatures w14:val="none"/>
                    </w:rPr>
                  </w:pPr>
                  <w:r w:rsidRPr="00FF505B">
                    <w:rPr>
                      <w:rFonts w:eastAsia="Times New Roman" w:cstheme="minorHAnsi"/>
                      <w:kern w:val="0"/>
                      <w14:ligatures w14:val="none"/>
                    </w:rPr>
                    <w:t xml:space="preserve">Nazareth Bank (MSY 1, 800 </w:t>
                  </w:r>
                </w:p>
                <w:p w14:paraId="76D78D6B" w14:textId="77777777" w:rsidR="00905E04" w:rsidRPr="00FF505B" w:rsidRDefault="00905E04" w:rsidP="001C1039">
                  <w:pPr>
                    <w:framePr w:hSpace="180" w:wrap="around" w:hAnchor="margin" w:x="-819" w:y="1323"/>
                    <w:spacing w:after="0" w:line="240" w:lineRule="auto"/>
                    <w:ind w:left="160"/>
                    <w:rPr>
                      <w:rFonts w:eastAsia="Times New Roman" w:cstheme="minorHAnsi"/>
                      <w:kern w:val="0"/>
                      <w14:ligatures w14:val="none"/>
                    </w:rPr>
                  </w:pPr>
                  <w:r w:rsidRPr="00FF505B">
                    <w:rPr>
                      <w:rFonts w:eastAsia="Times New Roman" w:cstheme="minorHAnsi"/>
                      <w:kern w:val="0"/>
                      <w14:ligatures w14:val="none"/>
                    </w:rPr>
                    <w:t>Tonnes) In year 2021 42.0%</w:t>
                  </w:r>
                </w:p>
              </w:tc>
            </w:tr>
            <w:tr w:rsidR="00905E04" w:rsidRPr="00FF505B" w14:paraId="736BC308" w14:textId="77777777" w:rsidTr="00A51AA0">
              <w:trPr>
                <w:trHeight w:val="450"/>
              </w:trPr>
              <w:tc>
                <w:tcPr>
                  <w:tcW w:w="4400" w:type="dxa"/>
                  <w:tcBorders>
                    <w:top w:val="nil"/>
                    <w:left w:val="single" w:sz="4" w:space="0" w:color="auto"/>
                    <w:bottom w:val="single" w:sz="4" w:space="0" w:color="auto"/>
                    <w:right w:val="single" w:sz="4" w:space="0" w:color="auto"/>
                  </w:tcBorders>
                  <w:shd w:val="clear" w:color="auto" w:fill="auto"/>
                  <w:hideMark/>
                </w:tcPr>
                <w:p w14:paraId="6AC9D351" w14:textId="77777777" w:rsidR="00905E04" w:rsidRPr="00FF505B" w:rsidRDefault="00905E04" w:rsidP="001C1039">
                  <w:pPr>
                    <w:framePr w:hSpace="180" w:wrap="around" w:hAnchor="margin" w:x="-819" w:y="1323"/>
                    <w:numPr>
                      <w:ilvl w:val="0"/>
                      <w:numId w:val="8"/>
                    </w:numPr>
                    <w:spacing w:after="0" w:line="240" w:lineRule="auto"/>
                    <w:contextualSpacing/>
                    <w:rPr>
                      <w:rFonts w:eastAsia="Times New Roman" w:cstheme="minorHAnsi"/>
                      <w:kern w:val="0"/>
                      <w14:ligatures w14:val="none"/>
                    </w:rPr>
                  </w:pPr>
                  <w:r w:rsidRPr="00FF505B">
                    <w:rPr>
                      <w:rFonts w:eastAsia="Times New Roman" w:cstheme="minorHAnsi"/>
                      <w:kern w:val="0"/>
                      <w14:ligatures w14:val="none"/>
                    </w:rPr>
                    <w:t>St Brandon Bank (MSY 600 Tonnes)</w:t>
                  </w:r>
                </w:p>
                <w:p w14:paraId="5BBCC203" w14:textId="77777777" w:rsidR="00905E04" w:rsidRPr="00FF505B" w:rsidRDefault="00905E04" w:rsidP="001C1039">
                  <w:pPr>
                    <w:framePr w:hSpace="180" w:wrap="around" w:hAnchor="margin" w:x="-819" w:y="1323"/>
                    <w:spacing w:after="0" w:line="240" w:lineRule="auto"/>
                    <w:ind w:left="520"/>
                    <w:contextualSpacing/>
                    <w:rPr>
                      <w:rFonts w:eastAsia="Times New Roman" w:cstheme="minorHAnsi"/>
                      <w:kern w:val="0"/>
                      <w14:ligatures w14:val="none"/>
                    </w:rPr>
                  </w:pPr>
                  <w:r w:rsidRPr="00FF505B">
                    <w:rPr>
                      <w:rFonts w:eastAsia="Times New Roman" w:cstheme="minorHAnsi"/>
                      <w:kern w:val="0"/>
                      <w14:ligatures w14:val="none"/>
                    </w:rPr>
                    <w:t>In year 2021 27.2%</w:t>
                  </w:r>
                </w:p>
              </w:tc>
            </w:tr>
            <w:tr w:rsidR="00905E04" w:rsidRPr="00FF505B" w14:paraId="3D618372" w14:textId="77777777" w:rsidTr="00A51AA0">
              <w:trPr>
                <w:trHeight w:val="450"/>
              </w:trPr>
              <w:tc>
                <w:tcPr>
                  <w:tcW w:w="4400" w:type="dxa"/>
                  <w:tcBorders>
                    <w:top w:val="nil"/>
                    <w:left w:val="single" w:sz="4" w:space="0" w:color="auto"/>
                    <w:bottom w:val="single" w:sz="4" w:space="0" w:color="auto"/>
                    <w:right w:val="single" w:sz="4" w:space="0" w:color="auto"/>
                  </w:tcBorders>
                  <w:shd w:val="clear" w:color="auto" w:fill="auto"/>
                  <w:hideMark/>
                </w:tcPr>
                <w:p w14:paraId="0825F0DD" w14:textId="77777777" w:rsidR="00905E04" w:rsidRPr="00FF505B" w:rsidRDefault="00905E04" w:rsidP="001C1039">
                  <w:pPr>
                    <w:framePr w:hSpace="180" w:wrap="around" w:hAnchor="margin" w:x="-819" w:y="1323"/>
                    <w:numPr>
                      <w:ilvl w:val="0"/>
                      <w:numId w:val="8"/>
                    </w:numPr>
                    <w:spacing w:after="0" w:line="240" w:lineRule="auto"/>
                    <w:contextualSpacing/>
                    <w:rPr>
                      <w:rFonts w:eastAsia="Times New Roman" w:cstheme="minorHAnsi"/>
                      <w:kern w:val="0"/>
                      <w14:ligatures w14:val="none"/>
                    </w:rPr>
                  </w:pPr>
                  <w:r w:rsidRPr="00FF505B">
                    <w:rPr>
                      <w:rFonts w:eastAsia="Times New Roman" w:cstheme="minorHAnsi"/>
                      <w:kern w:val="0"/>
                      <w14:ligatures w14:val="none"/>
                    </w:rPr>
                    <w:t>Albatross Bank (MSY 650 Tonnes)</w:t>
                  </w:r>
                </w:p>
                <w:p w14:paraId="3295F194" w14:textId="77777777" w:rsidR="00905E04" w:rsidRPr="00FF505B" w:rsidRDefault="00905E04" w:rsidP="001C1039">
                  <w:pPr>
                    <w:framePr w:hSpace="180" w:wrap="around" w:hAnchor="margin" w:x="-819" w:y="1323"/>
                    <w:spacing w:after="0" w:line="240" w:lineRule="auto"/>
                    <w:ind w:left="520"/>
                    <w:contextualSpacing/>
                    <w:rPr>
                      <w:rFonts w:eastAsia="Times New Roman" w:cstheme="minorHAnsi"/>
                      <w:kern w:val="0"/>
                      <w14:ligatures w14:val="none"/>
                    </w:rPr>
                  </w:pPr>
                  <w:r w:rsidRPr="00FF505B">
                    <w:rPr>
                      <w:rFonts w:eastAsia="Times New Roman" w:cstheme="minorHAnsi"/>
                      <w:kern w:val="0"/>
                      <w14:ligatures w14:val="none"/>
                    </w:rPr>
                    <w:t>In year 2021 11.2%</w:t>
                  </w:r>
                </w:p>
              </w:tc>
            </w:tr>
            <w:tr w:rsidR="00905E04" w:rsidRPr="00FF505B" w14:paraId="11AB7C32" w14:textId="77777777" w:rsidTr="00A51AA0">
              <w:trPr>
                <w:trHeight w:val="450"/>
              </w:trPr>
              <w:tc>
                <w:tcPr>
                  <w:tcW w:w="4400" w:type="dxa"/>
                  <w:tcBorders>
                    <w:top w:val="nil"/>
                    <w:left w:val="single" w:sz="4" w:space="0" w:color="auto"/>
                    <w:bottom w:val="single" w:sz="4" w:space="0" w:color="auto"/>
                    <w:right w:val="single" w:sz="4" w:space="0" w:color="auto"/>
                  </w:tcBorders>
                  <w:shd w:val="clear" w:color="auto" w:fill="auto"/>
                  <w:hideMark/>
                </w:tcPr>
                <w:p w14:paraId="60FC8D98" w14:textId="77777777" w:rsidR="00905E04" w:rsidRPr="00FF505B" w:rsidRDefault="00905E04" w:rsidP="001C1039">
                  <w:pPr>
                    <w:framePr w:hSpace="180" w:wrap="around" w:hAnchor="margin" w:x="-819" w:y="1323"/>
                    <w:numPr>
                      <w:ilvl w:val="0"/>
                      <w:numId w:val="8"/>
                    </w:numPr>
                    <w:spacing w:after="0" w:line="240" w:lineRule="auto"/>
                    <w:contextualSpacing/>
                    <w:rPr>
                      <w:rFonts w:eastAsia="Times New Roman" w:cstheme="minorHAnsi"/>
                      <w:kern w:val="0"/>
                      <w14:ligatures w14:val="none"/>
                    </w:rPr>
                  </w:pPr>
                  <w:r w:rsidRPr="00FF505B">
                    <w:rPr>
                      <w:rFonts w:eastAsia="Times New Roman" w:cstheme="minorHAnsi"/>
                      <w:kern w:val="0"/>
                      <w14:ligatures w14:val="none"/>
                    </w:rPr>
                    <w:t>Soudan Bank (MSY 300 Tonnes)</w:t>
                  </w:r>
                </w:p>
                <w:p w14:paraId="53D0F09C" w14:textId="77777777" w:rsidR="00905E04" w:rsidRPr="00FF505B" w:rsidRDefault="00905E04" w:rsidP="001C1039">
                  <w:pPr>
                    <w:framePr w:hSpace="180" w:wrap="around" w:hAnchor="margin" w:x="-819" w:y="1323"/>
                    <w:spacing w:after="0" w:line="240" w:lineRule="auto"/>
                    <w:ind w:left="520"/>
                    <w:contextualSpacing/>
                    <w:rPr>
                      <w:rFonts w:eastAsia="Times New Roman" w:cstheme="minorHAnsi"/>
                      <w:kern w:val="0"/>
                      <w14:ligatures w14:val="none"/>
                    </w:rPr>
                  </w:pPr>
                  <w:r w:rsidRPr="00FF505B">
                    <w:rPr>
                      <w:rFonts w:eastAsia="Times New Roman" w:cstheme="minorHAnsi"/>
                      <w:kern w:val="0"/>
                      <w14:ligatures w14:val="none"/>
                    </w:rPr>
                    <w:t>In year 2021 0.4%</w:t>
                  </w:r>
                </w:p>
              </w:tc>
            </w:tr>
            <w:tr w:rsidR="00905E04" w:rsidRPr="00FF505B" w14:paraId="120F9817" w14:textId="77777777" w:rsidTr="00A51AA0">
              <w:trPr>
                <w:trHeight w:val="450"/>
              </w:trPr>
              <w:tc>
                <w:tcPr>
                  <w:tcW w:w="4400" w:type="dxa"/>
                  <w:tcBorders>
                    <w:top w:val="single" w:sz="4" w:space="0" w:color="auto"/>
                    <w:left w:val="single" w:sz="4" w:space="0" w:color="auto"/>
                    <w:bottom w:val="single" w:sz="4" w:space="0" w:color="auto"/>
                    <w:right w:val="single" w:sz="4" w:space="0" w:color="auto"/>
                  </w:tcBorders>
                  <w:shd w:val="clear" w:color="auto" w:fill="auto"/>
                  <w:hideMark/>
                </w:tcPr>
                <w:p w14:paraId="7AC856BD" w14:textId="77777777" w:rsidR="00905E04" w:rsidRPr="00FF505B" w:rsidRDefault="00905E04" w:rsidP="001C1039">
                  <w:pPr>
                    <w:framePr w:hSpace="180" w:wrap="around" w:hAnchor="margin" w:x="-819" w:y="1323"/>
                    <w:numPr>
                      <w:ilvl w:val="0"/>
                      <w:numId w:val="8"/>
                    </w:numPr>
                    <w:spacing w:after="0" w:line="240" w:lineRule="auto"/>
                    <w:contextualSpacing/>
                    <w:rPr>
                      <w:rFonts w:eastAsia="Times New Roman" w:cstheme="minorHAnsi"/>
                      <w:kern w:val="0"/>
                      <w14:ligatures w14:val="none"/>
                    </w:rPr>
                  </w:pPr>
                  <w:r w:rsidRPr="00FF505B">
                    <w:rPr>
                      <w:rFonts w:eastAsia="Times New Roman" w:cstheme="minorHAnsi"/>
                      <w:kern w:val="0"/>
                      <w14:ligatures w14:val="none"/>
                    </w:rPr>
                    <w:t>Hawkins Bank (MSY 250 Tonnes)</w:t>
                  </w:r>
                </w:p>
                <w:p w14:paraId="72B482EC" w14:textId="77777777" w:rsidR="00905E04" w:rsidRPr="00FF505B" w:rsidRDefault="00905E04" w:rsidP="001C1039">
                  <w:pPr>
                    <w:framePr w:hSpace="180" w:wrap="around" w:hAnchor="margin" w:x="-819" w:y="1323"/>
                    <w:spacing w:after="0" w:line="240" w:lineRule="auto"/>
                    <w:ind w:left="520"/>
                    <w:contextualSpacing/>
                    <w:rPr>
                      <w:rFonts w:eastAsia="Times New Roman" w:cstheme="minorHAnsi"/>
                      <w:kern w:val="0"/>
                      <w14:ligatures w14:val="none"/>
                    </w:rPr>
                  </w:pPr>
                  <w:r w:rsidRPr="00FF505B">
                    <w:rPr>
                      <w:rFonts w:eastAsia="Times New Roman" w:cstheme="minorHAnsi"/>
                      <w:kern w:val="0"/>
                      <w14:ligatures w14:val="none"/>
                    </w:rPr>
                    <w:t>In year 2021 0%</w:t>
                  </w:r>
                </w:p>
              </w:tc>
            </w:tr>
          </w:tbl>
          <w:p w14:paraId="7B4A63AC" w14:textId="77777777" w:rsidR="00905E04" w:rsidRPr="00FF505B" w:rsidRDefault="00905E04" w:rsidP="00721456">
            <w:pPr>
              <w:rPr>
                <w:rFonts w:cstheme="minorHAnsi"/>
                <w:sz w:val="22"/>
                <w:szCs w:val="22"/>
              </w:rPr>
            </w:pPr>
            <w:r w:rsidRPr="00FF505B">
              <w:rPr>
                <w:rFonts w:cstheme="minorHAnsi"/>
                <w:sz w:val="22"/>
                <w:szCs w:val="22"/>
                <w:vertAlign w:val="superscript"/>
              </w:rPr>
              <w:footnoteReference w:id="181"/>
            </w:r>
          </w:p>
        </w:tc>
      </w:tr>
    </w:tbl>
    <w:p w14:paraId="4EDDBD95" w14:textId="77777777" w:rsidR="00905E04" w:rsidRPr="00FF505B" w:rsidRDefault="00905E04" w:rsidP="00905E04">
      <w:pPr>
        <w:rPr>
          <w:rFonts w:cstheme="minorHAnsi"/>
        </w:rPr>
      </w:pPr>
    </w:p>
    <w:tbl>
      <w:tblPr>
        <w:tblStyle w:val="TableGrid"/>
        <w:tblpPr w:leftFromText="180" w:rightFromText="180" w:horzAnchor="margin" w:tblpX="-95" w:tblpY="1323"/>
        <w:tblW w:w="13462" w:type="dxa"/>
        <w:tblLayout w:type="fixed"/>
        <w:tblLook w:val="04A0" w:firstRow="1" w:lastRow="0" w:firstColumn="1" w:lastColumn="0" w:noHBand="0" w:noVBand="1"/>
      </w:tblPr>
      <w:tblGrid>
        <w:gridCol w:w="918"/>
        <w:gridCol w:w="2023"/>
        <w:gridCol w:w="1847"/>
        <w:gridCol w:w="900"/>
        <w:gridCol w:w="2340"/>
        <w:gridCol w:w="1080"/>
        <w:gridCol w:w="1800"/>
        <w:gridCol w:w="2554"/>
      </w:tblGrid>
      <w:tr w:rsidR="00905E04" w:rsidRPr="00FF505B" w14:paraId="304D0EAF" w14:textId="77777777" w:rsidTr="00C4490C">
        <w:tc>
          <w:tcPr>
            <w:tcW w:w="918" w:type="dxa"/>
          </w:tcPr>
          <w:p w14:paraId="2BBEE8A7" w14:textId="77777777" w:rsidR="00905E04" w:rsidRPr="00FF505B" w:rsidRDefault="00905E04" w:rsidP="00A51AA0">
            <w:pPr>
              <w:rPr>
                <w:rFonts w:cstheme="minorHAnsi"/>
                <w:b/>
                <w:bCs/>
                <w:sz w:val="22"/>
                <w:szCs w:val="22"/>
              </w:rPr>
            </w:pPr>
          </w:p>
        </w:tc>
        <w:tc>
          <w:tcPr>
            <w:tcW w:w="2023" w:type="dxa"/>
          </w:tcPr>
          <w:p w14:paraId="55F01B3E" w14:textId="77777777" w:rsidR="00905E04" w:rsidRPr="00FF505B" w:rsidRDefault="00905E04" w:rsidP="00A51AA0">
            <w:pPr>
              <w:rPr>
                <w:rFonts w:cstheme="minorHAnsi"/>
                <w:b/>
                <w:bCs/>
                <w:sz w:val="22"/>
                <w:szCs w:val="22"/>
              </w:rPr>
            </w:pPr>
          </w:p>
        </w:tc>
        <w:tc>
          <w:tcPr>
            <w:tcW w:w="1847" w:type="dxa"/>
          </w:tcPr>
          <w:p w14:paraId="77520BC9" w14:textId="77777777" w:rsidR="00905E04" w:rsidRPr="00FF505B" w:rsidRDefault="00905E04" w:rsidP="00A51AA0">
            <w:pPr>
              <w:rPr>
                <w:rFonts w:cstheme="minorHAnsi"/>
                <w:sz w:val="22"/>
                <w:szCs w:val="22"/>
              </w:rPr>
            </w:pPr>
          </w:p>
        </w:tc>
        <w:tc>
          <w:tcPr>
            <w:tcW w:w="900" w:type="dxa"/>
          </w:tcPr>
          <w:p w14:paraId="219B1E4D" w14:textId="77777777" w:rsidR="00905E04" w:rsidRPr="00FF505B" w:rsidRDefault="00905E04" w:rsidP="00A51AA0">
            <w:pPr>
              <w:rPr>
                <w:rFonts w:cstheme="minorHAnsi"/>
                <w:sz w:val="22"/>
                <w:szCs w:val="22"/>
              </w:rPr>
            </w:pPr>
            <w:r w:rsidRPr="00FF505B">
              <w:rPr>
                <w:rFonts w:cstheme="minorHAnsi"/>
                <w:sz w:val="22"/>
                <w:szCs w:val="22"/>
              </w:rPr>
              <w:t>14.5</w:t>
            </w:r>
          </w:p>
        </w:tc>
        <w:tc>
          <w:tcPr>
            <w:tcW w:w="2340" w:type="dxa"/>
          </w:tcPr>
          <w:p w14:paraId="56E62240" w14:textId="77777777" w:rsidR="00905E04" w:rsidRPr="00FF505B" w:rsidRDefault="00905E04" w:rsidP="00A51AA0">
            <w:pPr>
              <w:rPr>
                <w:rFonts w:cstheme="minorHAnsi"/>
                <w:sz w:val="22"/>
                <w:szCs w:val="22"/>
              </w:rPr>
            </w:pPr>
            <w:r w:rsidRPr="00FF505B">
              <w:rPr>
                <w:rFonts w:cstheme="minorHAnsi"/>
                <w:sz w:val="22"/>
                <w:szCs w:val="22"/>
              </w:rPr>
              <w:t>By 2020, conserve at least 10 per cent of coastal and marine areas, consistent with national and international law and based on the best available scientific information</w:t>
            </w:r>
          </w:p>
        </w:tc>
        <w:tc>
          <w:tcPr>
            <w:tcW w:w="1080" w:type="dxa"/>
          </w:tcPr>
          <w:p w14:paraId="55BCC684" w14:textId="77777777" w:rsidR="00905E04" w:rsidRPr="00FF505B" w:rsidRDefault="00905E04" w:rsidP="00A51AA0">
            <w:pPr>
              <w:rPr>
                <w:rFonts w:cstheme="minorHAnsi"/>
                <w:sz w:val="22"/>
                <w:szCs w:val="22"/>
              </w:rPr>
            </w:pPr>
            <w:r w:rsidRPr="00FF505B">
              <w:rPr>
                <w:rFonts w:cstheme="minorHAnsi"/>
                <w:sz w:val="22"/>
                <w:szCs w:val="22"/>
              </w:rPr>
              <w:t>14.5.1</w:t>
            </w:r>
          </w:p>
        </w:tc>
        <w:tc>
          <w:tcPr>
            <w:tcW w:w="1800" w:type="dxa"/>
          </w:tcPr>
          <w:p w14:paraId="4618AAEB" w14:textId="77777777" w:rsidR="00905E04" w:rsidRPr="00FF505B" w:rsidRDefault="00905E04" w:rsidP="00A51AA0">
            <w:pPr>
              <w:rPr>
                <w:rFonts w:cstheme="minorHAnsi"/>
                <w:sz w:val="22"/>
                <w:szCs w:val="22"/>
              </w:rPr>
            </w:pPr>
            <w:r w:rsidRPr="00FF505B">
              <w:rPr>
                <w:rFonts w:cstheme="minorHAnsi"/>
                <w:sz w:val="22"/>
                <w:szCs w:val="22"/>
              </w:rPr>
              <w:t>Coverage of protected areas in relation to marine areas</w:t>
            </w:r>
          </w:p>
        </w:tc>
        <w:tc>
          <w:tcPr>
            <w:tcW w:w="2554" w:type="dxa"/>
            <w:shd w:val="clear" w:color="auto" w:fill="E7E6E6" w:themeFill="background2"/>
          </w:tcPr>
          <w:p w14:paraId="3B61C19A" w14:textId="77777777" w:rsidR="00905E04" w:rsidRPr="00FF505B" w:rsidRDefault="00905E04" w:rsidP="00A51AA0">
            <w:pPr>
              <w:rPr>
                <w:rFonts w:cstheme="minorHAnsi"/>
                <w:sz w:val="22"/>
                <w:szCs w:val="22"/>
              </w:rPr>
            </w:pPr>
            <w:r w:rsidRPr="00FF505B">
              <w:rPr>
                <w:rFonts w:cstheme="minorHAnsi"/>
                <w:sz w:val="22"/>
                <w:szCs w:val="22"/>
              </w:rPr>
              <w:t xml:space="preserve">No available data </w:t>
            </w:r>
          </w:p>
        </w:tc>
      </w:tr>
      <w:tr w:rsidR="00905E04" w:rsidRPr="00FF505B" w14:paraId="0F5B1008" w14:textId="77777777" w:rsidTr="00C4490C">
        <w:tc>
          <w:tcPr>
            <w:tcW w:w="918" w:type="dxa"/>
          </w:tcPr>
          <w:p w14:paraId="17390BF8" w14:textId="77777777" w:rsidR="00905E04" w:rsidRPr="00FF505B" w:rsidRDefault="00905E04" w:rsidP="00A51AA0">
            <w:pPr>
              <w:rPr>
                <w:rFonts w:cstheme="minorHAnsi"/>
                <w:b/>
                <w:bCs/>
                <w:sz w:val="22"/>
                <w:szCs w:val="22"/>
              </w:rPr>
            </w:pPr>
          </w:p>
        </w:tc>
        <w:tc>
          <w:tcPr>
            <w:tcW w:w="2023" w:type="dxa"/>
          </w:tcPr>
          <w:p w14:paraId="028CEC02" w14:textId="77777777" w:rsidR="00905E04" w:rsidRPr="00FF505B" w:rsidRDefault="00905E04" w:rsidP="00A51AA0">
            <w:pPr>
              <w:rPr>
                <w:rFonts w:cstheme="minorHAnsi"/>
                <w:b/>
                <w:bCs/>
                <w:sz w:val="22"/>
                <w:szCs w:val="22"/>
              </w:rPr>
            </w:pPr>
          </w:p>
        </w:tc>
        <w:tc>
          <w:tcPr>
            <w:tcW w:w="1847" w:type="dxa"/>
          </w:tcPr>
          <w:p w14:paraId="7346C411" w14:textId="77777777" w:rsidR="00905E04" w:rsidRPr="00FF505B" w:rsidRDefault="00905E04" w:rsidP="00A51AA0">
            <w:pPr>
              <w:rPr>
                <w:rFonts w:cstheme="minorHAnsi"/>
                <w:sz w:val="22"/>
                <w:szCs w:val="22"/>
              </w:rPr>
            </w:pPr>
          </w:p>
        </w:tc>
        <w:tc>
          <w:tcPr>
            <w:tcW w:w="900" w:type="dxa"/>
          </w:tcPr>
          <w:p w14:paraId="7CDCBAFB" w14:textId="77777777" w:rsidR="00905E04" w:rsidRPr="00FF505B" w:rsidRDefault="00905E04" w:rsidP="00A51AA0">
            <w:pPr>
              <w:rPr>
                <w:rFonts w:cstheme="minorHAnsi"/>
                <w:sz w:val="22"/>
                <w:szCs w:val="22"/>
              </w:rPr>
            </w:pPr>
            <w:r w:rsidRPr="00FF505B">
              <w:rPr>
                <w:rFonts w:cstheme="minorHAnsi"/>
                <w:sz w:val="22"/>
                <w:szCs w:val="22"/>
              </w:rPr>
              <w:t>14.6</w:t>
            </w:r>
          </w:p>
        </w:tc>
        <w:tc>
          <w:tcPr>
            <w:tcW w:w="2340" w:type="dxa"/>
          </w:tcPr>
          <w:p w14:paraId="3AFE3B3A" w14:textId="77777777" w:rsidR="00905E04" w:rsidRPr="00FF505B" w:rsidRDefault="00905E04" w:rsidP="00A51AA0">
            <w:pPr>
              <w:rPr>
                <w:rFonts w:cstheme="minorHAnsi"/>
                <w:sz w:val="22"/>
                <w:szCs w:val="22"/>
              </w:rPr>
            </w:pPr>
            <w:r w:rsidRPr="00FF505B">
              <w:rPr>
                <w:rFonts w:cstheme="minorHAnsi"/>
                <w:sz w:val="22"/>
                <w:szCs w:val="22"/>
              </w:rPr>
              <w:t xml:space="preserve">By 2020, prohibit certain forms of fisheries subsidies which contribute to overcapacity and overfishing, eliminate subsidies that contribute to illegal, unreported and unregulated fishing and refrain from introducing new such subsidies, recognizing that appropriate and effective special and differential treatment for developing and least developed countries should be an integral part of the </w:t>
            </w:r>
            <w:r w:rsidRPr="00FF505B">
              <w:rPr>
                <w:rFonts w:cstheme="minorHAnsi"/>
                <w:sz w:val="22"/>
                <w:szCs w:val="22"/>
              </w:rPr>
              <w:lastRenderedPageBreak/>
              <w:t>World Trade Organization fisheries subsidies negotiation</w:t>
            </w:r>
          </w:p>
        </w:tc>
        <w:tc>
          <w:tcPr>
            <w:tcW w:w="1080" w:type="dxa"/>
          </w:tcPr>
          <w:p w14:paraId="4632E647" w14:textId="77777777" w:rsidR="00905E04" w:rsidRPr="00FF505B" w:rsidRDefault="00905E04" w:rsidP="00A51AA0">
            <w:pPr>
              <w:rPr>
                <w:rFonts w:cstheme="minorHAnsi"/>
                <w:sz w:val="22"/>
                <w:szCs w:val="22"/>
              </w:rPr>
            </w:pPr>
            <w:r w:rsidRPr="00FF505B">
              <w:rPr>
                <w:rFonts w:cstheme="minorHAnsi"/>
                <w:sz w:val="22"/>
                <w:szCs w:val="22"/>
              </w:rPr>
              <w:lastRenderedPageBreak/>
              <w:t>14.6.1</w:t>
            </w:r>
          </w:p>
        </w:tc>
        <w:tc>
          <w:tcPr>
            <w:tcW w:w="1800" w:type="dxa"/>
          </w:tcPr>
          <w:p w14:paraId="29B91334" w14:textId="77777777" w:rsidR="00905E04" w:rsidRPr="00FF505B" w:rsidRDefault="00905E04" w:rsidP="00A51AA0">
            <w:pPr>
              <w:rPr>
                <w:rFonts w:cstheme="minorHAnsi"/>
                <w:sz w:val="22"/>
                <w:szCs w:val="22"/>
              </w:rPr>
            </w:pPr>
            <w:r w:rsidRPr="00FF505B">
              <w:rPr>
                <w:rFonts w:cstheme="minorHAnsi"/>
                <w:sz w:val="22"/>
                <w:szCs w:val="22"/>
              </w:rPr>
              <w:t>Degree of implementation of international instruments aiming to combat illegal, unreported and unregulated fishing</w:t>
            </w:r>
          </w:p>
        </w:tc>
        <w:tc>
          <w:tcPr>
            <w:tcW w:w="2554" w:type="dxa"/>
            <w:shd w:val="clear" w:color="auto" w:fill="E7E6E6" w:themeFill="background2"/>
          </w:tcPr>
          <w:p w14:paraId="3C226A76" w14:textId="77777777" w:rsidR="00905E04" w:rsidRPr="00FF505B" w:rsidRDefault="00905E04" w:rsidP="00A51AA0">
            <w:pPr>
              <w:rPr>
                <w:rFonts w:cstheme="minorHAnsi"/>
                <w:sz w:val="22"/>
                <w:szCs w:val="22"/>
              </w:rPr>
            </w:pPr>
            <w:r w:rsidRPr="00FF505B">
              <w:rPr>
                <w:rFonts w:cstheme="minorHAnsi"/>
                <w:sz w:val="22"/>
                <w:szCs w:val="22"/>
              </w:rPr>
              <w:t>No available data</w:t>
            </w:r>
          </w:p>
        </w:tc>
      </w:tr>
      <w:tr w:rsidR="00905E04" w:rsidRPr="00FF505B" w14:paraId="05AC6B8D" w14:textId="77777777" w:rsidTr="00C4490C">
        <w:tc>
          <w:tcPr>
            <w:tcW w:w="918" w:type="dxa"/>
          </w:tcPr>
          <w:p w14:paraId="3382AA3F" w14:textId="77777777" w:rsidR="00905E04" w:rsidRPr="00FF505B" w:rsidRDefault="00905E04" w:rsidP="00A51AA0">
            <w:pPr>
              <w:rPr>
                <w:rFonts w:cstheme="minorHAnsi"/>
                <w:b/>
                <w:bCs/>
                <w:sz w:val="22"/>
                <w:szCs w:val="22"/>
              </w:rPr>
            </w:pPr>
          </w:p>
        </w:tc>
        <w:tc>
          <w:tcPr>
            <w:tcW w:w="2023" w:type="dxa"/>
          </w:tcPr>
          <w:p w14:paraId="36C9F43A" w14:textId="77777777" w:rsidR="00905E04" w:rsidRPr="00FF505B" w:rsidRDefault="00905E04" w:rsidP="00A51AA0">
            <w:pPr>
              <w:rPr>
                <w:rFonts w:cstheme="minorHAnsi"/>
                <w:b/>
                <w:bCs/>
                <w:sz w:val="22"/>
                <w:szCs w:val="22"/>
              </w:rPr>
            </w:pPr>
          </w:p>
        </w:tc>
        <w:tc>
          <w:tcPr>
            <w:tcW w:w="1847" w:type="dxa"/>
          </w:tcPr>
          <w:p w14:paraId="7CAB1787" w14:textId="77777777" w:rsidR="00905E04" w:rsidRPr="00FF505B" w:rsidRDefault="00905E04" w:rsidP="00A51AA0">
            <w:pPr>
              <w:rPr>
                <w:rFonts w:cstheme="minorHAnsi"/>
                <w:sz w:val="22"/>
                <w:szCs w:val="22"/>
              </w:rPr>
            </w:pPr>
          </w:p>
        </w:tc>
        <w:tc>
          <w:tcPr>
            <w:tcW w:w="900" w:type="dxa"/>
          </w:tcPr>
          <w:p w14:paraId="4AB29AAA" w14:textId="77777777" w:rsidR="00905E04" w:rsidRPr="00FF505B" w:rsidRDefault="00905E04" w:rsidP="00A51AA0">
            <w:pPr>
              <w:rPr>
                <w:rFonts w:cstheme="minorHAnsi"/>
                <w:sz w:val="22"/>
                <w:szCs w:val="22"/>
              </w:rPr>
            </w:pPr>
            <w:r w:rsidRPr="00FF505B">
              <w:rPr>
                <w:rFonts w:cstheme="minorHAnsi"/>
                <w:sz w:val="22"/>
                <w:szCs w:val="22"/>
              </w:rPr>
              <w:t>14.7</w:t>
            </w:r>
          </w:p>
        </w:tc>
        <w:tc>
          <w:tcPr>
            <w:tcW w:w="2340" w:type="dxa"/>
          </w:tcPr>
          <w:p w14:paraId="40E45914" w14:textId="77777777" w:rsidR="00905E04" w:rsidRPr="00FF505B" w:rsidRDefault="00905E04" w:rsidP="00A51AA0">
            <w:pPr>
              <w:rPr>
                <w:rFonts w:cstheme="minorHAnsi"/>
                <w:sz w:val="22"/>
                <w:szCs w:val="22"/>
              </w:rPr>
            </w:pPr>
            <w:r w:rsidRPr="00FF505B">
              <w:rPr>
                <w:rFonts w:cstheme="minorHAnsi"/>
                <w:sz w:val="22"/>
                <w:szCs w:val="22"/>
              </w:rPr>
              <w:t>By 2030, increase the economic benefits to Small Island developing States and least developed countries from the sustainable use of marine resources, including through sustainable management of fisheries, aquaculture and tourism</w:t>
            </w:r>
          </w:p>
        </w:tc>
        <w:tc>
          <w:tcPr>
            <w:tcW w:w="1080" w:type="dxa"/>
          </w:tcPr>
          <w:p w14:paraId="133A2EA2" w14:textId="77777777" w:rsidR="00905E04" w:rsidRPr="00FF505B" w:rsidRDefault="00905E04" w:rsidP="00A51AA0">
            <w:pPr>
              <w:rPr>
                <w:rFonts w:cstheme="minorHAnsi"/>
                <w:sz w:val="22"/>
                <w:szCs w:val="22"/>
              </w:rPr>
            </w:pPr>
            <w:r w:rsidRPr="00FF505B">
              <w:rPr>
                <w:rFonts w:cstheme="minorHAnsi"/>
                <w:sz w:val="22"/>
                <w:szCs w:val="22"/>
              </w:rPr>
              <w:t>14.7.1</w:t>
            </w:r>
          </w:p>
        </w:tc>
        <w:tc>
          <w:tcPr>
            <w:tcW w:w="1800" w:type="dxa"/>
          </w:tcPr>
          <w:p w14:paraId="3A1BB293" w14:textId="77777777" w:rsidR="00905E04" w:rsidRPr="00FF505B" w:rsidRDefault="00905E04" w:rsidP="00A51AA0">
            <w:pPr>
              <w:rPr>
                <w:rFonts w:cstheme="minorHAnsi"/>
                <w:sz w:val="22"/>
                <w:szCs w:val="22"/>
              </w:rPr>
            </w:pPr>
            <w:r w:rsidRPr="00FF505B">
              <w:rPr>
                <w:rFonts w:cstheme="minorHAnsi"/>
                <w:sz w:val="22"/>
                <w:szCs w:val="22"/>
              </w:rPr>
              <w:t>Sustainable fisheries as a proportion of GDP in small island developing States, least developed countries and all countries</w:t>
            </w:r>
          </w:p>
        </w:tc>
        <w:tc>
          <w:tcPr>
            <w:tcW w:w="2554" w:type="dxa"/>
            <w:shd w:val="clear" w:color="auto" w:fill="E7E6E6" w:themeFill="background2"/>
          </w:tcPr>
          <w:p w14:paraId="539E944F" w14:textId="77777777" w:rsidR="00905E04" w:rsidRPr="00FF505B" w:rsidRDefault="00905E04" w:rsidP="00A51AA0">
            <w:pPr>
              <w:rPr>
                <w:rFonts w:cstheme="minorHAnsi"/>
                <w:sz w:val="22"/>
                <w:szCs w:val="22"/>
              </w:rPr>
            </w:pPr>
            <w:r w:rsidRPr="00FF505B">
              <w:rPr>
                <w:rFonts w:cstheme="minorHAnsi"/>
                <w:sz w:val="22"/>
                <w:szCs w:val="22"/>
              </w:rPr>
              <w:t xml:space="preserve">Sea food covers mainly fishing and fish processing  and in year 2021 sustainable fisheries was 1.1% </w:t>
            </w:r>
            <w:r w:rsidRPr="00FF505B">
              <w:rPr>
                <w:rFonts w:cstheme="minorHAnsi"/>
                <w:sz w:val="22"/>
                <w:szCs w:val="22"/>
                <w:vertAlign w:val="superscript"/>
              </w:rPr>
              <w:footnoteReference w:id="182"/>
            </w:r>
          </w:p>
        </w:tc>
      </w:tr>
      <w:tr w:rsidR="00905E04" w:rsidRPr="00FF505B" w14:paraId="2CEB5303" w14:textId="77777777" w:rsidTr="00C4490C">
        <w:tc>
          <w:tcPr>
            <w:tcW w:w="918" w:type="dxa"/>
          </w:tcPr>
          <w:p w14:paraId="42A6B353" w14:textId="77777777" w:rsidR="00905E04" w:rsidRPr="00FF505B" w:rsidRDefault="00905E04" w:rsidP="00A51AA0">
            <w:pPr>
              <w:rPr>
                <w:rFonts w:cstheme="minorHAnsi"/>
                <w:b/>
                <w:bCs/>
                <w:sz w:val="22"/>
                <w:szCs w:val="22"/>
              </w:rPr>
            </w:pPr>
          </w:p>
        </w:tc>
        <w:tc>
          <w:tcPr>
            <w:tcW w:w="2023" w:type="dxa"/>
          </w:tcPr>
          <w:p w14:paraId="103A4C59" w14:textId="77777777" w:rsidR="00905E04" w:rsidRPr="00FF505B" w:rsidRDefault="00905E04" w:rsidP="00A51AA0">
            <w:pPr>
              <w:rPr>
                <w:rFonts w:cstheme="minorHAnsi"/>
                <w:b/>
                <w:bCs/>
                <w:sz w:val="22"/>
                <w:szCs w:val="22"/>
              </w:rPr>
            </w:pPr>
          </w:p>
        </w:tc>
        <w:tc>
          <w:tcPr>
            <w:tcW w:w="1847" w:type="dxa"/>
          </w:tcPr>
          <w:p w14:paraId="278FB9F7" w14:textId="77777777" w:rsidR="00905E04" w:rsidRPr="00FF505B" w:rsidRDefault="00905E04" w:rsidP="00A51AA0">
            <w:pPr>
              <w:rPr>
                <w:rFonts w:cstheme="minorHAnsi"/>
                <w:sz w:val="22"/>
                <w:szCs w:val="22"/>
              </w:rPr>
            </w:pPr>
          </w:p>
        </w:tc>
        <w:tc>
          <w:tcPr>
            <w:tcW w:w="900" w:type="dxa"/>
          </w:tcPr>
          <w:p w14:paraId="4FDE0515" w14:textId="77777777" w:rsidR="00905E04" w:rsidRPr="00FF505B" w:rsidRDefault="00905E04" w:rsidP="00A51AA0">
            <w:pPr>
              <w:rPr>
                <w:rFonts w:cstheme="minorHAnsi"/>
                <w:sz w:val="22"/>
                <w:szCs w:val="22"/>
              </w:rPr>
            </w:pPr>
            <w:r w:rsidRPr="00FF505B">
              <w:rPr>
                <w:rFonts w:cstheme="minorHAnsi"/>
                <w:sz w:val="22"/>
                <w:szCs w:val="22"/>
              </w:rPr>
              <w:t>14.a</w:t>
            </w:r>
          </w:p>
        </w:tc>
        <w:tc>
          <w:tcPr>
            <w:tcW w:w="2340" w:type="dxa"/>
          </w:tcPr>
          <w:p w14:paraId="1375D3FE" w14:textId="77777777" w:rsidR="00905E04" w:rsidRPr="00FF505B" w:rsidRDefault="00905E04" w:rsidP="00A51AA0">
            <w:pPr>
              <w:rPr>
                <w:rFonts w:cstheme="minorHAnsi"/>
                <w:sz w:val="22"/>
                <w:szCs w:val="22"/>
              </w:rPr>
            </w:pPr>
            <w:r w:rsidRPr="00FF505B">
              <w:rPr>
                <w:rFonts w:cstheme="minorHAnsi"/>
                <w:sz w:val="22"/>
                <w:szCs w:val="22"/>
              </w:rPr>
              <w:t xml:space="preserve">Increase scientific knowledge, develop research capacity and transfer marine technology, taking into account the Intergovernmental Oceanographic Commission Criteria and Guidelines on the Transfer of Marine Technology, in order to improve ocean health and to enhance the contribution of marine biodiversity to the development of </w:t>
            </w:r>
            <w:r w:rsidRPr="00FF505B">
              <w:rPr>
                <w:rFonts w:cstheme="minorHAnsi"/>
                <w:sz w:val="22"/>
                <w:szCs w:val="22"/>
              </w:rPr>
              <w:lastRenderedPageBreak/>
              <w:t>developing countries, in particular small island developing States and least developed countries</w:t>
            </w:r>
          </w:p>
        </w:tc>
        <w:tc>
          <w:tcPr>
            <w:tcW w:w="1080" w:type="dxa"/>
          </w:tcPr>
          <w:p w14:paraId="2A527730" w14:textId="77777777" w:rsidR="00905E04" w:rsidRPr="00FF505B" w:rsidRDefault="00905E04" w:rsidP="00A51AA0">
            <w:pPr>
              <w:rPr>
                <w:rFonts w:cstheme="minorHAnsi"/>
                <w:sz w:val="22"/>
                <w:szCs w:val="22"/>
              </w:rPr>
            </w:pPr>
            <w:r w:rsidRPr="00FF505B">
              <w:rPr>
                <w:rFonts w:cstheme="minorHAnsi"/>
                <w:sz w:val="22"/>
                <w:szCs w:val="22"/>
              </w:rPr>
              <w:lastRenderedPageBreak/>
              <w:t>14.a.1</w:t>
            </w:r>
          </w:p>
        </w:tc>
        <w:tc>
          <w:tcPr>
            <w:tcW w:w="1800" w:type="dxa"/>
          </w:tcPr>
          <w:p w14:paraId="38B343F4" w14:textId="77777777" w:rsidR="00905E04" w:rsidRPr="00FF505B" w:rsidRDefault="00905E04" w:rsidP="00A51AA0">
            <w:pPr>
              <w:rPr>
                <w:rFonts w:cstheme="minorHAnsi"/>
                <w:sz w:val="22"/>
                <w:szCs w:val="22"/>
              </w:rPr>
            </w:pPr>
            <w:r w:rsidRPr="00FF505B">
              <w:rPr>
                <w:rFonts w:cstheme="minorHAnsi"/>
                <w:sz w:val="22"/>
                <w:szCs w:val="22"/>
              </w:rPr>
              <w:t>Proportion of total research budget allocated to research in the field of marine technology</w:t>
            </w:r>
          </w:p>
        </w:tc>
        <w:tc>
          <w:tcPr>
            <w:tcW w:w="2554" w:type="dxa"/>
            <w:shd w:val="clear" w:color="auto" w:fill="E7E6E6" w:themeFill="background2"/>
          </w:tcPr>
          <w:p w14:paraId="5042C779" w14:textId="77777777" w:rsidR="00905E04" w:rsidRPr="00FF505B" w:rsidRDefault="00905E04" w:rsidP="00A51AA0">
            <w:pPr>
              <w:rPr>
                <w:rFonts w:cstheme="minorHAnsi"/>
                <w:sz w:val="22"/>
                <w:szCs w:val="22"/>
              </w:rPr>
            </w:pPr>
            <w:r w:rsidRPr="00FF505B">
              <w:rPr>
                <w:rFonts w:cstheme="minorHAnsi"/>
                <w:sz w:val="22"/>
                <w:szCs w:val="22"/>
              </w:rPr>
              <w:t>No available data</w:t>
            </w:r>
          </w:p>
        </w:tc>
      </w:tr>
      <w:tr w:rsidR="00905E04" w:rsidRPr="00FF505B" w14:paraId="33C317A6" w14:textId="77777777" w:rsidTr="00C4490C">
        <w:tc>
          <w:tcPr>
            <w:tcW w:w="918" w:type="dxa"/>
          </w:tcPr>
          <w:p w14:paraId="5ADC5CB3" w14:textId="77777777" w:rsidR="00905E04" w:rsidRPr="00FF505B" w:rsidRDefault="00905E04" w:rsidP="00A51AA0">
            <w:pPr>
              <w:rPr>
                <w:rFonts w:cstheme="minorHAnsi"/>
                <w:b/>
                <w:bCs/>
                <w:sz w:val="22"/>
                <w:szCs w:val="22"/>
              </w:rPr>
            </w:pPr>
          </w:p>
        </w:tc>
        <w:tc>
          <w:tcPr>
            <w:tcW w:w="2023" w:type="dxa"/>
          </w:tcPr>
          <w:p w14:paraId="52DD2B39" w14:textId="77777777" w:rsidR="00905E04" w:rsidRPr="00FF505B" w:rsidRDefault="00905E04" w:rsidP="00A51AA0">
            <w:pPr>
              <w:rPr>
                <w:rFonts w:cstheme="minorHAnsi"/>
                <w:b/>
                <w:bCs/>
                <w:sz w:val="22"/>
                <w:szCs w:val="22"/>
              </w:rPr>
            </w:pPr>
          </w:p>
        </w:tc>
        <w:tc>
          <w:tcPr>
            <w:tcW w:w="1847" w:type="dxa"/>
          </w:tcPr>
          <w:p w14:paraId="09D00EA4" w14:textId="77777777" w:rsidR="00905E04" w:rsidRPr="00FF505B" w:rsidRDefault="00905E04" w:rsidP="00A51AA0">
            <w:pPr>
              <w:rPr>
                <w:rFonts w:cstheme="minorHAnsi"/>
                <w:sz w:val="22"/>
                <w:szCs w:val="22"/>
              </w:rPr>
            </w:pPr>
          </w:p>
        </w:tc>
        <w:tc>
          <w:tcPr>
            <w:tcW w:w="900" w:type="dxa"/>
          </w:tcPr>
          <w:p w14:paraId="0DCE5065" w14:textId="77777777" w:rsidR="00905E04" w:rsidRPr="00FF505B" w:rsidRDefault="00905E04" w:rsidP="00A51AA0">
            <w:pPr>
              <w:rPr>
                <w:rFonts w:cstheme="minorHAnsi"/>
                <w:sz w:val="22"/>
                <w:szCs w:val="22"/>
              </w:rPr>
            </w:pPr>
            <w:r w:rsidRPr="00FF505B">
              <w:rPr>
                <w:rFonts w:cstheme="minorHAnsi"/>
                <w:sz w:val="22"/>
                <w:szCs w:val="22"/>
              </w:rPr>
              <w:t>14.b</w:t>
            </w:r>
          </w:p>
        </w:tc>
        <w:tc>
          <w:tcPr>
            <w:tcW w:w="2340" w:type="dxa"/>
          </w:tcPr>
          <w:p w14:paraId="3EEEE99D" w14:textId="77777777" w:rsidR="00905E04" w:rsidRPr="00FF505B" w:rsidRDefault="00905E04" w:rsidP="00A51AA0">
            <w:pPr>
              <w:rPr>
                <w:rFonts w:cstheme="minorHAnsi"/>
                <w:sz w:val="22"/>
                <w:szCs w:val="22"/>
              </w:rPr>
            </w:pPr>
            <w:r w:rsidRPr="00FF505B">
              <w:rPr>
                <w:rFonts w:cstheme="minorHAnsi"/>
                <w:sz w:val="22"/>
                <w:szCs w:val="22"/>
              </w:rPr>
              <w:t>Provide access for small-scale artisanal fishers to marine resources and markets</w:t>
            </w:r>
          </w:p>
        </w:tc>
        <w:tc>
          <w:tcPr>
            <w:tcW w:w="1080" w:type="dxa"/>
          </w:tcPr>
          <w:p w14:paraId="6E850B57" w14:textId="77777777" w:rsidR="00905E04" w:rsidRPr="00FF505B" w:rsidRDefault="00905E04" w:rsidP="00A51AA0">
            <w:pPr>
              <w:rPr>
                <w:rFonts w:cstheme="minorHAnsi"/>
                <w:sz w:val="22"/>
                <w:szCs w:val="22"/>
              </w:rPr>
            </w:pPr>
            <w:r w:rsidRPr="00FF505B">
              <w:rPr>
                <w:rFonts w:cstheme="minorHAnsi"/>
                <w:sz w:val="22"/>
                <w:szCs w:val="22"/>
              </w:rPr>
              <w:t>14.b.1</w:t>
            </w:r>
          </w:p>
        </w:tc>
        <w:tc>
          <w:tcPr>
            <w:tcW w:w="1800" w:type="dxa"/>
          </w:tcPr>
          <w:p w14:paraId="01110A9C" w14:textId="77777777" w:rsidR="00905E04" w:rsidRPr="00FF505B" w:rsidRDefault="00905E04" w:rsidP="00A51AA0">
            <w:pPr>
              <w:rPr>
                <w:rFonts w:cstheme="minorHAnsi"/>
                <w:sz w:val="22"/>
                <w:szCs w:val="22"/>
              </w:rPr>
            </w:pPr>
            <w:r w:rsidRPr="00FF505B">
              <w:rPr>
                <w:rFonts w:cstheme="minorHAnsi"/>
                <w:sz w:val="22"/>
                <w:szCs w:val="22"/>
              </w:rPr>
              <w:t>Degree of application of a legal/regulatory/policy/institutional framework which recognizes and protects access rights for small‐scale fisheries</w:t>
            </w:r>
          </w:p>
        </w:tc>
        <w:tc>
          <w:tcPr>
            <w:tcW w:w="2554" w:type="dxa"/>
            <w:shd w:val="clear" w:color="auto" w:fill="E7E6E6" w:themeFill="background2"/>
          </w:tcPr>
          <w:p w14:paraId="05D0BBD9" w14:textId="77777777" w:rsidR="00905E04" w:rsidRPr="00FF505B" w:rsidRDefault="00905E04" w:rsidP="00A51AA0">
            <w:pPr>
              <w:rPr>
                <w:rFonts w:cstheme="minorHAnsi"/>
                <w:sz w:val="22"/>
                <w:szCs w:val="22"/>
              </w:rPr>
            </w:pPr>
            <w:r w:rsidRPr="00FF505B">
              <w:rPr>
                <w:rFonts w:cstheme="minorHAnsi"/>
                <w:sz w:val="22"/>
                <w:szCs w:val="22"/>
              </w:rPr>
              <w:t>No available data</w:t>
            </w:r>
          </w:p>
        </w:tc>
      </w:tr>
      <w:tr w:rsidR="00905E04" w:rsidRPr="00FF505B" w14:paraId="2688E9D0" w14:textId="77777777" w:rsidTr="00C4490C">
        <w:tc>
          <w:tcPr>
            <w:tcW w:w="918" w:type="dxa"/>
          </w:tcPr>
          <w:p w14:paraId="5E6F19E5" w14:textId="77777777" w:rsidR="00905E04" w:rsidRPr="00FF505B" w:rsidRDefault="00905E04" w:rsidP="00A51AA0">
            <w:pPr>
              <w:rPr>
                <w:rFonts w:cstheme="minorHAnsi"/>
                <w:b/>
                <w:bCs/>
                <w:sz w:val="22"/>
                <w:szCs w:val="22"/>
              </w:rPr>
            </w:pPr>
          </w:p>
        </w:tc>
        <w:tc>
          <w:tcPr>
            <w:tcW w:w="2023" w:type="dxa"/>
          </w:tcPr>
          <w:p w14:paraId="674157E5" w14:textId="77777777" w:rsidR="00905E04" w:rsidRPr="00FF505B" w:rsidRDefault="00905E04" w:rsidP="00A51AA0">
            <w:pPr>
              <w:rPr>
                <w:rFonts w:cstheme="minorHAnsi"/>
                <w:b/>
                <w:bCs/>
                <w:sz w:val="22"/>
                <w:szCs w:val="22"/>
              </w:rPr>
            </w:pPr>
          </w:p>
        </w:tc>
        <w:tc>
          <w:tcPr>
            <w:tcW w:w="1847" w:type="dxa"/>
          </w:tcPr>
          <w:p w14:paraId="50D5CB5A" w14:textId="77777777" w:rsidR="00905E04" w:rsidRPr="00FF505B" w:rsidRDefault="00905E04" w:rsidP="00A51AA0">
            <w:pPr>
              <w:rPr>
                <w:rFonts w:cstheme="minorHAnsi"/>
                <w:sz w:val="22"/>
                <w:szCs w:val="22"/>
              </w:rPr>
            </w:pPr>
          </w:p>
        </w:tc>
        <w:tc>
          <w:tcPr>
            <w:tcW w:w="900" w:type="dxa"/>
          </w:tcPr>
          <w:p w14:paraId="34E70966" w14:textId="77777777" w:rsidR="00905E04" w:rsidRPr="00FF505B" w:rsidRDefault="00905E04" w:rsidP="00A51AA0">
            <w:pPr>
              <w:rPr>
                <w:rFonts w:cstheme="minorHAnsi"/>
                <w:sz w:val="22"/>
                <w:szCs w:val="22"/>
              </w:rPr>
            </w:pPr>
            <w:r w:rsidRPr="00FF505B">
              <w:rPr>
                <w:rFonts w:cstheme="minorHAnsi"/>
                <w:sz w:val="22"/>
                <w:szCs w:val="22"/>
              </w:rPr>
              <w:t>14.c</w:t>
            </w:r>
          </w:p>
        </w:tc>
        <w:tc>
          <w:tcPr>
            <w:tcW w:w="2340" w:type="dxa"/>
          </w:tcPr>
          <w:p w14:paraId="1E604F65" w14:textId="77777777" w:rsidR="00905E04" w:rsidRPr="00FF505B" w:rsidRDefault="00905E04" w:rsidP="00A51AA0">
            <w:pPr>
              <w:rPr>
                <w:rFonts w:cstheme="minorHAnsi"/>
                <w:sz w:val="22"/>
                <w:szCs w:val="22"/>
              </w:rPr>
            </w:pPr>
            <w:r w:rsidRPr="00FF505B">
              <w:rPr>
                <w:rFonts w:cstheme="minorHAnsi"/>
                <w:sz w:val="22"/>
                <w:szCs w:val="22"/>
              </w:rPr>
              <w:t>Enhance the conservation and sustainable use of oceans and their resources by implementing international law as reflected in United Nations Convention on the Law of the Sea, which provides the legal framework for the conservation and sustainable use of oceans and their resources, as recalled in paragraph 158 of "The future we want"</w:t>
            </w:r>
          </w:p>
        </w:tc>
        <w:tc>
          <w:tcPr>
            <w:tcW w:w="1080" w:type="dxa"/>
          </w:tcPr>
          <w:p w14:paraId="6FD29826" w14:textId="77777777" w:rsidR="00905E04" w:rsidRPr="00FF505B" w:rsidRDefault="00905E04" w:rsidP="00A51AA0">
            <w:pPr>
              <w:rPr>
                <w:rFonts w:cstheme="minorHAnsi"/>
                <w:sz w:val="22"/>
                <w:szCs w:val="22"/>
              </w:rPr>
            </w:pPr>
            <w:r w:rsidRPr="00FF505B">
              <w:rPr>
                <w:rFonts w:cstheme="minorHAnsi"/>
                <w:sz w:val="22"/>
                <w:szCs w:val="22"/>
              </w:rPr>
              <w:t>14.c.1</w:t>
            </w:r>
          </w:p>
        </w:tc>
        <w:tc>
          <w:tcPr>
            <w:tcW w:w="1800" w:type="dxa"/>
          </w:tcPr>
          <w:p w14:paraId="7D23EE6D" w14:textId="77777777" w:rsidR="00905E04" w:rsidRPr="00FF505B" w:rsidRDefault="00905E04" w:rsidP="00A51AA0">
            <w:pPr>
              <w:rPr>
                <w:rFonts w:cstheme="minorHAnsi"/>
                <w:sz w:val="22"/>
                <w:szCs w:val="22"/>
              </w:rPr>
            </w:pPr>
            <w:r w:rsidRPr="00FF505B">
              <w:rPr>
                <w:rFonts w:cstheme="minorHAnsi"/>
                <w:sz w:val="22"/>
                <w:szCs w:val="22"/>
              </w:rPr>
              <w:t xml:space="preserve">Number of countries making progress in ratifying, accepting and implementing through legal, policy and institutional frameworks, ocean-related instruments that implement international law, as reflected in the United Nations Convention on the Law of the </w:t>
            </w:r>
            <w:r w:rsidRPr="00FF505B">
              <w:rPr>
                <w:rFonts w:cstheme="minorHAnsi"/>
                <w:sz w:val="22"/>
                <w:szCs w:val="22"/>
              </w:rPr>
              <w:lastRenderedPageBreak/>
              <w:t>Sea, for the conservation and sustainable use of the oceans and their resources</w:t>
            </w:r>
          </w:p>
        </w:tc>
        <w:tc>
          <w:tcPr>
            <w:tcW w:w="2554" w:type="dxa"/>
            <w:shd w:val="clear" w:color="auto" w:fill="E7E6E6" w:themeFill="background2"/>
          </w:tcPr>
          <w:p w14:paraId="667EB8EB" w14:textId="77777777" w:rsidR="00905E04" w:rsidRPr="00FF505B" w:rsidRDefault="00905E04" w:rsidP="00A51AA0">
            <w:pPr>
              <w:rPr>
                <w:rFonts w:cstheme="minorHAnsi"/>
                <w:sz w:val="22"/>
                <w:szCs w:val="22"/>
              </w:rPr>
            </w:pPr>
            <w:r w:rsidRPr="00FF505B">
              <w:rPr>
                <w:rFonts w:cstheme="minorHAnsi"/>
                <w:sz w:val="22"/>
                <w:szCs w:val="22"/>
              </w:rPr>
              <w:lastRenderedPageBreak/>
              <w:t>No available data</w:t>
            </w:r>
          </w:p>
        </w:tc>
      </w:tr>
      <w:tr w:rsidR="00905E04" w:rsidRPr="00FF505B" w14:paraId="33C23BC8" w14:textId="77777777" w:rsidTr="00C4490C">
        <w:tc>
          <w:tcPr>
            <w:tcW w:w="918" w:type="dxa"/>
          </w:tcPr>
          <w:p w14:paraId="6D7E8D41" w14:textId="77777777" w:rsidR="00905E04" w:rsidRPr="00FF505B" w:rsidRDefault="00905E04" w:rsidP="00A51AA0">
            <w:pPr>
              <w:rPr>
                <w:rFonts w:cstheme="minorHAnsi"/>
                <w:b/>
                <w:bCs/>
                <w:sz w:val="22"/>
                <w:szCs w:val="22"/>
              </w:rPr>
            </w:pPr>
          </w:p>
        </w:tc>
        <w:tc>
          <w:tcPr>
            <w:tcW w:w="2023" w:type="dxa"/>
          </w:tcPr>
          <w:p w14:paraId="2AFDD566" w14:textId="77777777" w:rsidR="00905E04" w:rsidRPr="00FF505B" w:rsidRDefault="00905E04" w:rsidP="00A51AA0">
            <w:pPr>
              <w:rPr>
                <w:rFonts w:cstheme="minorHAnsi"/>
                <w:b/>
                <w:bCs/>
                <w:sz w:val="22"/>
                <w:szCs w:val="22"/>
              </w:rPr>
            </w:pPr>
          </w:p>
        </w:tc>
        <w:tc>
          <w:tcPr>
            <w:tcW w:w="1847" w:type="dxa"/>
          </w:tcPr>
          <w:p w14:paraId="66F07B5A" w14:textId="77777777" w:rsidR="00905E04" w:rsidRPr="00FF505B" w:rsidRDefault="00905E04" w:rsidP="00A51AA0">
            <w:pPr>
              <w:rPr>
                <w:rFonts w:cstheme="minorHAnsi"/>
                <w:sz w:val="22"/>
                <w:szCs w:val="22"/>
              </w:rPr>
            </w:pPr>
          </w:p>
        </w:tc>
        <w:tc>
          <w:tcPr>
            <w:tcW w:w="900" w:type="dxa"/>
          </w:tcPr>
          <w:p w14:paraId="32B9089C" w14:textId="77777777" w:rsidR="00905E04" w:rsidRPr="00FF505B" w:rsidRDefault="00905E04" w:rsidP="00A51AA0">
            <w:pPr>
              <w:rPr>
                <w:rFonts w:cstheme="minorHAnsi"/>
                <w:sz w:val="22"/>
                <w:szCs w:val="22"/>
              </w:rPr>
            </w:pPr>
            <w:r w:rsidRPr="00FF505B">
              <w:rPr>
                <w:rFonts w:cstheme="minorHAnsi"/>
                <w:sz w:val="22"/>
                <w:szCs w:val="22"/>
              </w:rPr>
              <w:t>14.c</w:t>
            </w:r>
          </w:p>
        </w:tc>
        <w:tc>
          <w:tcPr>
            <w:tcW w:w="2340" w:type="dxa"/>
          </w:tcPr>
          <w:p w14:paraId="7F8C0523" w14:textId="77777777" w:rsidR="00905E04" w:rsidRPr="00FF505B" w:rsidRDefault="00905E04" w:rsidP="00A51AA0">
            <w:pPr>
              <w:rPr>
                <w:rFonts w:cstheme="minorHAnsi"/>
                <w:sz w:val="22"/>
                <w:szCs w:val="22"/>
              </w:rPr>
            </w:pPr>
            <w:r w:rsidRPr="00FF505B">
              <w:rPr>
                <w:rFonts w:cstheme="minorHAnsi"/>
                <w:sz w:val="22"/>
                <w:szCs w:val="22"/>
              </w:rPr>
              <w:t>Enhance the conservation and sustainable use of oceans and their resources by implementing international law as reflected in United Nations Convention on the Law of the Sea, which provides the legal framework for the conservation and sustainable use of oceans and their resources, as recalled in paragraph 158 of "The future we want"</w:t>
            </w:r>
          </w:p>
        </w:tc>
        <w:tc>
          <w:tcPr>
            <w:tcW w:w="1080" w:type="dxa"/>
          </w:tcPr>
          <w:p w14:paraId="39ADFFF5" w14:textId="77777777" w:rsidR="00905E04" w:rsidRPr="00FF505B" w:rsidRDefault="00905E04" w:rsidP="00A51AA0">
            <w:pPr>
              <w:rPr>
                <w:rFonts w:cstheme="minorHAnsi"/>
                <w:sz w:val="22"/>
                <w:szCs w:val="22"/>
              </w:rPr>
            </w:pPr>
            <w:r w:rsidRPr="00FF505B">
              <w:rPr>
                <w:rFonts w:cstheme="minorHAnsi"/>
                <w:sz w:val="22"/>
                <w:szCs w:val="22"/>
              </w:rPr>
              <w:t>14.c.1</w:t>
            </w:r>
          </w:p>
        </w:tc>
        <w:tc>
          <w:tcPr>
            <w:tcW w:w="1800" w:type="dxa"/>
          </w:tcPr>
          <w:p w14:paraId="634137BD" w14:textId="77777777" w:rsidR="00905E04" w:rsidRPr="00FF505B" w:rsidRDefault="00905E04" w:rsidP="00A51AA0">
            <w:pPr>
              <w:rPr>
                <w:rFonts w:cstheme="minorHAnsi"/>
                <w:sz w:val="22"/>
                <w:szCs w:val="22"/>
              </w:rPr>
            </w:pPr>
            <w:r w:rsidRPr="00FF505B">
              <w:rPr>
                <w:rFonts w:cstheme="minorHAnsi"/>
                <w:sz w:val="22"/>
                <w:szCs w:val="22"/>
              </w:rPr>
              <w:t>Number of countries making progress in ratifying, accepting and implementing through legal, policy and institutional frameworks, ocean-related instruments that implement international law, as reflected in the United Nations Convention on the Law of the Sea, for the conservation and sustainable use of the oceans and their resources</w:t>
            </w:r>
          </w:p>
        </w:tc>
        <w:tc>
          <w:tcPr>
            <w:tcW w:w="2554" w:type="dxa"/>
            <w:shd w:val="clear" w:color="auto" w:fill="E7E6E6" w:themeFill="background2"/>
          </w:tcPr>
          <w:p w14:paraId="5804306A" w14:textId="77777777" w:rsidR="00905E04" w:rsidRPr="00FF505B" w:rsidRDefault="00905E04" w:rsidP="00A51AA0">
            <w:pPr>
              <w:rPr>
                <w:rFonts w:cstheme="minorHAnsi"/>
                <w:sz w:val="22"/>
                <w:szCs w:val="22"/>
              </w:rPr>
            </w:pPr>
            <w:r w:rsidRPr="00FF505B">
              <w:rPr>
                <w:rFonts w:cstheme="minorHAnsi"/>
                <w:sz w:val="22"/>
                <w:szCs w:val="22"/>
              </w:rPr>
              <w:t>No available data</w:t>
            </w:r>
          </w:p>
        </w:tc>
      </w:tr>
    </w:tbl>
    <w:p w14:paraId="595681B4" w14:textId="77777777" w:rsidR="00C44949" w:rsidRDefault="00C44949" w:rsidP="00825F45">
      <w:pPr>
        <w:sectPr w:rsidR="00C44949" w:rsidSect="006A7CE4">
          <w:pgSz w:w="15840" w:h="12240" w:orient="landscape"/>
          <w:pgMar w:top="1440" w:right="1440" w:bottom="1440" w:left="1440" w:header="720" w:footer="720" w:gutter="0"/>
          <w:cols w:space="720"/>
          <w:docGrid w:linePitch="360"/>
        </w:sectPr>
      </w:pPr>
    </w:p>
    <w:p w14:paraId="0F7A13CE" w14:textId="77777777" w:rsidR="00C44949" w:rsidRDefault="00C44949" w:rsidP="00825F45"/>
    <w:p w14:paraId="1B797F11" w14:textId="58E8E30E" w:rsidR="00CA7E1E" w:rsidRDefault="00CA7E1E" w:rsidP="00825F45">
      <w:r w:rsidRPr="00FF505B">
        <w:rPr>
          <w:rFonts w:cstheme="minorHAnsi"/>
          <w:noProof/>
        </w:rPr>
        <w:drawing>
          <wp:inline distT="0" distB="0" distL="0" distR="0" wp14:anchorId="795B6C52" wp14:editId="435776A2">
            <wp:extent cx="1866900" cy="1859280"/>
            <wp:effectExtent l="0" t="0" r="0" b="7620"/>
            <wp:docPr id="42848" name="Picture 24">
              <a:hlinkClick xmlns:a="http://schemas.openxmlformats.org/drawingml/2006/main" r:id="rId52"/>
              <a:extLst xmlns:a="http://schemas.openxmlformats.org/drawingml/2006/main">
                <a:ext uri="{FF2B5EF4-FFF2-40B4-BE49-F238E27FC236}">
                  <a16:creationId xmlns:a16="http://schemas.microsoft.com/office/drawing/2014/main" id="{C27BC5CB-337A-98B8-651A-BF68E0E1A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8" name="Picture 24">
                      <a:hlinkClick r:id="rId52"/>
                      <a:extLst>
                        <a:ext uri="{FF2B5EF4-FFF2-40B4-BE49-F238E27FC236}">
                          <a16:creationId xmlns:a16="http://schemas.microsoft.com/office/drawing/2014/main" id="{C27BC5CB-337A-98B8-651A-BF68E0E1A350}"/>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66900" cy="185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62758E5" w14:textId="77777777" w:rsidR="00CA7E1E" w:rsidRDefault="00CA7E1E" w:rsidP="00825F45"/>
    <w:p w14:paraId="2F9196C0" w14:textId="77777777" w:rsidR="00CA7E1E" w:rsidRPr="00FF505B" w:rsidRDefault="00CA7E1E" w:rsidP="00CA7E1E">
      <w:pPr>
        <w:spacing w:after="0"/>
        <w:jc w:val="both"/>
        <w:rPr>
          <w:rFonts w:cstheme="minorHAnsi"/>
          <w:b/>
          <w:bCs/>
        </w:rPr>
      </w:pPr>
      <w:r w:rsidRPr="00CA7E1E">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SDG 15: </w:t>
      </w:r>
      <w:r w:rsidRPr="00FF505B">
        <w:rPr>
          <w:rFonts w:cstheme="minorHAnsi"/>
          <w:b/>
          <w:bCs/>
        </w:rPr>
        <w:t>Life on Land- Protect, restore and promote sustainable use of terrestrial ecosystems, sustainably manage forests, combat desertification, and halt and reverse land degradation and halt biodiversity loss.</w:t>
      </w:r>
    </w:p>
    <w:p w14:paraId="7F51023D" w14:textId="77777777" w:rsidR="00CA7E1E" w:rsidRPr="00FF505B" w:rsidRDefault="00CA7E1E" w:rsidP="00CA7E1E">
      <w:pPr>
        <w:spacing w:after="0"/>
        <w:jc w:val="both"/>
        <w:rPr>
          <w:rFonts w:cstheme="minorHAnsi"/>
          <w:b/>
          <w:bCs/>
        </w:rPr>
      </w:pPr>
    </w:p>
    <w:p w14:paraId="61CFCABB" w14:textId="77777777" w:rsidR="00CA7E1E" w:rsidRPr="00FF505B" w:rsidRDefault="00CA7E1E" w:rsidP="00CA7E1E">
      <w:pPr>
        <w:spacing w:after="0"/>
        <w:jc w:val="both"/>
        <w:rPr>
          <w:rFonts w:cstheme="minorHAnsi"/>
        </w:rPr>
      </w:pPr>
      <w:r w:rsidRPr="00CA7E1E">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15</w:t>
      </w:r>
      <w:r w:rsidRPr="00CA7E1E">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FF505B">
        <w:rPr>
          <w:rFonts w:cstheme="minorHAnsi"/>
        </w:rPr>
        <w:t>'Protect, restore and promote sustainable use of terrestrial ecosystems, sustainably manage forests, combat desertification, and halt and reverse land degradation and halt biodiversity loss' - is made up of 12 targets and 14 indicators. It covers measures of sustainable management of forests, freshwater and mountain ecosystems (15.1, 15.2, 15.4) together with measures on reduction of land and natural habitat degradation (15.3, 15.5) and of integration of ecosystem and biodiversity values into government actions (15.9). The goal considers also measures to promote equitable access and sharing of benefits from genetic resources (15.6) and measures to combat both poaching and trafficking of protected species as well as the impact of invasive alien species (15.7, 15.8). The means of implementation indicators focus on the mobilization of resources (15.a, 15.b) and on support to safeguard protected species (15.c)</w:t>
      </w:r>
      <w:r w:rsidRPr="00FF505B">
        <w:rPr>
          <w:rStyle w:val="FootnoteReference"/>
          <w:rFonts w:cstheme="minorHAnsi"/>
        </w:rPr>
        <w:footnoteReference w:id="183"/>
      </w:r>
      <w:r w:rsidRPr="00FF505B">
        <w:rPr>
          <w:rFonts w:cstheme="minorHAnsi"/>
        </w:rPr>
        <w:t>.</w:t>
      </w:r>
    </w:p>
    <w:p w14:paraId="23F60103" w14:textId="77777777" w:rsidR="00CA7E1E" w:rsidRDefault="00CA7E1E" w:rsidP="00825F45"/>
    <w:tbl>
      <w:tblPr>
        <w:tblStyle w:val="TableGrid"/>
        <w:tblW w:w="9355" w:type="dxa"/>
        <w:tblLook w:val="04A0" w:firstRow="1" w:lastRow="0" w:firstColumn="1" w:lastColumn="0" w:noHBand="0" w:noVBand="1"/>
      </w:tblPr>
      <w:tblGrid>
        <w:gridCol w:w="804"/>
        <w:gridCol w:w="4320"/>
        <w:gridCol w:w="4231"/>
      </w:tblGrid>
      <w:tr w:rsidR="00CA7E1E" w:rsidRPr="00FF505B" w14:paraId="1ABBBFFF" w14:textId="77777777" w:rsidTr="00A51AA0">
        <w:trPr>
          <w:trHeight w:val="768"/>
        </w:trPr>
        <w:tc>
          <w:tcPr>
            <w:tcW w:w="721" w:type="dxa"/>
            <w:shd w:val="clear" w:color="auto" w:fill="AEAAAA" w:themeFill="background2" w:themeFillShade="BF"/>
          </w:tcPr>
          <w:p w14:paraId="095AD20F" w14:textId="77777777" w:rsidR="00CA7E1E" w:rsidRPr="00FF505B" w:rsidRDefault="00CA7E1E" w:rsidP="00A51AA0">
            <w:pPr>
              <w:jc w:val="both"/>
              <w:rPr>
                <w:rFonts w:cstheme="minorHAnsi"/>
                <w:b/>
                <w:bCs/>
                <w:sz w:val="22"/>
                <w:szCs w:val="22"/>
              </w:rPr>
            </w:pPr>
            <w:r w:rsidRPr="00FF505B">
              <w:rPr>
                <w:rFonts w:cstheme="minorHAnsi"/>
                <w:b/>
                <w:bCs/>
                <w:sz w:val="22"/>
                <w:szCs w:val="22"/>
              </w:rPr>
              <w:t>Target No</w:t>
            </w:r>
          </w:p>
        </w:tc>
        <w:tc>
          <w:tcPr>
            <w:tcW w:w="4362" w:type="dxa"/>
            <w:shd w:val="clear" w:color="auto" w:fill="AEAAAA" w:themeFill="background2" w:themeFillShade="BF"/>
          </w:tcPr>
          <w:p w14:paraId="7C3947DC" w14:textId="77777777" w:rsidR="00CA7E1E" w:rsidRPr="00FF505B" w:rsidRDefault="00CA7E1E" w:rsidP="00A51AA0">
            <w:pPr>
              <w:jc w:val="both"/>
              <w:rPr>
                <w:rFonts w:cstheme="minorHAnsi"/>
                <w:b/>
                <w:bCs/>
                <w:sz w:val="22"/>
                <w:szCs w:val="22"/>
              </w:rPr>
            </w:pPr>
            <w:r w:rsidRPr="00FF505B">
              <w:rPr>
                <w:rFonts w:cstheme="minorHAnsi"/>
                <w:b/>
                <w:bCs/>
                <w:sz w:val="22"/>
                <w:szCs w:val="22"/>
              </w:rPr>
              <w:t>Target Description</w:t>
            </w:r>
          </w:p>
        </w:tc>
        <w:tc>
          <w:tcPr>
            <w:tcW w:w="4272" w:type="dxa"/>
            <w:shd w:val="clear" w:color="auto" w:fill="AEAAAA" w:themeFill="background2" w:themeFillShade="BF"/>
          </w:tcPr>
          <w:p w14:paraId="3C86CEE3" w14:textId="77777777" w:rsidR="00CA7E1E" w:rsidRPr="00FF505B" w:rsidRDefault="00CA7E1E" w:rsidP="00A51AA0">
            <w:pPr>
              <w:jc w:val="both"/>
              <w:rPr>
                <w:rFonts w:cstheme="minorHAnsi"/>
                <w:b/>
                <w:bCs/>
                <w:sz w:val="22"/>
                <w:szCs w:val="22"/>
              </w:rPr>
            </w:pPr>
            <w:r w:rsidRPr="00FF505B">
              <w:rPr>
                <w:rFonts w:cstheme="minorHAnsi"/>
                <w:b/>
                <w:bCs/>
                <w:sz w:val="22"/>
                <w:szCs w:val="22"/>
              </w:rPr>
              <w:t>Indicator Description</w:t>
            </w:r>
          </w:p>
        </w:tc>
      </w:tr>
      <w:tr w:rsidR="00CA7E1E" w:rsidRPr="00FF505B" w14:paraId="03E121F2" w14:textId="77777777" w:rsidTr="00A51AA0">
        <w:trPr>
          <w:trHeight w:val="768"/>
        </w:trPr>
        <w:tc>
          <w:tcPr>
            <w:tcW w:w="721" w:type="dxa"/>
            <w:vMerge w:val="restart"/>
          </w:tcPr>
          <w:p w14:paraId="2FC151D6" w14:textId="77777777" w:rsidR="00CA7E1E" w:rsidRPr="00FF505B" w:rsidRDefault="00CA7E1E" w:rsidP="00A51AA0">
            <w:pPr>
              <w:jc w:val="both"/>
              <w:rPr>
                <w:rFonts w:cstheme="minorHAnsi"/>
                <w:sz w:val="22"/>
                <w:szCs w:val="22"/>
              </w:rPr>
            </w:pPr>
            <w:r w:rsidRPr="00FF505B">
              <w:rPr>
                <w:rFonts w:cstheme="minorHAnsi"/>
                <w:b/>
                <w:bCs/>
                <w:sz w:val="22"/>
                <w:szCs w:val="22"/>
              </w:rPr>
              <w:t>15.1</w:t>
            </w:r>
          </w:p>
        </w:tc>
        <w:tc>
          <w:tcPr>
            <w:tcW w:w="4362" w:type="dxa"/>
            <w:vMerge w:val="restart"/>
          </w:tcPr>
          <w:p w14:paraId="266D3B10" w14:textId="77777777" w:rsidR="00CA7E1E" w:rsidRPr="00FF505B" w:rsidRDefault="00CA7E1E" w:rsidP="00A51AA0">
            <w:pPr>
              <w:jc w:val="both"/>
              <w:rPr>
                <w:rFonts w:cstheme="minorHAnsi"/>
                <w:sz w:val="22"/>
                <w:szCs w:val="22"/>
              </w:rPr>
            </w:pPr>
            <w:r w:rsidRPr="00FF505B">
              <w:rPr>
                <w:rFonts w:cstheme="minorHAnsi"/>
                <w:sz w:val="22"/>
                <w:szCs w:val="22"/>
              </w:rPr>
              <w:t>By 2020, ensure the conservation, restoration and sustainable use of terrestrial and inland freshwater ecosystems and their services, in particular forests, wetlands, mountains and drylands, in line with obligations under international agreements</w:t>
            </w:r>
          </w:p>
        </w:tc>
        <w:tc>
          <w:tcPr>
            <w:tcW w:w="4272" w:type="dxa"/>
          </w:tcPr>
          <w:p w14:paraId="477F90C1" w14:textId="77777777" w:rsidR="00CA7E1E" w:rsidRPr="00FF505B" w:rsidRDefault="00CA7E1E" w:rsidP="00A51AA0">
            <w:pPr>
              <w:jc w:val="both"/>
              <w:rPr>
                <w:rFonts w:cstheme="minorHAnsi"/>
                <w:sz w:val="22"/>
                <w:szCs w:val="22"/>
              </w:rPr>
            </w:pPr>
            <w:r w:rsidRPr="00FF505B">
              <w:rPr>
                <w:rFonts w:cstheme="minorHAnsi"/>
                <w:b/>
                <w:bCs/>
                <w:sz w:val="22"/>
                <w:szCs w:val="22"/>
              </w:rPr>
              <w:t>15.1.1.</w:t>
            </w:r>
            <w:r w:rsidRPr="00FF505B">
              <w:rPr>
                <w:rFonts w:cstheme="minorHAnsi"/>
                <w:sz w:val="22"/>
                <w:szCs w:val="22"/>
              </w:rPr>
              <w:t xml:space="preserve"> Forest area as a proportion of total land area</w:t>
            </w:r>
          </w:p>
        </w:tc>
      </w:tr>
      <w:tr w:rsidR="00CA7E1E" w:rsidRPr="00FF505B" w14:paraId="17F5E1D0" w14:textId="77777777" w:rsidTr="00A51AA0">
        <w:trPr>
          <w:trHeight w:val="840"/>
        </w:trPr>
        <w:tc>
          <w:tcPr>
            <w:tcW w:w="721" w:type="dxa"/>
            <w:vMerge/>
          </w:tcPr>
          <w:p w14:paraId="6EDFEE9E" w14:textId="77777777" w:rsidR="00CA7E1E" w:rsidRPr="00FF505B" w:rsidRDefault="00CA7E1E" w:rsidP="00A51AA0">
            <w:pPr>
              <w:jc w:val="both"/>
              <w:rPr>
                <w:rFonts w:cstheme="minorHAnsi"/>
                <w:b/>
                <w:bCs/>
                <w:sz w:val="22"/>
                <w:szCs w:val="22"/>
              </w:rPr>
            </w:pPr>
          </w:p>
        </w:tc>
        <w:tc>
          <w:tcPr>
            <w:tcW w:w="4362" w:type="dxa"/>
            <w:vMerge/>
          </w:tcPr>
          <w:p w14:paraId="1FD21BF6" w14:textId="77777777" w:rsidR="00CA7E1E" w:rsidRPr="00FF505B" w:rsidRDefault="00CA7E1E" w:rsidP="00A51AA0">
            <w:pPr>
              <w:jc w:val="both"/>
              <w:rPr>
                <w:rFonts w:cstheme="minorHAnsi"/>
                <w:sz w:val="22"/>
                <w:szCs w:val="22"/>
              </w:rPr>
            </w:pPr>
          </w:p>
        </w:tc>
        <w:tc>
          <w:tcPr>
            <w:tcW w:w="4272" w:type="dxa"/>
          </w:tcPr>
          <w:p w14:paraId="5A8769E2" w14:textId="77777777" w:rsidR="00CA7E1E" w:rsidRPr="00FF505B" w:rsidRDefault="00CA7E1E" w:rsidP="00A51AA0">
            <w:pPr>
              <w:jc w:val="both"/>
              <w:rPr>
                <w:rFonts w:cstheme="minorHAnsi"/>
                <w:b/>
                <w:bCs/>
                <w:sz w:val="22"/>
                <w:szCs w:val="22"/>
              </w:rPr>
            </w:pPr>
            <w:r w:rsidRPr="00FF505B">
              <w:rPr>
                <w:rFonts w:cstheme="minorHAnsi"/>
                <w:b/>
                <w:bCs/>
                <w:sz w:val="22"/>
                <w:szCs w:val="22"/>
              </w:rPr>
              <w:t>15.1.2.</w:t>
            </w:r>
            <w:r w:rsidRPr="00FF505B">
              <w:rPr>
                <w:rFonts w:cstheme="minorHAnsi"/>
                <w:sz w:val="22"/>
                <w:szCs w:val="22"/>
              </w:rPr>
              <w:t xml:space="preserve"> Proportion of important sites for terrestrial and freshwater biodiversity that are covered by protected areas, by ecosystem type</w:t>
            </w:r>
          </w:p>
        </w:tc>
      </w:tr>
      <w:tr w:rsidR="00CA7E1E" w:rsidRPr="00FF505B" w14:paraId="7969556F" w14:textId="77777777" w:rsidTr="00A51AA0">
        <w:tc>
          <w:tcPr>
            <w:tcW w:w="721" w:type="dxa"/>
          </w:tcPr>
          <w:p w14:paraId="4EE4B2D1" w14:textId="77777777" w:rsidR="00CA7E1E" w:rsidRPr="00FF505B" w:rsidRDefault="00CA7E1E" w:rsidP="00A51AA0">
            <w:pPr>
              <w:jc w:val="both"/>
              <w:rPr>
                <w:rFonts w:cstheme="minorHAnsi"/>
                <w:sz w:val="22"/>
                <w:szCs w:val="22"/>
              </w:rPr>
            </w:pPr>
            <w:r w:rsidRPr="00FF505B">
              <w:rPr>
                <w:rFonts w:cstheme="minorHAnsi"/>
                <w:b/>
                <w:bCs/>
                <w:sz w:val="22"/>
                <w:szCs w:val="22"/>
              </w:rPr>
              <w:t>15.2</w:t>
            </w:r>
          </w:p>
        </w:tc>
        <w:tc>
          <w:tcPr>
            <w:tcW w:w="4362" w:type="dxa"/>
          </w:tcPr>
          <w:p w14:paraId="36ACD5FE" w14:textId="77777777" w:rsidR="00CA7E1E" w:rsidRPr="00FF505B" w:rsidRDefault="00CA7E1E" w:rsidP="00A51AA0">
            <w:pPr>
              <w:jc w:val="both"/>
              <w:rPr>
                <w:rFonts w:cstheme="minorHAnsi"/>
                <w:sz w:val="22"/>
                <w:szCs w:val="22"/>
              </w:rPr>
            </w:pPr>
            <w:r w:rsidRPr="00FF505B">
              <w:rPr>
                <w:rFonts w:cstheme="minorHAnsi"/>
                <w:sz w:val="22"/>
                <w:szCs w:val="22"/>
              </w:rPr>
              <w:t>By 2020, promote the implementation of sustainable management of all types of forests, halt deforestation, restore degraded forests and substantially increase afforestation and reforestation globally</w:t>
            </w:r>
          </w:p>
        </w:tc>
        <w:tc>
          <w:tcPr>
            <w:tcW w:w="4272" w:type="dxa"/>
          </w:tcPr>
          <w:p w14:paraId="1F9A317D" w14:textId="77777777" w:rsidR="00CA7E1E" w:rsidRPr="00FF505B" w:rsidRDefault="00CA7E1E" w:rsidP="00A51AA0">
            <w:pPr>
              <w:jc w:val="both"/>
              <w:rPr>
                <w:rFonts w:cstheme="minorHAnsi"/>
                <w:sz w:val="22"/>
                <w:szCs w:val="22"/>
              </w:rPr>
            </w:pPr>
            <w:r w:rsidRPr="00FF505B">
              <w:rPr>
                <w:rFonts w:cstheme="minorHAnsi"/>
                <w:b/>
                <w:bCs/>
                <w:sz w:val="22"/>
                <w:szCs w:val="22"/>
              </w:rPr>
              <w:t xml:space="preserve">15.2.1. </w:t>
            </w:r>
            <w:r w:rsidRPr="00FF505B">
              <w:rPr>
                <w:rFonts w:cstheme="minorHAnsi"/>
                <w:sz w:val="22"/>
                <w:szCs w:val="22"/>
              </w:rPr>
              <w:t>Progress towards sustainable forest management</w:t>
            </w:r>
          </w:p>
        </w:tc>
      </w:tr>
      <w:tr w:rsidR="00CA7E1E" w:rsidRPr="00FF505B" w14:paraId="0EBBD2BE" w14:textId="77777777" w:rsidTr="00A51AA0">
        <w:tc>
          <w:tcPr>
            <w:tcW w:w="721" w:type="dxa"/>
          </w:tcPr>
          <w:p w14:paraId="58FF7909" w14:textId="77777777" w:rsidR="00CA7E1E" w:rsidRPr="00FF505B" w:rsidRDefault="00CA7E1E" w:rsidP="00A51AA0">
            <w:pPr>
              <w:jc w:val="both"/>
              <w:rPr>
                <w:rFonts w:cstheme="minorHAnsi"/>
                <w:sz w:val="22"/>
                <w:szCs w:val="22"/>
              </w:rPr>
            </w:pPr>
            <w:r w:rsidRPr="00FF505B">
              <w:rPr>
                <w:rFonts w:cstheme="minorHAnsi"/>
                <w:b/>
                <w:bCs/>
                <w:sz w:val="22"/>
                <w:szCs w:val="22"/>
              </w:rPr>
              <w:lastRenderedPageBreak/>
              <w:t>15.3</w:t>
            </w:r>
          </w:p>
        </w:tc>
        <w:tc>
          <w:tcPr>
            <w:tcW w:w="4362" w:type="dxa"/>
          </w:tcPr>
          <w:p w14:paraId="5BD335E5" w14:textId="77777777" w:rsidR="00CA7E1E" w:rsidRPr="00FF505B" w:rsidRDefault="00CA7E1E" w:rsidP="00A51AA0">
            <w:pPr>
              <w:jc w:val="both"/>
              <w:rPr>
                <w:rFonts w:cstheme="minorHAnsi"/>
                <w:sz w:val="22"/>
                <w:szCs w:val="22"/>
              </w:rPr>
            </w:pPr>
            <w:r w:rsidRPr="00FF505B">
              <w:rPr>
                <w:rFonts w:cstheme="minorHAnsi"/>
                <w:sz w:val="22"/>
                <w:szCs w:val="22"/>
              </w:rPr>
              <w:t>By 2030, combat desertification, restore degraded land and soil, including land affected by desertification, drought and floods, and strive to achieve a land degradation-neutral world</w:t>
            </w:r>
          </w:p>
        </w:tc>
        <w:tc>
          <w:tcPr>
            <w:tcW w:w="4272" w:type="dxa"/>
          </w:tcPr>
          <w:p w14:paraId="50C7740C" w14:textId="77777777" w:rsidR="00CA7E1E" w:rsidRPr="00FF505B" w:rsidRDefault="00CA7E1E" w:rsidP="00A51AA0">
            <w:pPr>
              <w:jc w:val="both"/>
              <w:rPr>
                <w:rFonts w:cstheme="minorHAnsi"/>
                <w:sz w:val="22"/>
                <w:szCs w:val="22"/>
              </w:rPr>
            </w:pPr>
            <w:r w:rsidRPr="00FF505B">
              <w:rPr>
                <w:rFonts w:cstheme="minorHAnsi"/>
                <w:b/>
                <w:bCs/>
                <w:sz w:val="22"/>
                <w:szCs w:val="22"/>
              </w:rPr>
              <w:t xml:space="preserve">15.3.1. </w:t>
            </w:r>
            <w:r w:rsidRPr="00FF505B">
              <w:rPr>
                <w:rFonts w:cstheme="minorHAnsi"/>
                <w:sz w:val="22"/>
                <w:szCs w:val="22"/>
              </w:rPr>
              <w:t>Proportion of land that is degraded over total land area</w:t>
            </w:r>
          </w:p>
        </w:tc>
      </w:tr>
      <w:tr w:rsidR="00CA7E1E" w:rsidRPr="00FF505B" w14:paraId="517ECF67" w14:textId="77777777" w:rsidTr="00A51AA0">
        <w:trPr>
          <w:trHeight w:val="612"/>
        </w:trPr>
        <w:tc>
          <w:tcPr>
            <w:tcW w:w="721" w:type="dxa"/>
            <w:vMerge w:val="restart"/>
          </w:tcPr>
          <w:p w14:paraId="56908974" w14:textId="77777777" w:rsidR="00CA7E1E" w:rsidRPr="00FF505B" w:rsidRDefault="00CA7E1E" w:rsidP="00A51AA0">
            <w:pPr>
              <w:jc w:val="both"/>
              <w:rPr>
                <w:rFonts w:cstheme="minorHAnsi"/>
                <w:sz w:val="22"/>
                <w:szCs w:val="22"/>
              </w:rPr>
            </w:pPr>
            <w:r w:rsidRPr="00FF505B">
              <w:rPr>
                <w:rFonts w:cstheme="minorHAnsi"/>
                <w:b/>
                <w:bCs/>
                <w:sz w:val="22"/>
                <w:szCs w:val="22"/>
              </w:rPr>
              <w:t>15.4</w:t>
            </w:r>
          </w:p>
        </w:tc>
        <w:tc>
          <w:tcPr>
            <w:tcW w:w="4362" w:type="dxa"/>
            <w:vMerge w:val="restart"/>
          </w:tcPr>
          <w:p w14:paraId="01F61D75" w14:textId="77777777" w:rsidR="00CA7E1E" w:rsidRPr="00FF505B" w:rsidRDefault="00CA7E1E" w:rsidP="00A51AA0">
            <w:pPr>
              <w:jc w:val="both"/>
              <w:rPr>
                <w:rFonts w:cstheme="minorHAnsi"/>
                <w:sz w:val="22"/>
                <w:szCs w:val="22"/>
              </w:rPr>
            </w:pPr>
            <w:r w:rsidRPr="00FF505B">
              <w:rPr>
                <w:rFonts w:cstheme="minorHAnsi"/>
                <w:sz w:val="22"/>
                <w:szCs w:val="22"/>
              </w:rPr>
              <w:t>By 2030, ensure the conservation of mountain ecosystems, including their biodiversity, in order to enhance their capacity to provide benefits that are essential for sustainable development</w:t>
            </w:r>
          </w:p>
        </w:tc>
        <w:tc>
          <w:tcPr>
            <w:tcW w:w="4272" w:type="dxa"/>
          </w:tcPr>
          <w:p w14:paraId="59D4BDB6" w14:textId="77777777" w:rsidR="00CA7E1E" w:rsidRPr="00FF505B" w:rsidRDefault="00CA7E1E" w:rsidP="00A51AA0">
            <w:pPr>
              <w:jc w:val="both"/>
              <w:rPr>
                <w:rFonts w:cstheme="minorHAnsi"/>
                <w:sz w:val="22"/>
                <w:szCs w:val="22"/>
              </w:rPr>
            </w:pPr>
            <w:r w:rsidRPr="00FF505B">
              <w:rPr>
                <w:rFonts w:cstheme="minorHAnsi"/>
                <w:b/>
                <w:bCs/>
                <w:sz w:val="22"/>
                <w:szCs w:val="22"/>
              </w:rPr>
              <w:t xml:space="preserve">15.4.1. </w:t>
            </w:r>
            <w:r w:rsidRPr="00FF505B">
              <w:rPr>
                <w:rFonts w:cstheme="minorHAnsi"/>
                <w:sz w:val="22"/>
                <w:szCs w:val="22"/>
              </w:rPr>
              <w:t>Coverage by protected areas of important sites for mountain biodiversity</w:t>
            </w:r>
          </w:p>
        </w:tc>
      </w:tr>
      <w:tr w:rsidR="00CA7E1E" w:rsidRPr="00FF505B" w14:paraId="6B5D79B3" w14:textId="77777777" w:rsidTr="00A51AA0">
        <w:trPr>
          <w:trHeight w:val="192"/>
        </w:trPr>
        <w:tc>
          <w:tcPr>
            <w:tcW w:w="721" w:type="dxa"/>
            <w:vMerge/>
          </w:tcPr>
          <w:p w14:paraId="08E77C8F" w14:textId="77777777" w:rsidR="00CA7E1E" w:rsidRPr="00FF505B" w:rsidRDefault="00CA7E1E" w:rsidP="00A51AA0">
            <w:pPr>
              <w:jc w:val="both"/>
              <w:rPr>
                <w:rFonts w:cstheme="minorHAnsi"/>
                <w:b/>
                <w:bCs/>
                <w:sz w:val="22"/>
                <w:szCs w:val="22"/>
              </w:rPr>
            </w:pPr>
          </w:p>
        </w:tc>
        <w:tc>
          <w:tcPr>
            <w:tcW w:w="4362" w:type="dxa"/>
            <w:vMerge/>
          </w:tcPr>
          <w:p w14:paraId="33A24122" w14:textId="77777777" w:rsidR="00CA7E1E" w:rsidRPr="00FF505B" w:rsidRDefault="00CA7E1E" w:rsidP="00A51AA0">
            <w:pPr>
              <w:jc w:val="both"/>
              <w:rPr>
                <w:rFonts w:cstheme="minorHAnsi"/>
                <w:sz w:val="22"/>
                <w:szCs w:val="22"/>
              </w:rPr>
            </w:pPr>
          </w:p>
        </w:tc>
        <w:tc>
          <w:tcPr>
            <w:tcW w:w="4272" w:type="dxa"/>
          </w:tcPr>
          <w:p w14:paraId="72A97E41" w14:textId="77777777" w:rsidR="00CA7E1E" w:rsidRPr="00FF505B" w:rsidRDefault="00CA7E1E" w:rsidP="00A51AA0">
            <w:pPr>
              <w:jc w:val="both"/>
              <w:rPr>
                <w:rFonts w:cstheme="minorHAnsi"/>
                <w:b/>
                <w:bCs/>
                <w:sz w:val="22"/>
                <w:szCs w:val="22"/>
              </w:rPr>
            </w:pPr>
            <w:r w:rsidRPr="00FF505B">
              <w:rPr>
                <w:rFonts w:cstheme="minorHAnsi"/>
                <w:b/>
                <w:bCs/>
                <w:sz w:val="22"/>
                <w:szCs w:val="22"/>
              </w:rPr>
              <w:t>15.4.2.</w:t>
            </w:r>
            <w:r w:rsidRPr="00FF505B">
              <w:rPr>
                <w:rFonts w:cstheme="minorHAnsi"/>
                <w:sz w:val="22"/>
                <w:szCs w:val="22"/>
              </w:rPr>
              <w:t xml:space="preserve"> Mountain Green Cover Index</w:t>
            </w:r>
          </w:p>
        </w:tc>
      </w:tr>
      <w:tr w:rsidR="00CA7E1E" w:rsidRPr="00FF505B" w14:paraId="51CDBA59" w14:textId="77777777" w:rsidTr="00A51AA0">
        <w:tc>
          <w:tcPr>
            <w:tcW w:w="721" w:type="dxa"/>
          </w:tcPr>
          <w:p w14:paraId="7C12AC0E" w14:textId="77777777" w:rsidR="00CA7E1E" w:rsidRPr="00FF505B" w:rsidRDefault="00CA7E1E" w:rsidP="00A51AA0">
            <w:pPr>
              <w:jc w:val="both"/>
              <w:rPr>
                <w:rFonts w:cstheme="minorHAnsi"/>
                <w:b/>
                <w:bCs/>
                <w:sz w:val="22"/>
                <w:szCs w:val="22"/>
              </w:rPr>
            </w:pPr>
            <w:r w:rsidRPr="00FF505B">
              <w:rPr>
                <w:rFonts w:cstheme="minorHAnsi"/>
                <w:b/>
                <w:bCs/>
                <w:sz w:val="22"/>
                <w:szCs w:val="22"/>
              </w:rPr>
              <w:t>15.5</w:t>
            </w:r>
          </w:p>
        </w:tc>
        <w:tc>
          <w:tcPr>
            <w:tcW w:w="4362" w:type="dxa"/>
          </w:tcPr>
          <w:p w14:paraId="735F81CE" w14:textId="77777777" w:rsidR="00CA7E1E" w:rsidRPr="00FF505B" w:rsidRDefault="00CA7E1E" w:rsidP="00A51AA0">
            <w:pPr>
              <w:jc w:val="both"/>
              <w:rPr>
                <w:rFonts w:cstheme="minorHAnsi"/>
                <w:sz w:val="22"/>
                <w:szCs w:val="22"/>
              </w:rPr>
            </w:pPr>
            <w:r w:rsidRPr="00FF505B">
              <w:rPr>
                <w:rFonts w:cstheme="minorHAnsi"/>
                <w:sz w:val="22"/>
                <w:szCs w:val="22"/>
              </w:rPr>
              <w:t>Take urgent and significant action to reduce the degradation of natural habitats, halt the loss of biodiversity and, by 2020, protect and prevent the extinction of threatened species</w:t>
            </w:r>
          </w:p>
        </w:tc>
        <w:tc>
          <w:tcPr>
            <w:tcW w:w="4272" w:type="dxa"/>
          </w:tcPr>
          <w:p w14:paraId="3203AB41" w14:textId="77777777" w:rsidR="00CA7E1E" w:rsidRPr="00FF505B" w:rsidRDefault="00CA7E1E" w:rsidP="00A51AA0">
            <w:pPr>
              <w:jc w:val="both"/>
              <w:rPr>
                <w:rFonts w:cstheme="minorHAnsi"/>
                <w:b/>
                <w:bCs/>
                <w:sz w:val="22"/>
                <w:szCs w:val="22"/>
              </w:rPr>
            </w:pPr>
            <w:r w:rsidRPr="00FF505B">
              <w:rPr>
                <w:rFonts w:cstheme="minorHAnsi"/>
                <w:b/>
                <w:bCs/>
                <w:sz w:val="22"/>
                <w:szCs w:val="22"/>
              </w:rPr>
              <w:t xml:space="preserve">15.5.1. </w:t>
            </w:r>
            <w:r w:rsidRPr="00FF505B">
              <w:rPr>
                <w:rFonts w:cstheme="minorHAnsi"/>
                <w:sz w:val="22"/>
                <w:szCs w:val="22"/>
              </w:rPr>
              <w:t>Red List Index</w:t>
            </w:r>
          </w:p>
        </w:tc>
      </w:tr>
      <w:tr w:rsidR="00CA7E1E" w:rsidRPr="00FF505B" w14:paraId="6EDAAE96" w14:textId="77777777" w:rsidTr="00A51AA0">
        <w:tc>
          <w:tcPr>
            <w:tcW w:w="721" w:type="dxa"/>
          </w:tcPr>
          <w:p w14:paraId="5C72CB16" w14:textId="77777777" w:rsidR="00CA7E1E" w:rsidRPr="00FF505B" w:rsidRDefault="00CA7E1E" w:rsidP="00A51AA0">
            <w:pPr>
              <w:jc w:val="both"/>
              <w:rPr>
                <w:rFonts w:cstheme="minorHAnsi"/>
                <w:b/>
                <w:bCs/>
                <w:sz w:val="22"/>
                <w:szCs w:val="22"/>
              </w:rPr>
            </w:pPr>
            <w:r w:rsidRPr="00FF505B">
              <w:rPr>
                <w:rFonts w:cstheme="minorHAnsi"/>
                <w:b/>
                <w:bCs/>
                <w:sz w:val="22"/>
                <w:szCs w:val="22"/>
              </w:rPr>
              <w:t>15.6</w:t>
            </w:r>
          </w:p>
        </w:tc>
        <w:tc>
          <w:tcPr>
            <w:tcW w:w="4362" w:type="dxa"/>
          </w:tcPr>
          <w:p w14:paraId="3AE5F444" w14:textId="77777777" w:rsidR="00CA7E1E" w:rsidRPr="00FF505B" w:rsidRDefault="00CA7E1E" w:rsidP="00A51AA0">
            <w:pPr>
              <w:jc w:val="both"/>
              <w:rPr>
                <w:rFonts w:cstheme="minorHAnsi"/>
                <w:sz w:val="22"/>
                <w:szCs w:val="22"/>
              </w:rPr>
            </w:pPr>
            <w:r w:rsidRPr="00FF505B">
              <w:rPr>
                <w:rFonts w:cstheme="minorHAnsi"/>
                <w:sz w:val="22"/>
                <w:szCs w:val="22"/>
              </w:rPr>
              <w:t>Promote fair and equitable sharing of the benefits arising from the utilization of genetic resources and promote appropriate access to such resources, as internationally agreed</w:t>
            </w:r>
          </w:p>
        </w:tc>
        <w:tc>
          <w:tcPr>
            <w:tcW w:w="4272" w:type="dxa"/>
          </w:tcPr>
          <w:p w14:paraId="22D8B669" w14:textId="77777777" w:rsidR="00CA7E1E" w:rsidRPr="00FF505B" w:rsidRDefault="00CA7E1E" w:rsidP="00A51AA0">
            <w:pPr>
              <w:jc w:val="both"/>
              <w:rPr>
                <w:rFonts w:cstheme="minorHAnsi"/>
                <w:b/>
                <w:bCs/>
                <w:sz w:val="22"/>
                <w:szCs w:val="22"/>
              </w:rPr>
            </w:pPr>
            <w:r w:rsidRPr="00FF505B">
              <w:rPr>
                <w:rFonts w:cstheme="minorHAnsi"/>
                <w:b/>
                <w:bCs/>
                <w:sz w:val="22"/>
                <w:szCs w:val="22"/>
              </w:rPr>
              <w:t xml:space="preserve">15.6.1. </w:t>
            </w:r>
            <w:r w:rsidRPr="00FF505B">
              <w:rPr>
                <w:rFonts w:cstheme="minorHAnsi"/>
                <w:sz w:val="22"/>
                <w:szCs w:val="22"/>
              </w:rPr>
              <w:t>Number of countries that have adopted legislative, administrative and policy frameworks to ensure fair and equitable sharing of benefits</w:t>
            </w:r>
          </w:p>
        </w:tc>
      </w:tr>
      <w:tr w:rsidR="00CA7E1E" w:rsidRPr="00FF505B" w14:paraId="3C1BE4A5" w14:textId="77777777" w:rsidTr="00A51AA0">
        <w:tc>
          <w:tcPr>
            <w:tcW w:w="721" w:type="dxa"/>
          </w:tcPr>
          <w:p w14:paraId="5668A587" w14:textId="77777777" w:rsidR="00CA7E1E" w:rsidRPr="00FF505B" w:rsidRDefault="00CA7E1E" w:rsidP="00A51AA0">
            <w:pPr>
              <w:jc w:val="both"/>
              <w:rPr>
                <w:rFonts w:cstheme="minorHAnsi"/>
                <w:b/>
                <w:bCs/>
                <w:sz w:val="22"/>
                <w:szCs w:val="22"/>
              </w:rPr>
            </w:pPr>
            <w:r w:rsidRPr="00FF505B">
              <w:rPr>
                <w:rFonts w:cstheme="minorHAnsi"/>
                <w:b/>
                <w:bCs/>
                <w:sz w:val="22"/>
                <w:szCs w:val="22"/>
              </w:rPr>
              <w:t>15.7</w:t>
            </w:r>
          </w:p>
        </w:tc>
        <w:tc>
          <w:tcPr>
            <w:tcW w:w="4362" w:type="dxa"/>
          </w:tcPr>
          <w:p w14:paraId="07A321C2" w14:textId="77777777" w:rsidR="00CA7E1E" w:rsidRPr="00FF505B" w:rsidRDefault="00CA7E1E" w:rsidP="00A51AA0">
            <w:pPr>
              <w:jc w:val="both"/>
              <w:rPr>
                <w:rFonts w:cstheme="minorHAnsi"/>
                <w:sz w:val="22"/>
                <w:szCs w:val="22"/>
              </w:rPr>
            </w:pPr>
            <w:r w:rsidRPr="00FF505B">
              <w:rPr>
                <w:rFonts w:cstheme="minorHAnsi"/>
                <w:sz w:val="22"/>
                <w:szCs w:val="22"/>
              </w:rPr>
              <w:t>Take urgent action to end poaching and trafficking of protected species of flora and fauna and address both demand and supply of illegal wildlife products</w:t>
            </w:r>
          </w:p>
        </w:tc>
        <w:tc>
          <w:tcPr>
            <w:tcW w:w="4272" w:type="dxa"/>
          </w:tcPr>
          <w:p w14:paraId="1852D0AB" w14:textId="77777777" w:rsidR="00CA7E1E" w:rsidRPr="00FF505B" w:rsidRDefault="00CA7E1E" w:rsidP="00A51AA0">
            <w:pPr>
              <w:jc w:val="both"/>
              <w:rPr>
                <w:rFonts w:cstheme="minorHAnsi"/>
                <w:b/>
                <w:bCs/>
                <w:sz w:val="22"/>
                <w:szCs w:val="22"/>
              </w:rPr>
            </w:pPr>
            <w:r w:rsidRPr="00FF505B">
              <w:rPr>
                <w:rFonts w:cstheme="minorHAnsi"/>
                <w:b/>
                <w:bCs/>
                <w:sz w:val="22"/>
                <w:szCs w:val="22"/>
              </w:rPr>
              <w:t xml:space="preserve">15.7.1. </w:t>
            </w:r>
            <w:r w:rsidRPr="00FF505B">
              <w:rPr>
                <w:rFonts w:cstheme="minorHAnsi"/>
                <w:sz w:val="22"/>
                <w:szCs w:val="22"/>
              </w:rPr>
              <w:t>Proportion of traded wildlife that was poached or illicitly trafficked</w:t>
            </w:r>
          </w:p>
        </w:tc>
      </w:tr>
      <w:tr w:rsidR="00CA7E1E" w:rsidRPr="00FF505B" w14:paraId="601774EC" w14:textId="77777777" w:rsidTr="00A51AA0">
        <w:tc>
          <w:tcPr>
            <w:tcW w:w="721" w:type="dxa"/>
          </w:tcPr>
          <w:p w14:paraId="151F7472" w14:textId="77777777" w:rsidR="00CA7E1E" w:rsidRPr="00FF505B" w:rsidRDefault="00CA7E1E" w:rsidP="00A51AA0">
            <w:pPr>
              <w:jc w:val="both"/>
              <w:rPr>
                <w:rFonts w:cstheme="minorHAnsi"/>
                <w:b/>
                <w:bCs/>
                <w:sz w:val="22"/>
                <w:szCs w:val="22"/>
              </w:rPr>
            </w:pPr>
            <w:r w:rsidRPr="00FF505B">
              <w:rPr>
                <w:rFonts w:cstheme="minorHAnsi"/>
                <w:b/>
                <w:bCs/>
                <w:sz w:val="22"/>
                <w:szCs w:val="22"/>
              </w:rPr>
              <w:t>15.8</w:t>
            </w:r>
          </w:p>
        </w:tc>
        <w:tc>
          <w:tcPr>
            <w:tcW w:w="4362" w:type="dxa"/>
          </w:tcPr>
          <w:p w14:paraId="72C2FF78" w14:textId="77777777" w:rsidR="00CA7E1E" w:rsidRPr="00FF505B" w:rsidRDefault="00CA7E1E" w:rsidP="00A51AA0">
            <w:pPr>
              <w:jc w:val="both"/>
              <w:rPr>
                <w:rFonts w:cstheme="minorHAnsi"/>
                <w:sz w:val="22"/>
                <w:szCs w:val="22"/>
              </w:rPr>
            </w:pPr>
            <w:r w:rsidRPr="00FF505B">
              <w:rPr>
                <w:rFonts w:cstheme="minorHAnsi"/>
                <w:sz w:val="22"/>
                <w:szCs w:val="22"/>
              </w:rPr>
              <w:t>By 2020, introduce measures to prevent the introduction and significantly reduce the impact of invasive alien species on land and water ecosystems and control or eradicate the priority species</w:t>
            </w:r>
          </w:p>
        </w:tc>
        <w:tc>
          <w:tcPr>
            <w:tcW w:w="4272" w:type="dxa"/>
          </w:tcPr>
          <w:p w14:paraId="3DCF986D" w14:textId="77777777" w:rsidR="00CA7E1E" w:rsidRPr="00FF505B" w:rsidRDefault="00CA7E1E" w:rsidP="00A51AA0">
            <w:pPr>
              <w:jc w:val="both"/>
              <w:rPr>
                <w:rFonts w:cstheme="minorHAnsi"/>
                <w:b/>
                <w:bCs/>
                <w:sz w:val="22"/>
                <w:szCs w:val="22"/>
              </w:rPr>
            </w:pPr>
            <w:r w:rsidRPr="00FF505B">
              <w:rPr>
                <w:rFonts w:cstheme="minorHAnsi"/>
                <w:b/>
                <w:bCs/>
                <w:sz w:val="22"/>
                <w:szCs w:val="22"/>
              </w:rPr>
              <w:t xml:space="preserve">15.8.1. </w:t>
            </w:r>
            <w:r w:rsidRPr="00FF505B">
              <w:rPr>
                <w:rFonts w:cstheme="minorHAnsi"/>
                <w:sz w:val="22"/>
                <w:szCs w:val="22"/>
              </w:rPr>
              <w:t>Proportion of countries adopting relevant national legislation and adequately resourcing the prevention or control of invasive alien species</w:t>
            </w:r>
          </w:p>
        </w:tc>
      </w:tr>
      <w:tr w:rsidR="00CA7E1E" w:rsidRPr="00FF505B" w14:paraId="4D281F80" w14:textId="77777777" w:rsidTr="00A51AA0">
        <w:tc>
          <w:tcPr>
            <w:tcW w:w="721" w:type="dxa"/>
          </w:tcPr>
          <w:p w14:paraId="7EED6E14" w14:textId="77777777" w:rsidR="00CA7E1E" w:rsidRPr="00FF505B" w:rsidRDefault="00CA7E1E" w:rsidP="00A51AA0">
            <w:pPr>
              <w:jc w:val="both"/>
              <w:rPr>
                <w:rFonts w:cstheme="minorHAnsi"/>
                <w:b/>
                <w:bCs/>
                <w:sz w:val="22"/>
                <w:szCs w:val="22"/>
              </w:rPr>
            </w:pPr>
            <w:r w:rsidRPr="00FF505B">
              <w:rPr>
                <w:rFonts w:cstheme="minorHAnsi"/>
                <w:b/>
                <w:bCs/>
                <w:sz w:val="22"/>
                <w:szCs w:val="22"/>
              </w:rPr>
              <w:t>15.9</w:t>
            </w:r>
          </w:p>
        </w:tc>
        <w:tc>
          <w:tcPr>
            <w:tcW w:w="4362" w:type="dxa"/>
          </w:tcPr>
          <w:p w14:paraId="75A4E821" w14:textId="77777777" w:rsidR="00CA7E1E" w:rsidRPr="00FF505B" w:rsidRDefault="00CA7E1E" w:rsidP="00A51AA0">
            <w:pPr>
              <w:jc w:val="both"/>
              <w:rPr>
                <w:rFonts w:cstheme="minorHAnsi"/>
                <w:sz w:val="22"/>
                <w:szCs w:val="22"/>
              </w:rPr>
            </w:pPr>
            <w:r w:rsidRPr="00FF505B">
              <w:rPr>
                <w:rFonts w:cstheme="minorHAnsi"/>
                <w:sz w:val="22"/>
                <w:szCs w:val="22"/>
              </w:rPr>
              <w:t>By 2020, integrate ecosystem and biodiversity values into national and local planning, development processes, poverty reduction strategies and accounts</w:t>
            </w:r>
          </w:p>
        </w:tc>
        <w:tc>
          <w:tcPr>
            <w:tcW w:w="4272" w:type="dxa"/>
          </w:tcPr>
          <w:p w14:paraId="526A255C" w14:textId="77777777" w:rsidR="00CA7E1E" w:rsidRPr="00FF505B" w:rsidRDefault="00CA7E1E" w:rsidP="00A51AA0">
            <w:pPr>
              <w:jc w:val="both"/>
              <w:rPr>
                <w:rFonts w:cstheme="minorHAnsi"/>
                <w:b/>
                <w:bCs/>
                <w:sz w:val="22"/>
                <w:szCs w:val="22"/>
              </w:rPr>
            </w:pPr>
            <w:r w:rsidRPr="00FF505B">
              <w:rPr>
                <w:rFonts w:cstheme="minorHAnsi"/>
                <w:b/>
                <w:bCs/>
                <w:sz w:val="22"/>
                <w:szCs w:val="22"/>
              </w:rPr>
              <w:t>15.9.1.</w:t>
            </w:r>
            <w:r w:rsidRPr="00FF505B">
              <w:rPr>
                <w:rFonts w:cstheme="minorHAnsi"/>
                <w:sz w:val="22"/>
                <w:szCs w:val="22"/>
              </w:rPr>
              <w:t xml:space="preserve"> (a) Number of countries that have established national targets in accordance with or similar to Aichi Biodiversity Target 2 of the Strategic Plan for Biodiversity 2011–2020 in their national biodiversity strategy and action plans and the progress reported towards these targets; and (b) integration of biodiversity into national accounting and reporting systems, defined as implementation of the System of Environmental-Economic Accounting</w:t>
            </w:r>
          </w:p>
        </w:tc>
      </w:tr>
      <w:tr w:rsidR="00CA7E1E" w:rsidRPr="00FF505B" w14:paraId="1251FFC0" w14:textId="77777777" w:rsidTr="00A51AA0">
        <w:tc>
          <w:tcPr>
            <w:tcW w:w="721" w:type="dxa"/>
          </w:tcPr>
          <w:p w14:paraId="174D4C9E" w14:textId="77777777" w:rsidR="00CA7E1E" w:rsidRPr="00FF505B" w:rsidRDefault="00CA7E1E" w:rsidP="00A51AA0">
            <w:pPr>
              <w:jc w:val="both"/>
              <w:rPr>
                <w:rFonts w:cstheme="minorHAnsi"/>
                <w:b/>
                <w:bCs/>
                <w:sz w:val="22"/>
                <w:szCs w:val="22"/>
              </w:rPr>
            </w:pPr>
            <w:r w:rsidRPr="00FF505B">
              <w:rPr>
                <w:rFonts w:cstheme="minorHAnsi"/>
                <w:b/>
                <w:bCs/>
                <w:sz w:val="22"/>
                <w:szCs w:val="22"/>
              </w:rPr>
              <w:t>15.a</w:t>
            </w:r>
          </w:p>
        </w:tc>
        <w:tc>
          <w:tcPr>
            <w:tcW w:w="4362" w:type="dxa"/>
          </w:tcPr>
          <w:p w14:paraId="0B80F815" w14:textId="77777777" w:rsidR="00CA7E1E" w:rsidRPr="00FF505B" w:rsidRDefault="00CA7E1E" w:rsidP="00A51AA0">
            <w:pPr>
              <w:jc w:val="both"/>
              <w:rPr>
                <w:rFonts w:cstheme="minorHAnsi"/>
                <w:sz w:val="22"/>
                <w:szCs w:val="22"/>
              </w:rPr>
            </w:pPr>
            <w:r w:rsidRPr="00FF505B">
              <w:rPr>
                <w:rFonts w:cstheme="minorHAnsi"/>
                <w:sz w:val="22"/>
                <w:szCs w:val="22"/>
              </w:rPr>
              <w:t>Mobilize and significantly increase financial resources from all sources to conserve and sustainably use biodiversity and ecosystems</w:t>
            </w:r>
          </w:p>
        </w:tc>
        <w:tc>
          <w:tcPr>
            <w:tcW w:w="4272" w:type="dxa"/>
          </w:tcPr>
          <w:p w14:paraId="6DB9F752" w14:textId="77777777" w:rsidR="00CA7E1E" w:rsidRPr="00FF505B" w:rsidRDefault="00CA7E1E" w:rsidP="00A51AA0">
            <w:pPr>
              <w:jc w:val="both"/>
              <w:rPr>
                <w:rFonts w:cstheme="minorHAnsi"/>
                <w:b/>
                <w:bCs/>
                <w:sz w:val="22"/>
                <w:szCs w:val="22"/>
              </w:rPr>
            </w:pPr>
            <w:r w:rsidRPr="00FF505B">
              <w:rPr>
                <w:rFonts w:cstheme="minorHAnsi"/>
                <w:b/>
                <w:bCs/>
                <w:sz w:val="22"/>
                <w:szCs w:val="22"/>
              </w:rPr>
              <w:t>15.a.1.</w:t>
            </w:r>
            <w:r w:rsidRPr="00FF505B">
              <w:rPr>
                <w:rFonts w:cstheme="minorHAnsi"/>
                <w:sz w:val="22"/>
                <w:szCs w:val="22"/>
              </w:rPr>
              <w:t xml:space="preserve"> (a) Official development assistance on conservation and sustainable use of biodiversity; and (b) revenue generated and finance mobilized from biodiversity-relevant economic instruments</w:t>
            </w:r>
          </w:p>
        </w:tc>
      </w:tr>
      <w:tr w:rsidR="00CA7E1E" w:rsidRPr="00FF505B" w14:paraId="375E0070" w14:textId="77777777" w:rsidTr="00A51AA0">
        <w:tc>
          <w:tcPr>
            <w:tcW w:w="721" w:type="dxa"/>
          </w:tcPr>
          <w:p w14:paraId="6ECD1F12" w14:textId="77777777" w:rsidR="00CA7E1E" w:rsidRPr="00FF505B" w:rsidRDefault="00CA7E1E" w:rsidP="00A51AA0">
            <w:pPr>
              <w:jc w:val="both"/>
              <w:rPr>
                <w:rFonts w:cstheme="minorHAnsi"/>
                <w:b/>
                <w:bCs/>
                <w:sz w:val="22"/>
                <w:szCs w:val="22"/>
              </w:rPr>
            </w:pPr>
            <w:r w:rsidRPr="00FF505B">
              <w:rPr>
                <w:rFonts w:cstheme="minorHAnsi"/>
                <w:b/>
                <w:bCs/>
                <w:sz w:val="22"/>
                <w:szCs w:val="22"/>
              </w:rPr>
              <w:t>15.b</w:t>
            </w:r>
          </w:p>
        </w:tc>
        <w:tc>
          <w:tcPr>
            <w:tcW w:w="4362" w:type="dxa"/>
          </w:tcPr>
          <w:p w14:paraId="4E2DE9D4" w14:textId="77777777" w:rsidR="00CA7E1E" w:rsidRPr="00FF505B" w:rsidRDefault="00CA7E1E" w:rsidP="00A51AA0">
            <w:pPr>
              <w:jc w:val="both"/>
              <w:rPr>
                <w:rFonts w:cstheme="minorHAnsi"/>
                <w:sz w:val="22"/>
                <w:szCs w:val="22"/>
              </w:rPr>
            </w:pPr>
            <w:r w:rsidRPr="00FF505B">
              <w:rPr>
                <w:rFonts w:cstheme="minorHAnsi"/>
                <w:sz w:val="22"/>
                <w:szCs w:val="22"/>
              </w:rPr>
              <w:t xml:space="preserve">Mobilize significant resources from all sources and at all levels to finance sustainable forest management and provide adequate incentives to developing countries to advance </w:t>
            </w:r>
            <w:r w:rsidRPr="00FF505B">
              <w:rPr>
                <w:rFonts w:cstheme="minorHAnsi"/>
                <w:sz w:val="22"/>
                <w:szCs w:val="22"/>
              </w:rPr>
              <w:lastRenderedPageBreak/>
              <w:t>such management, including for conservation and reforestation</w:t>
            </w:r>
          </w:p>
        </w:tc>
        <w:tc>
          <w:tcPr>
            <w:tcW w:w="4272" w:type="dxa"/>
          </w:tcPr>
          <w:p w14:paraId="52704042" w14:textId="77777777" w:rsidR="00CA7E1E" w:rsidRPr="00FF505B" w:rsidRDefault="00CA7E1E" w:rsidP="00A51AA0">
            <w:pPr>
              <w:jc w:val="both"/>
              <w:rPr>
                <w:rFonts w:cstheme="minorHAnsi"/>
                <w:b/>
                <w:bCs/>
                <w:sz w:val="22"/>
                <w:szCs w:val="22"/>
              </w:rPr>
            </w:pPr>
            <w:r w:rsidRPr="00FF505B">
              <w:rPr>
                <w:rFonts w:cstheme="minorHAnsi"/>
                <w:b/>
                <w:bCs/>
                <w:sz w:val="22"/>
                <w:szCs w:val="22"/>
              </w:rPr>
              <w:lastRenderedPageBreak/>
              <w:t>15.b.1.</w:t>
            </w:r>
            <w:r w:rsidRPr="00FF505B">
              <w:rPr>
                <w:rFonts w:cstheme="minorHAnsi"/>
                <w:sz w:val="22"/>
                <w:szCs w:val="22"/>
              </w:rPr>
              <w:t xml:space="preserve"> (a) Official development assistance on conservation and sustainable use of biodiversity; and (b) revenue generated and </w:t>
            </w:r>
            <w:r w:rsidRPr="00FF505B">
              <w:rPr>
                <w:rFonts w:cstheme="minorHAnsi"/>
                <w:sz w:val="22"/>
                <w:szCs w:val="22"/>
              </w:rPr>
              <w:lastRenderedPageBreak/>
              <w:t>finance mobilized from biodiversity-relevant economic instruments</w:t>
            </w:r>
          </w:p>
        </w:tc>
      </w:tr>
      <w:tr w:rsidR="00CA7E1E" w:rsidRPr="00FF505B" w14:paraId="47CD0F3E" w14:textId="77777777" w:rsidTr="00A51AA0">
        <w:tc>
          <w:tcPr>
            <w:tcW w:w="721" w:type="dxa"/>
            <w:tcBorders>
              <w:bottom w:val="single" w:sz="4" w:space="0" w:color="auto"/>
            </w:tcBorders>
          </w:tcPr>
          <w:p w14:paraId="2C43A813" w14:textId="77777777" w:rsidR="00CA7E1E" w:rsidRPr="00FF505B" w:rsidRDefault="00CA7E1E" w:rsidP="00A51AA0">
            <w:pPr>
              <w:jc w:val="both"/>
              <w:rPr>
                <w:rFonts w:cstheme="minorHAnsi"/>
                <w:b/>
                <w:bCs/>
                <w:sz w:val="22"/>
                <w:szCs w:val="22"/>
              </w:rPr>
            </w:pPr>
            <w:r w:rsidRPr="00FF505B">
              <w:rPr>
                <w:rFonts w:cstheme="minorHAnsi"/>
                <w:b/>
                <w:bCs/>
                <w:sz w:val="22"/>
                <w:szCs w:val="22"/>
              </w:rPr>
              <w:lastRenderedPageBreak/>
              <w:t>15.c</w:t>
            </w:r>
          </w:p>
        </w:tc>
        <w:tc>
          <w:tcPr>
            <w:tcW w:w="4362" w:type="dxa"/>
            <w:tcBorders>
              <w:bottom w:val="single" w:sz="4" w:space="0" w:color="auto"/>
            </w:tcBorders>
          </w:tcPr>
          <w:p w14:paraId="3A939D25" w14:textId="77777777" w:rsidR="00CA7E1E" w:rsidRPr="00FF505B" w:rsidRDefault="00CA7E1E" w:rsidP="00A51AA0">
            <w:pPr>
              <w:jc w:val="both"/>
              <w:rPr>
                <w:rFonts w:cstheme="minorHAnsi"/>
                <w:sz w:val="22"/>
                <w:szCs w:val="22"/>
              </w:rPr>
            </w:pPr>
            <w:r w:rsidRPr="00FF505B">
              <w:rPr>
                <w:rFonts w:cstheme="minorHAnsi"/>
                <w:sz w:val="22"/>
                <w:szCs w:val="22"/>
              </w:rPr>
              <w:t>Enhance global support for efforts to combat poaching and trafficking of protected species, including by increasing the capacity of local communities to pursue sustainable livelihood opportunities</w:t>
            </w:r>
          </w:p>
        </w:tc>
        <w:tc>
          <w:tcPr>
            <w:tcW w:w="4272" w:type="dxa"/>
          </w:tcPr>
          <w:p w14:paraId="4C006FC7" w14:textId="77777777" w:rsidR="00CA7E1E" w:rsidRPr="00FF505B" w:rsidRDefault="00CA7E1E" w:rsidP="00A51AA0">
            <w:pPr>
              <w:jc w:val="both"/>
              <w:rPr>
                <w:rFonts w:cstheme="minorHAnsi"/>
                <w:b/>
                <w:bCs/>
                <w:sz w:val="22"/>
                <w:szCs w:val="22"/>
              </w:rPr>
            </w:pPr>
            <w:r w:rsidRPr="00FF505B">
              <w:rPr>
                <w:rFonts w:cstheme="minorHAnsi"/>
                <w:b/>
                <w:bCs/>
                <w:sz w:val="22"/>
                <w:szCs w:val="22"/>
              </w:rPr>
              <w:t xml:space="preserve">15.c.1. </w:t>
            </w:r>
            <w:r w:rsidRPr="00FF505B">
              <w:rPr>
                <w:rFonts w:cstheme="minorHAnsi"/>
                <w:sz w:val="22"/>
                <w:szCs w:val="22"/>
              </w:rPr>
              <w:t>Proportion of traded wildlife that was poached or illicitly trafficked</w:t>
            </w:r>
          </w:p>
        </w:tc>
      </w:tr>
    </w:tbl>
    <w:p w14:paraId="20CE9138" w14:textId="77777777" w:rsidR="00CA7E1E" w:rsidRPr="00FF505B" w:rsidRDefault="00CA7E1E" w:rsidP="00CA7E1E">
      <w:pPr>
        <w:spacing w:after="0"/>
        <w:jc w:val="both"/>
        <w:rPr>
          <w:rFonts w:cstheme="minorHAnsi"/>
        </w:rPr>
      </w:pPr>
    </w:p>
    <w:p w14:paraId="640405AE" w14:textId="77777777" w:rsidR="00CA7E1E" w:rsidRDefault="00CA7E1E" w:rsidP="00825F45"/>
    <w:p w14:paraId="236FA12E" w14:textId="77777777" w:rsidR="00D16FD2" w:rsidRPr="00FF505B" w:rsidRDefault="00D16FD2" w:rsidP="00D16FD2">
      <w:pPr>
        <w:spacing w:after="0"/>
        <w:rPr>
          <w:rFonts w:cstheme="minorHAnsi"/>
        </w:rPr>
      </w:pPr>
      <w:r w:rsidRPr="00FF505B">
        <w:rPr>
          <w:rFonts w:cstheme="minorHAnsi"/>
        </w:rPr>
        <w:t>Sustainability requires humans to fix existing problems with alternatives that will not prove to be harmful in the future</w:t>
      </w:r>
      <w:r w:rsidRPr="00FF505B">
        <w:rPr>
          <w:rStyle w:val="FootnoteReference"/>
          <w:rFonts w:cstheme="minorHAnsi"/>
        </w:rPr>
        <w:footnoteReference w:id="184"/>
      </w:r>
      <w:r w:rsidRPr="00FF505B">
        <w:rPr>
          <w:rFonts w:cstheme="minorHAnsi"/>
        </w:rPr>
        <w:t>.</w:t>
      </w:r>
    </w:p>
    <w:p w14:paraId="0C8720E1" w14:textId="77777777" w:rsidR="00D16FD2" w:rsidRPr="00FF505B" w:rsidRDefault="00D16FD2" w:rsidP="00D16FD2">
      <w:pPr>
        <w:spacing w:after="0"/>
        <w:rPr>
          <w:rFonts w:cstheme="minorHAnsi"/>
        </w:rPr>
      </w:pPr>
    </w:p>
    <w:p w14:paraId="37050FEF" w14:textId="77777777" w:rsidR="00D16FD2" w:rsidRPr="00FF505B" w:rsidRDefault="00D16FD2" w:rsidP="00D16FD2">
      <w:pPr>
        <w:spacing w:after="0"/>
        <w:jc w:val="both"/>
        <w:rPr>
          <w:rFonts w:cstheme="minorHAnsi"/>
        </w:rPr>
      </w:pPr>
      <w:r w:rsidRPr="00FF505B">
        <w:rPr>
          <w:rFonts w:cstheme="minorHAnsi"/>
        </w:rPr>
        <w:t>The hallmark of sustainable forestry, from a purely ecological perspective, is the extent to which forestry practices mimics natural patterns of disturbance and regeneration. Sustainable forestry balances the needs of the environment, wildlife, and forest communities—supporting decent incomes while conserving our forests for future generations. There are many practical steps that a community or business can take to protect the health and longevity of a forest while still profiting from the production and sale of timber and other forest products, such as nuts, fruits, oils, and plants. Forest area is land under natural or planted stands of trees of at least 5 meters in situ, whether productive or not, and excludes tree stands in agricultural production systems (for example, in fruit plantations and agroforestry systems) and trees in urban parks and gardens. People cannot survive on this planet without forests. In a sense, they breathe for the Earth, absorbing carbon dioxide from the atmosphere, and producing the oxygen individual require in return. And by storing that carbon, forests help to regulate the global climate, absorbing nearly 40 percent of the fossil-fuel emissions we humans produce</w:t>
      </w:r>
      <w:r w:rsidRPr="00FF505B">
        <w:rPr>
          <w:rStyle w:val="FootnoteReference"/>
          <w:rFonts w:cstheme="minorHAnsi"/>
        </w:rPr>
        <w:footnoteReference w:id="185"/>
      </w:r>
      <w:r w:rsidRPr="00FF505B">
        <w:rPr>
          <w:rFonts w:cstheme="minorHAnsi"/>
        </w:rPr>
        <w:t>.</w:t>
      </w:r>
    </w:p>
    <w:p w14:paraId="73628754" w14:textId="77777777" w:rsidR="00D16FD2" w:rsidRDefault="00D16FD2" w:rsidP="00825F45"/>
    <w:p w14:paraId="138E6346" w14:textId="77777777" w:rsidR="00D16FD2" w:rsidRPr="00D16FD2" w:rsidRDefault="00D16FD2" w:rsidP="00D16FD2">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16FD2">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Mauritius </w:t>
      </w:r>
    </w:p>
    <w:p w14:paraId="588337CA" w14:textId="77777777" w:rsidR="00D16FD2" w:rsidRPr="00FF505B" w:rsidRDefault="00D16FD2" w:rsidP="00D16FD2">
      <w:pPr>
        <w:spacing w:after="0"/>
        <w:jc w:val="both"/>
        <w:rPr>
          <w:rFonts w:cstheme="minorHAnsi"/>
          <w:b/>
          <w:bCs/>
        </w:rPr>
      </w:pPr>
    </w:p>
    <w:p w14:paraId="3D002589" w14:textId="77777777" w:rsidR="00D16FD2" w:rsidRPr="00FF505B" w:rsidRDefault="00D16FD2" w:rsidP="00D16FD2">
      <w:pPr>
        <w:spacing w:after="0"/>
        <w:jc w:val="both"/>
        <w:rPr>
          <w:rFonts w:cstheme="minorHAnsi"/>
        </w:rPr>
      </w:pPr>
      <w:r w:rsidRPr="00FF505B">
        <w:rPr>
          <w:rFonts w:cstheme="minorHAnsi"/>
        </w:rPr>
        <w:t>Mauritius has a total land area of 2,040 square kilometres, and an exclusive economic zone (EEZ) covering 2.3 million square kilometres. The island's lagoons, which are enclosed by coral reefs, are home to a rich variety of marine life, including fish, sea turtles, and dolphins. Mauritius has a tropical maritime climate, with temperatures ranging from 20 to 30 degrees Celsius, and is prone to tropical cyclones.12 Some plant and animal species are endemic to Mauritius, including several bird species. Some plants, such as the Mauritius ebony and the trochetia, are endangered species. Land degradation leads to reduction in the provision of ecosystem services that takes different forms - deterioration in food availability, soil fertility, carbon sequestration capacity, wood production, groundwater recharge, etc. - with significant social and economic costs to the country</w:t>
      </w:r>
      <w:r w:rsidRPr="00FF505B">
        <w:rPr>
          <w:rStyle w:val="FootnoteReference"/>
          <w:rFonts w:cstheme="minorHAnsi"/>
        </w:rPr>
        <w:footnoteReference w:id="186"/>
      </w:r>
      <w:r w:rsidRPr="00FF505B">
        <w:rPr>
          <w:rFonts w:cstheme="minorHAnsi"/>
        </w:rPr>
        <w:t xml:space="preserve">. </w:t>
      </w:r>
    </w:p>
    <w:p w14:paraId="49ACDADA" w14:textId="77777777" w:rsidR="00D16FD2" w:rsidRPr="00FF505B" w:rsidRDefault="00D16FD2" w:rsidP="00D16FD2">
      <w:pPr>
        <w:spacing w:after="0"/>
        <w:jc w:val="both"/>
        <w:rPr>
          <w:rFonts w:cstheme="minorHAnsi"/>
        </w:rPr>
      </w:pPr>
    </w:p>
    <w:p w14:paraId="6C8DB610" w14:textId="0754AE1F" w:rsidR="00D16FD2" w:rsidRDefault="00D16FD2" w:rsidP="00D16FD2">
      <w:pPr>
        <w:rPr>
          <w:rFonts w:cstheme="minorHAnsi"/>
        </w:rPr>
      </w:pPr>
      <w:r w:rsidRPr="00FF505B">
        <w:rPr>
          <w:rFonts w:cstheme="minorHAnsi"/>
        </w:rPr>
        <w:t xml:space="preserve">In Mauritius, in 2018, the Agriculture, Forestry and Other Land Use (AFOLU) sector was responsible for 2.5 % of the total greenhouse gas emissions of the country. The net removals of the AFOLU sector were estimated at 4.7% of the total GHG emission; while the removals of carbon emissions by the sector </w:t>
      </w:r>
      <w:r w:rsidRPr="00FF505B">
        <w:rPr>
          <w:rFonts w:cstheme="minorHAnsi"/>
        </w:rPr>
        <w:lastRenderedPageBreak/>
        <w:t>Forestry and Other Land Use (FOLU) only were estimated to be around 7% of total emissions of the country. Due to the role of terrestrial ecosystems as a source and sink of emissions, land is positioned as a key point of intervention for climate change mitigation and adaptation as also reflected in Mauritius'</w:t>
      </w:r>
    </w:p>
    <w:p w14:paraId="41FDE55C" w14:textId="77777777" w:rsidR="00D16FD2" w:rsidRDefault="00D16FD2" w:rsidP="00D16FD2">
      <w:pPr>
        <w:rPr>
          <w:rFonts w:cstheme="minorHAnsi"/>
        </w:rPr>
      </w:pPr>
    </w:p>
    <w:p w14:paraId="791D4E2F" w14:textId="77777777" w:rsidR="00D16FD2" w:rsidRPr="00FF505B" w:rsidRDefault="00D16FD2" w:rsidP="00D16FD2">
      <w:pPr>
        <w:spacing w:after="0"/>
        <w:jc w:val="both"/>
        <w:rPr>
          <w:rFonts w:cstheme="minorHAnsi"/>
        </w:rPr>
      </w:pPr>
      <w:r w:rsidRPr="00FF505B">
        <w:rPr>
          <w:rFonts w:cstheme="minorHAnsi"/>
        </w:rPr>
        <w:t>Nationally Determined Contributions (NDC). Land-based mitigation options rank among the most cost-effective opportunities to sequester carbon emissions. Economic evaluations of various climate change mitigation alternatives show that capturing carbon through restoring degraded lands (including degraded forest) is a cost-effective option that offers multiple benefits. Sustainable Development Goal 15, life on Land', and its target 15.3 on Land Degradation Neutrality (LDN) is a unique opportunity for countries to curb the growing threats of land degradation and to reap multiple socioeconomic benefits of LDN. Mauritius has committed to set a national voluntary LDN target, establish an LDN baseline, and formulate associated measures to achieve LDN</w:t>
      </w:r>
      <w:r w:rsidRPr="00FF505B">
        <w:rPr>
          <w:rStyle w:val="FootnoteReference"/>
          <w:rFonts w:cstheme="minorHAnsi"/>
        </w:rPr>
        <w:footnoteReference w:id="187"/>
      </w:r>
      <w:r w:rsidRPr="00FF505B">
        <w:rPr>
          <w:rFonts w:cstheme="minorHAnsi"/>
        </w:rPr>
        <w:t>.</w:t>
      </w:r>
    </w:p>
    <w:p w14:paraId="744D671E" w14:textId="77777777" w:rsidR="00D16FD2" w:rsidRPr="00FF505B" w:rsidRDefault="00D16FD2" w:rsidP="00D16FD2">
      <w:pPr>
        <w:spacing w:after="0"/>
        <w:jc w:val="both"/>
        <w:rPr>
          <w:rFonts w:cstheme="minorHAnsi"/>
        </w:rPr>
      </w:pPr>
    </w:p>
    <w:p w14:paraId="5BC97D2E" w14:textId="77777777" w:rsidR="00D16FD2" w:rsidRDefault="00D16FD2" w:rsidP="00D16FD2">
      <w:pPr>
        <w:spacing w:after="0"/>
        <w:jc w:val="both"/>
        <w:rPr>
          <w:rFonts w:cstheme="minorHAnsi"/>
        </w:rPr>
      </w:pPr>
      <w:r w:rsidRPr="00FF505B">
        <w:rPr>
          <w:rFonts w:cstheme="minorHAnsi"/>
        </w:rPr>
        <w:t>The improvement of the management of marine and terrestrial protected areas and expansion of protected area network includes rehabilitation of wetlands, sea-grass, mangrove plantation, increase in tree coverage areas and coral reef rehabilitation/farm.</w:t>
      </w:r>
    </w:p>
    <w:p w14:paraId="75C754D7" w14:textId="77777777" w:rsidR="00E617B8" w:rsidRDefault="00E617B8" w:rsidP="00D16FD2">
      <w:pPr>
        <w:spacing w:after="0"/>
        <w:jc w:val="both"/>
        <w:rPr>
          <w:rFonts w:cstheme="minorHAnsi"/>
        </w:rPr>
      </w:pPr>
    </w:p>
    <w:p w14:paraId="7C4D179F" w14:textId="77777777" w:rsidR="00E617B8" w:rsidRDefault="00E617B8" w:rsidP="00D16FD2">
      <w:pPr>
        <w:spacing w:after="0"/>
        <w:jc w:val="both"/>
        <w:rPr>
          <w:rFonts w:cstheme="minorHAnsi"/>
        </w:rPr>
      </w:pPr>
    </w:p>
    <w:p w14:paraId="16E5B3D4" w14:textId="77777777" w:rsidR="00E617B8" w:rsidRDefault="00E617B8" w:rsidP="00D16FD2">
      <w:pPr>
        <w:spacing w:after="0"/>
        <w:jc w:val="both"/>
        <w:rPr>
          <w:rFonts w:cstheme="minorHAnsi"/>
        </w:rPr>
      </w:pPr>
    </w:p>
    <w:p w14:paraId="3488C90E" w14:textId="6AB5A7AB" w:rsidR="00E617B8" w:rsidRDefault="00B25652" w:rsidP="00B25652">
      <w:pPr>
        <w:spacing w:after="0"/>
        <w:jc w:val="center"/>
        <w:rPr>
          <w:rFonts w:cstheme="minorHAnsi"/>
        </w:rPr>
      </w:pPr>
      <w:r>
        <w:rPr>
          <w:noProof/>
        </w:rPr>
        <w:drawing>
          <wp:inline distT="0" distB="0" distL="0" distR="0" wp14:anchorId="55EE397D" wp14:editId="2A424B92">
            <wp:extent cx="4572000" cy="2743200"/>
            <wp:effectExtent l="0" t="0" r="0" b="0"/>
            <wp:docPr id="1076098902" name="Chart 1">
              <a:extLst xmlns:a="http://schemas.openxmlformats.org/drawingml/2006/main">
                <a:ext uri="{FF2B5EF4-FFF2-40B4-BE49-F238E27FC236}">
                  <a16:creationId xmlns:a16="http://schemas.microsoft.com/office/drawing/2014/main" id="{6333B8CC-5015-0E87-A889-BB6C81124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636203B" w14:textId="77777777" w:rsidR="00E617B8" w:rsidRDefault="00E617B8" w:rsidP="00D16FD2">
      <w:pPr>
        <w:spacing w:after="0"/>
        <w:jc w:val="both"/>
        <w:rPr>
          <w:rFonts w:cstheme="minorHAnsi"/>
        </w:rPr>
      </w:pPr>
    </w:p>
    <w:p w14:paraId="32BF20B0" w14:textId="77777777" w:rsidR="00E617B8" w:rsidRDefault="00E617B8" w:rsidP="00D16FD2">
      <w:pPr>
        <w:spacing w:after="0"/>
        <w:jc w:val="both"/>
        <w:rPr>
          <w:rFonts w:cstheme="minorHAnsi"/>
        </w:rPr>
      </w:pPr>
    </w:p>
    <w:p w14:paraId="1912ACB3" w14:textId="77777777" w:rsidR="00E617B8" w:rsidRDefault="00E617B8" w:rsidP="00D16FD2">
      <w:pPr>
        <w:spacing w:after="0"/>
        <w:jc w:val="both"/>
        <w:rPr>
          <w:rFonts w:cstheme="minorHAnsi"/>
        </w:rPr>
      </w:pPr>
    </w:p>
    <w:p w14:paraId="1DD7EAB3" w14:textId="77777777" w:rsidR="00677904" w:rsidRDefault="00677904" w:rsidP="00D16FD2">
      <w:pPr>
        <w:spacing w:after="0"/>
        <w:jc w:val="both"/>
        <w:rPr>
          <w:rFonts w:cstheme="minorHAnsi"/>
        </w:rPr>
      </w:pPr>
    </w:p>
    <w:p w14:paraId="43C521BB" w14:textId="77777777" w:rsidR="00677904" w:rsidRDefault="00677904" w:rsidP="00D16FD2">
      <w:pPr>
        <w:spacing w:after="0"/>
        <w:jc w:val="both"/>
        <w:rPr>
          <w:rFonts w:cstheme="minorHAnsi"/>
        </w:rPr>
      </w:pPr>
    </w:p>
    <w:p w14:paraId="6A4C9210" w14:textId="77777777" w:rsidR="00677904" w:rsidRDefault="00677904" w:rsidP="00D16FD2">
      <w:pPr>
        <w:spacing w:after="0"/>
        <w:jc w:val="both"/>
        <w:rPr>
          <w:rFonts w:cstheme="minorHAnsi"/>
        </w:rPr>
      </w:pPr>
    </w:p>
    <w:p w14:paraId="22C5A362" w14:textId="77777777" w:rsidR="00E617B8" w:rsidRPr="006970CF" w:rsidRDefault="00E617B8" w:rsidP="00D16FD2">
      <w:pPr>
        <w:spacing w:after="0"/>
        <w:jc w:val="both"/>
        <w:rPr>
          <w:rFonts w:cstheme="minorHAnsi"/>
          <w:color w:val="FF0000"/>
        </w:rPr>
      </w:pPr>
    </w:p>
    <w:p w14:paraId="14C26172" w14:textId="77777777" w:rsidR="00A070DA" w:rsidRPr="006970CF" w:rsidRDefault="00A070DA" w:rsidP="00A070DA">
      <w:pPr>
        <w:spacing w:after="0"/>
        <w:jc w:val="both"/>
        <w:rPr>
          <w:rFonts w:cstheme="minorHAnsi"/>
          <w:b/>
          <w:bCs/>
          <w:color w:val="FF0000"/>
          <w:highlight w:val="yellow"/>
          <w:u w:val="single"/>
        </w:rPr>
      </w:pPr>
      <w:r w:rsidRPr="006970CF">
        <w:rPr>
          <w:rFonts w:cstheme="minorHAnsi"/>
          <w:b/>
          <w:bCs/>
          <w:color w:val="FF0000"/>
          <w:highlight w:val="yellow"/>
          <w:u w:val="single"/>
        </w:rPr>
        <w:lastRenderedPageBreak/>
        <w:t>Life on Land</w:t>
      </w:r>
    </w:p>
    <w:p w14:paraId="00211C26" w14:textId="77777777" w:rsidR="00A070DA" w:rsidRPr="00FF505B" w:rsidRDefault="00A070DA" w:rsidP="00A070DA">
      <w:pPr>
        <w:spacing w:after="0"/>
        <w:jc w:val="both"/>
        <w:rPr>
          <w:rFonts w:cstheme="minorHAnsi"/>
          <w:b/>
          <w:bCs/>
          <w:highlight w:val="yellow"/>
          <w:u w:val="single"/>
        </w:rPr>
      </w:pPr>
    </w:p>
    <w:p w14:paraId="11418718" w14:textId="77777777" w:rsidR="00A070DA" w:rsidRDefault="00A070DA" w:rsidP="00A070DA">
      <w:pPr>
        <w:spacing w:after="0"/>
        <w:jc w:val="both"/>
        <w:rPr>
          <w:rFonts w:cstheme="minorHAnsi"/>
          <w:b/>
          <w:bCs/>
          <w:highlight w:val="yellow"/>
        </w:rPr>
      </w:pPr>
      <w:r w:rsidRPr="00FF505B">
        <w:rPr>
          <w:rFonts w:cstheme="minorHAnsi"/>
          <w:b/>
          <w:bCs/>
          <w:highlight w:val="yellow"/>
        </w:rPr>
        <w:t>Indicators:</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Pr>
          <w:rFonts w:cstheme="minorHAnsi"/>
          <w:b/>
          <w:bCs/>
          <w:highlight w:val="yellow"/>
        </w:rPr>
        <w:t>14</w:t>
      </w:r>
    </w:p>
    <w:p w14:paraId="19E85A6C" w14:textId="7C4EE4F1" w:rsidR="00A070DA" w:rsidRPr="00FF505B" w:rsidRDefault="00A070DA" w:rsidP="00A070DA">
      <w:pPr>
        <w:spacing w:after="0"/>
        <w:jc w:val="both"/>
        <w:rPr>
          <w:rFonts w:cstheme="minorHAnsi"/>
          <w:b/>
          <w:bCs/>
          <w:highlight w:val="yellow"/>
        </w:rPr>
      </w:pPr>
      <w:r>
        <w:rPr>
          <w:rFonts w:cstheme="minorHAnsi"/>
          <w:b/>
          <w:bCs/>
          <w:highlight w:val="yellow"/>
        </w:rPr>
        <w:t>Not relevant                                                  1</w:t>
      </w:r>
      <w:r w:rsidR="00677904">
        <w:rPr>
          <w:rFonts w:cstheme="minorHAnsi"/>
          <w:b/>
          <w:bCs/>
          <w:highlight w:val="yellow"/>
        </w:rPr>
        <w:t xml:space="preserve"> (15.4.2)</w:t>
      </w:r>
    </w:p>
    <w:p w14:paraId="01E193A6" w14:textId="10590383" w:rsidR="00A070DA" w:rsidRPr="00640719" w:rsidRDefault="00A070DA" w:rsidP="00A070DA">
      <w:pPr>
        <w:spacing w:after="0"/>
        <w:jc w:val="both"/>
        <w:rPr>
          <w:rFonts w:cstheme="minorHAnsi"/>
          <w:b/>
          <w:bCs/>
          <w:highlight w:val="yellow"/>
        </w:rPr>
      </w:pPr>
      <w:r w:rsidRPr="00FF505B">
        <w:rPr>
          <w:rFonts w:cstheme="minorHAnsi"/>
          <w:b/>
          <w:bCs/>
          <w:highlight w:val="yellow"/>
        </w:rPr>
        <w:t>No available data:</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Pr>
          <w:rFonts w:cstheme="minorHAnsi"/>
          <w:b/>
          <w:bCs/>
          <w:highlight w:val="yellow"/>
        </w:rPr>
        <w:t>8</w:t>
      </w:r>
      <w:r w:rsidR="00677904">
        <w:rPr>
          <w:rFonts w:cstheme="minorHAnsi"/>
          <w:b/>
          <w:bCs/>
          <w:highlight w:val="yellow"/>
        </w:rPr>
        <w:t xml:space="preserve"> (</w:t>
      </w:r>
      <w:r w:rsidR="00022CDC">
        <w:rPr>
          <w:rFonts w:cstheme="minorHAnsi"/>
          <w:b/>
          <w:bCs/>
          <w:highlight w:val="yellow"/>
        </w:rPr>
        <w:t>15.3.1; 15.4.1; 15.5.1; 15.6.1; 15.7.1; 15.8.1; 15.9.1; 15.c.1)</w:t>
      </w:r>
    </w:p>
    <w:p w14:paraId="45E9E5A2" w14:textId="77777777" w:rsidR="00A070DA" w:rsidRDefault="00A070DA" w:rsidP="00A070DA">
      <w:pPr>
        <w:spacing w:after="0"/>
        <w:jc w:val="both"/>
        <w:rPr>
          <w:rFonts w:cstheme="minorHAnsi"/>
          <w:b/>
          <w:bCs/>
          <w:highlight w:val="yellow"/>
        </w:rPr>
      </w:pPr>
    </w:p>
    <w:p w14:paraId="391B48D5" w14:textId="77777777" w:rsidR="00A070DA" w:rsidRDefault="00A070DA" w:rsidP="00A070DA">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5</w:t>
      </w:r>
    </w:p>
    <w:p w14:paraId="66C5F349" w14:textId="77777777" w:rsidR="00A070DA" w:rsidRPr="000F055F" w:rsidRDefault="00A070DA" w:rsidP="00A070DA">
      <w:pPr>
        <w:spacing w:after="0"/>
        <w:jc w:val="both"/>
        <w:rPr>
          <w:rFonts w:cstheme="minorHAnsi"/>
          <w:b/>
          <w:bCs/>
          <w:highlight w:val="yellow"/>
        </w:rPr>
      </w:pPr>
    </w:p>
    <w:p w14:paraId="5313248A" w14:textId="77777777" w:rsidR="00A070DA" w:rsidRPr="00FF505B" w:rsidRDefault="00A070DA" w:rsidP="00A070DA">
      <w:pPr>
        <w:spacing w:after="0"/>
        <w:jc w:val="both"/>
        <w:rPr>
          <w:rFonts w:cstheme="minorHAnsi"/>
          <w:b/>
          <w:bCs/>
          <w:highlight w:val="yellow"/>
        </w:rPr>
      </w:pPr>
      <w:r w:rsidRPr="00FF505B">
        <w:rPr>
          <w:rFonts w:cstheme="minorHAnsi"/>
          <w:b/>
          <w:bCs/>
          <w:highlight w:val="yellow"/>
        </w:rPr>
        <w:t>Means of implementing Indicators:</w:t>
      </w:r>
      <w:r w:rsidRPr="00FF505B">
        <w:rPr>
          <w:rFonts w:cstheme="minorHAnsi"/>
          <w:b/>
          <w:bCs/>
          <w:highlight w:val="yellow"/>
        </w:rPr>
        <w:tab/>
      </w:r>
      <w:r>
        <w:rPr>
          <w:rFonts w:cstheme="minorHAnsi"/>
          <w:b/>
          <w:bCs/>
          <w:highlight w:val="yellow"/>
        </w:rPr>
        <w:t>3</w:t>
      </w:r>
    </w:p>
    <w:p w14:paraId="206DA6FD" w14:textId="77777777" w:rsidR="00A070DA" w:rsidRPr="00FF505B" w:rsidRDefault="00A070DA" w:rsidP="00A070DA">
      <w:pPr>
        <w:spacing w:after="0"/>
        <w:jc w:val="both"/>
        <w:rPr>
          <w:rFonts w:cstheme="minorHAnsi"/>
          <w:b/>
          <w:bCs/>
        </w:rPr>
      </w:pPr>
      <w:r w:rsidRPr="00FF505B">
        <w:rPr>
          <w:rFonts w:cstheme="minorHAnsi"/>
          <w:b/>
          <w:bCs/>
          <w:highlight w:val="yellow"/>
        </w:rPr>
        <w:t>No available data:</w:t>
      </w:r>
      <w:r w:rsidRPr="00FF505B">
        <w:rPr>
          <w:rFonts w:cstheme="minorHAnsi"/>
          <w:b/>
          <w:bCs/>
          <w:highlight w:val="yellow"/>
        </w:rPr>
        <w:tab/>
      </w:r>
      <w:r w:rsidRPr="00FF505B">
        <w:rPr>
          <w:rFonts w:cstheme="minorHAnsi"/>
          <w:b/>
          <w:bCs/>
          <w:highlight w:val="yellow"/>
        </w:rPr>
        <w:tab/>
      </w:r>
      <w:r w:rsidRPr="0079109D">
        <w:rPr>
          <w:rFonts w:cstheme="minorHAnsi"/>
          <w:b/>
          <w:bCs/>
          <w:highlight w:val="yellow"/>
        </w:rPr>
        <w:tab/>
      </w:r>
      <w:r w:rsidRPr="00F739CD">
        <w:rPr>
          <w:rFonts w:cstheme="minorHAnsi"/>
          <w:b/>
          <w:bCs/>
          <w:highlight w:val="yellow"/>
        </w:rPr>
        <w:t>1</w:t>
      </w:r>
    </w:p>
    <w:p w14:paraId="29ABFE1F" w14:textId="77777777" w:rsidR="00A070DA" w:rsidRDefault="00A070DA" w:rsidP="00A070DA">
      <w:pPr>
        <w:spacing w:after="0"/>
        <w:jc w:val="both"/>
        <w:rPr>
          <w:rFonts w:cstheme="minorHAnsi"/>
        </w:rPr>
      </w:pPr>
    </w:p>
    <w:p w14:paraId="3C82FB49" w14:textId="77777777" w:rsidR="00E617B8" w:rsidRDefault="00E617B8" w:rsidP="00D16FD2">
      <w:pPr>
        <w:spacing w:after="0"/>
        <w:jc w:val="both"/>
        <w:rPr>
          <w:rFonts w:cstheme="minorHAnsi"/>
        </w:rPr>
      </w:pPr>
    </w:p>
    <w:p w14:paraId="7585143B" w14:textId="77777777" w:rsidR="00FC5EDB" w:rsidRDefault="00FC5EDB" w:rsidP="00D16FD2">
      <w:pPr>
        <w:spacing w:after="0"/>
        <w:jc w:val="both"/>
        <w:rPr>
          <w:rFonts w:cstheme="minorHAnsi"/>
        </w:rPr>
      </w:pPr>
    </w:p>
    <w:p w14:paraId="661EF36F" w14:textId="77777777" w:rsidR="00FC5EDB" w:rsidRDefault="00FC5EDB" w:rsidP="00D16FD2">
      <w:pPr>
        <w:spacing w:after="0"/>
        <w:jc w:val="both"/>
        <w:rPr>
          <w:rFonts w:cstheme="minorHAnsi"/>
        </w:rPr>
        <w:sectPr w:rsidR="00FC5EDB" w:rsidSect="00C44949">
          <w:pgSz w:w="12240" w:h="15840"/>
          <w:pgMar w:top="1440" w:right="1440" w:bottom="1440" w:left="1440" w:header="720" w:footer="720" w:gutter="0"/>
          <w:cols w:space="720"/>
          <w:docGrid w:linePitch="360"/>
        </w:sectPr>
      </w:pPr>
    </w:p>
    <w:tbl>
      <w:tblPr>
        <w:tblStyle w:val="TableGrid"/>
        <w:tblpPr w:leftFromText="180" w:rightFromText="180" w:horzAnchor="margin" w:tblpX="-95" w:tblpY="1323"/>
        <w:tblW w:w="13878" w:type="dxa"/>
        <w:tblLayout w:type="fixed"/>
        <w:tblLook w:val="04A0" w:firstRow="1" w:lastRow="0" w:firstColumn="1" w:lastColumn="0" w:noHBand="0" w:noVBand="1"/>
      </w:tblPr>
      <w:tblGrid>
        <w:gridCol w:w="918"/>
        <w:gridCol w:w="2023"/>
        <w:gridCol w:w="1847"/>
        <w:gridCol w:w="900"/>
        <w:gridCol w:w="2340"/>
        <w:gridCol w:w="1080"/>
        <w:gridCol w:w="1800"/>
        <w:gridCol w:w="2970"/>
      </w:tblGrid>
      <w:tr w:rsidR="00FC5EDB" w:rsidRPr="00D073C2" w14:paraId="3E0E39A2" w14:textId="77777777" w:rsidTr="00FC5EDB">
        <w:tc>
          <w:tcPr>
            <w:tcW w:w="918" w:type="dxa"/>
          </w:tcPr>
          <w:p w14:paraId="6F1FC6A6" w14:textId="77777777" w:rsidR="00FC5EDB" w:rsidRPr="00CD5304" w:rsidRDefault="00FC5EDB" w:rsidP="00B23F66">
            <w:pPr>
              <w:rPr>
                <w:rFonts w:ascii="Aptos" w:hAnsi="Aptos"/>
                <w:b/>
                <w:bCs/>
                <w:sz w:val="24"/>
                <w:szCs w:val="24"/>
              </w:rPr>
            </w:pPr>
            <w:r w:rsidRPr="00BB4354">
              <w:lastRenderedPageBreak/>
              <w:t>SDG 15</w:t>
            </w:r>
          </w:p>
        </w:tc>
        <w:tc>
          <w:tcPr>
            <w:tcW w:w="2023" w:type="dxa"/>
          </w:tcPr>
          <w:p w14:paraId="3114C91D" w14:textId="77777777" w:rsidR="00FC5EDB" w:rsidRPr="005E6300" w:rsidRDefault="00FC5EDB" w:rsidP="00B23F66">
            <w:pPr>
              <w:rPr>
                <w:rFonts w:ascii="Aptos" w:hAnsi="Aptos"/>
                <w:b/>
                <w:bCs/>
              </w:rPr>
            </w:pPr>
            <w:r w:rsidRPr="00BB4354">
              <w:t>Life on Land</w:t>
            </w:r>
          </w:p>
        </w:tc>
        <w:tc>
          <w:tcPr>
            <w:tcW w:w="1847" w:type="dxa"/>
          </w:tcPr>
          <w:p w14:paraId="05742C4A" w14:textId="77777777" w:rsidR="00FC5EDB" w:rsidRPr="00CD5304" w:rsidRDefault="00FC5EDB" w:rsidP="00B23F66">
            <w:pPr>
              <w:rPr>
                <w:rFonts w:ascii="Aptos" w:hAnsi="Aptos"/>
              </w:rPr>
            </w:pPr>
            <w:r w:rsidRPr="00BB4354">
              <w:t>Protect, restore and promote sustainable use of terrestrial ecosystems, sustainably manage forests, combat desertification, and halt and reverse land degradation and halt biodiversity loss</w:t>
            </w:r>
          </w:p>
        </w:tc>
        <w:tc>
          <w:tcPr>
            <w:tcW w:w="900" w:type="dxa"/>
          </w:tcPr>
          <w:p w14:paraId="54D3C2B0" w14:textId="77777777" w:rsidR="00FC5EDB" w:rsidRPr="00147B2D" w:rsidRDefault="00FC5EDB" w:rsidP="00B23F66">
            <w:r w:rsidRPr="00BB4354">
              <w:t>15.1</w:t>
            </w:r>
          </w:p>
        </w:tc>
        <w:tc>
          <w:tcPr>
            <w:tcW w:w="2340" w:type="dxa"/>
          </w:tcPr>
          <w:p w14:paraId="5AE0AF6E" w14:textId="77777777" w:rsidR="00FC5EDB" w:rsidRPr="00147B2D" w:rsidRDefault="00FC5EDB" w:rsidP="00B23F66">
            <w:r w:rsidRPr="00BB4354">
              <w:t>By 2020, ensure the conservation, restoration and sustainable use of terrestrial and inland freshwater ecosystems and their services, in particular forests, wetlands, mountains and drylands, in line with obligations under international agreements</w:t>
            </w:r>
          </w:p>
        </w:tc>
        <w:tc>
          <w:tcPr>
            <w:tcW w:w="1080" w:type="dxa"/>
          </w:tcPr>
          <w:p w14:paraId="78B6F276" w14:textId="77777777" w:rsidR="00FC5EDB" w:rsidRPr="00147B2D" w:rsidRDefault="00FC5EDB" w:rsidP="00B23F66">
            <w:r w:rsidRPr="00BB4354">
              <w:t>15.1.1</w:t>
            </w:r>
          </w:p>
        </w:tc>
        <w:tc>
          <w:tcPr>
            <w:tcW w:w="1800" w:type="dxa"/>
          </w:tcPr>
          <w:p w14:paraId="1D80A177" w14:textId="77777777" w:rsidR="00FC5EDB" w:rsidRPr="00147B2D" w:rsidRDefault="00FC5EDB" w:rsidP="00B23F66">
            <w:r w:rsidRPr="00BB4354">
              <w:t>Forest area as a proportion of total land area</w:t>
            </w:r>
          </w:p>
        </w:tc>
        <w:tc>
          <w:tcPr>
            <w:tcW w:w="2970" w:type="dxa"/>
            <w:shd w:val="clear" w:color="auto" w:fill="E7E6E6" w:themeFill="background2"/>
          </w:tcPr>
          <w:p w14:paraId="6ABF0ACD" w14:textId="77777777" w:rsidR="00FC5EDB" w:rsidRPr="00403CFA" w:rsidRDefault="00FC5EDB" w:rsidP="00B23F66">
            <w:pPr>
              <w:rPr>
                <w:rFonts w:ascii="Aptos" w:hAnsi="Aptos"/>
              </w:rPr>
            </w:pPr>
            <w:r w:rsidRPr="002A62E7">
              <w:rPr>
                <w:rFonts w:ascii="Aptos" w:hAnsi="Aptos"/>
              </w:rPr>
              <w:t>Forest area (% of land area) in Mauritius was reported at 19.43 % in 2021, according to the World Bank collection of development indicators, compiled from officially recognized sources. Mauritius - Forest area (% of land area) - actual values, historical data, forecasts and projections were sourced from the World Bank on March of 2024.</w:t>
            </w:r>
            <w:r>
              <w:rPr>
                <w:rStyle w:val="FootnoteReference"/>
                <w:rFonts w:ascii="Aptos" w:hAnsi="Aptos"/>
              </w:rPr>
              <w:footnoteReference w:id="188"/>
            </w:r>
          </w:p>
        </w:tc>
      </w:tr>
      <w:tr w:rsidR="00FC5EDB" w:rsidRPr="00D073C2" w14:paraId="34C4C43B" w14:textId="77777777" w:rsidTr="00FC5EDB">
        <w:tc>
          <w:tcPr>
            <w:tcW w:w="918" w:type="dxa"/>
          </w:tcPr>
          <w:p w14:paraId="42C5C98D" w14:textId="77777777" w:rsidR="00FC5EDB" w:rsidRPr="00CD5304" w:rsidRDefault="00FC5EDB" w:rsidP="00B23F66">
            <w:pPr>
              <w:rPr>
                <w:rFonts w:ascii="Aptos" w:hAnsi="Aptos"/>
                <w:b/>
                <w:bCs/>
                <w:sz w:val="24"/>
                <w:szCs w:val="24"/>
              </w:rPr>
            </w:pPr>
          </w:p>
        </w:tc>
        <w:tc>
          <w:tcPr>
            <w:tcW w:w="2023" w:type="dxa"/>
          </w:tcPr>
          <w:p w14:paraId="38D20DED" w14:textId="77777777" w:rsidR="00FC5EDB" w:rsidRPr="005E6300" w:rsidRDefault="00FC5EDB" w:rsidP="00B23F66">
            <w:pPr>
              <w:rPr>
                <w:rFonts w:ascii="Aptos" w:hAnsi="Aptos"/>
                <w:b/>
                <w:bCs/>
              </w:rPr>
            </w:pPr>
          </w:p>
        </w:tc>
        <w:tc>
          <w:tcPr>
            <w:tcW w:w="1847" w:type="dxa"/>
          </w:tcPr>
          <w:p w14:paraId="6D6CFF8E" w14:textId="77777777" w:rsidR="00FC5EDB" w:rsidRPr="00CD5304" w:rsidRDefault="00FC5EDB" w:rsidP="00B23F66">
            <w:pPr>
              <w:rPr>
                <w:rFonts w:ascii="Aptos" w:hAnsi="Aptos"/>
              </w:rPr>
            </w:pPr>
          </w:p>
        </w:tc>
        <w:tc>
          <w:tcPr>
            <w:tcW w:w="900" w:type="dxa"/>
          </w:tcPr>
          <w:p w14:paraId="0994EF36" w14:textId="77777777" w:rsidR="00FC5EDB" w:rsidRPr="00147B2D" w:rsidRDefault="00FC5EDB" w:rsidP="00B23F66"/>
        </w:tc>
        <w:tc>
          <w:tcPr>
            <w:tcW w:w="2340" w:type="dxa"/>
          </w:tcPr>
          <w:p w14:paraId="31A9B193" w14:textId="77777777" w:rsidR="00FC5EDB" w:rsidRPr="00147B2D" w:rsidRDefault="00FC5EDB" w:rsidP="00B23F66"/>
        </w:tc>
        <w:tc>
          <w:tcPr>
            <w:tcW w:w="1080" w:type="dxa"/>
          </w:tcPr>
          <w:p w14:paraId="560E2EC4" w14:textId="77777777" w:rsidR="00FC5EDB" w:rsidRPr="00147B2D" w:rsidRDefault="00FC5EDB" w:rsidP="00B23F66">
            <w:r w:rsidRPr="00BB4354">
              <w:t>15.1.2</w:t>
            </w:r>
          </w:p>
        </w:tc>
        <w:tc>
          <w:tcPr>
            <w:tcW w:w="1800" w:type="dxa"/>
          </w:tcPr>
          <w:p w14:paraId="7924F149" w14:textId="77777777" w:rsidR="00FC5EDB" w:rsidRPr="00147B2D" w:rsidRDefault="00FC5EDB" w:rsidP="00B23F66">
            <w:r w:rsidRPr="00BB4354">
              <w:t>Proportion of important sites for terrestrial and freshwater biodiversity that are covered by protected areas, by ecosystem type</w:t>
            </w:r>
          </w:p>
        </w:tc>
        <w:tc>
          <w:tcPr>
            <w:tcW w:w="2970" w:type="dxa"/>
            <w:shd w:val="clear" w:color="auto" w:fill="E7E6E6" w:themeFill="background2"/>
          </w:tcPr>
          <w:p w14:paraId="194986CA" w14:textId="77777777" w:rsidR="00FC5EDB" w:rsidRPr="00403CFA" w:rsidRDefault="00FC5EDB" w:rsidP="00B23F66">
            <w:pPr>
              <w:rPr>
                <w:rFonts w:ascii="Aptos" w:hAnsi="Aptos"/>
              </w:rPr>
            </w:pPr>
            <w:r>
              <w:rPr>
                <w:rFonts w:ascii="Aptos" w:hAnsi="Aptos"/>
              </w:rPr>
              <w:t>In year 2020 the proportion of terrestrial and freshwater was 7.6%</w:t>
            </w:r>
            <w:r>
              <w:rPr>
                <w:rStyle w:val="FootnoteReference"/>
                <w:rFonts w:ascii="Aptos" w:hAnsi="Aptos"/>
              </w:rPr>
              <w:footnoteReference w:id="189"/>
            </w:r>
          </w:p>
        </w:tc>
      </w:tr>
    </w:tbl>
    <w:p w14:paraId="7BA8E4E5" w14:textId="77777777" w:rsidR="00FC5EDB" w:rsidRDefault="00FC5EDB" w:rsidP="00FC5EDB">
      <w:r>
        <w:br w:type="page"/>
      </w:r>
    </w:p>
    <w:tbl>
      <w:tblPr>
        <w:tblStyle w:val="TableGrid"/>
        <w:tblpPr w:leftFromText="180" w:rightFromText="180" w:horzAnchor="margin" w:tblpX="-95" w:tblpY="1323"/>
        <w:tblW w:w="13878" w:type="dxa"/>
        <w:tblLayout w:type="fixed"/>
        <w:tblLook w:val="04A0" w:firstRow="1" w:lastRow="0" w:firstColumn="1" w:lastColumn="0" w:noHBand="0" w:noVBand="1"/>
      </w:tblPr>
      <w:tblGrid>
        <w:gridCol w:w="918"/>
        <w:gridCol w:w="2023"/>
        <w:gridCol w:w="1847"/>
        <w:gridCol w:w="900"/>
        <w:gridCol w:w="2340"/>
        <w:gridCol w:w="1080"/>
        <w:gridCol w:w="1800"/>
        <w:gridCol w:w="2970"/>
      </w:tblGrid>
      <w:tr w:rsidR="00FC5EDB" w:rsidRPr="00D073C2" w14:paraId="7BC7BE5B" w14:textId="77777777" w:rsidTr="00FC5EDB">
        <w:tc>
          <w:tcPr>
            <w:tcW w:w="918" w:type="dxa"/>
          </w:tcPr>
          <w:p w14:paraId="196220C0" w14:textId="77777777" w:rsidR="00FC5EDB" w:rsidRPr="00CD5304" w:rsidRDefault="00FC5EDB" w:rsidP="00B23F66">
            <w:pPr>
              <w:rPr>
                <w:rFonts w:ascii="Aptos" w:hAnsi="Aptos"/>
                <w:b/>
                <w:bCs/>
                <w:sz w:val="24"/>
                <w:szCs w:val="24"/>
              </w:rPr>
            </w:pPr>
          </w:p>
        </w:tc>
        <w:tc>
          <w:tcPr>
            <w:tcW w:w="2023" w:type="dxa"/>
          </w:tcPr>
          <w:p w14:paraId="648F2D74" w14:textId="77777777" w:rsidR="00FC5EDB" w:rsidRPr="005E6300" w:rsidRDefault="00FC5EDB" w:rsidP="00B23F66">
            <w:pPr>
              <w:rPr>
                <w:rFonts w:ascii="Aptos" w:hAnsi="Aptos"/>
                <w:b/>
                <w:bCs/>
              </w:rPr>
            </w:pPr>
          </w:p>
        </w:tc>
        <w:tc>
          <w:tcPr>
            <w:tcW w:w="1847" w:type="dxa"/>
          </w:tcPr>
          <w:p w14:paraId="63CFB4D3" w14:textId="77777777" w:rsidR="00FC5EDB" w:rsidRPr="00CD5304" w:rsidRDefault="00FC5EDB" w:rsidP="00B23F66">
            <w:pPr>
              <w:rPr>
                <w:rFonts w:ascii="Aptos" w:hAnsi="Aptos"/>
              </w:rPr>
            </w:pPr>
          </w:p>
        </w:tc>
        <w:tc>
          <w:tcPr>
            <w:tcW w:w="900" w:type="dxa"/>
          </w:tcPr>
          <w:p w14:paraId="3258DBE5" w14:textId="77777777" w:rsidR="00FC5EDB" w:rsidRPr="00147B2D" w:rsidRDefault="00FC5EDB" w:rsidP="00B23F66">
            <w:r w:rsidRPr="00BB4354">
              <w:t>15.2</w:t>
            </w:r>
          </w:p>
        </w:tc>
        <w:tc>
          <w:tcPr>
            <w:tcW w:w="2340" w:type="dxa"/>
          </w:tcPr>
          <w:p w14:paraId="15F8A07C" w14:textId="77777777" w:rsidR="00FC5EDB" w:rsidRPr="00147B2D" w:rsidRDefault="00FC5EDB" w:rsidP="00B23F66">
            <w:r w:rsidRPr="00BB4354">
              <w:t>By 2020, promote the implementation of sustainable management of all types of forests, halt deforestation, restore degraded forests and substantially increase afforestation and reforestation globally</w:t>
            </w:r>
          </w:p>
        </w:tc>
        <w:tc>
          <w:tcPr>
            <w:tcW w:w="1080" w:type="dxa"/>
          </w:tcPr>
          <w:p w14:paraId="7E3162AD" w14:textId="77777777" w:rsidR="00FC5EDB" w:rsidRPr="00147B2D" w:rsidRDefault="00FC5EDB" w:rsidP="00B23F66">
            <w:r w:rsidRPr="00BB4354">
              <w:t>15.2.1</w:t>
            </w:r>
          </w:p>
        </w:tc>
        <w:tc>
          <w:tcPr>
            <w:tcW w:w="1800" w:type="dxa"/>
          </w:tcPr>
          <w:p w14:paraId="47A37870" w14:textId="77777777" w:rsidR="00FC5EDB" w:rsidRPr="00147B2D" w:rsidRDefault="00FC5EDB" w:rsidP="00B23F66">
            <w:r w:rsidRPr="00BB4354">
              <w:t>Progress towards sustainable forest management</w:t>
            </w:r>
          </w:p>
        </w:tc>
        <w:tc>
          <w:tcPr>
            <w:tcW w:w="2970" w:type="dxa"/>
            <w:shd w:val="clear" w:color="auto" w:fill="E7E6E6" w:themeFill="background2"/>
          </w:tcPr>
          <w:p w14:paraId="6550489C" w14:textId="77777777" w:rsidR="00FC5EDB" w:rsidRDefault="00FC5EDB" w:rsidP="00B23F66">
            <w:pPr>
              <w:rPr>
                <w:rFonts w:ascii="Aptos" w:hAnsi="Aptos"/>
              </w:rPr>
            </w:pPr>
            <w:r w:rsidRPr="002A62E7">
              <w:rPr>
                <w:rFonts w:ascii="Aptos" w:hAnsi="Aptos"/>
              </w:rPr>
              <w:t>The forests are sustainably managed by practicing Sustainable Forest Management criteria and indicators. The forests are mainly managed for Ecosystem Services  and recreational activities. Wood Exploitation is insignificant.</w:t>
            </w:r>
            <w:r>
              <w:rPr>
                <w:rStyle w:val="FootnoteReference"/>
                <w:rFonts w:ascii="Aptos" w:hAnsi="Aptos"/>
              </w:rPr>
              <w:footnoteReference w:id="190"/>
            </w:r>
          </w:p>
          <w:p w14:paraId="53FE8667" w14:textId="77777777" w:rsidR="00FC5EDB" w:rsidRDefault="00FC5EDB" w:rsidP="00B23F66">
            <w:pPr>
              <w:rPr>
                <w:rFonts w:ascii="Aptos" w:hAnsi="Aptos"/>
              </w:rPr>
            </w:pPr>
          </w:p>
          <w:p w14:paraId="6676EF50" w14:textId="77777777" w:rsidR="00FC5EDB" w:rsidRPr="00403CFA" w:rsidRDefault="00FC5EDB" w:rsidP="00B23F66">
            <w:pPr>
              <w:rPr>
                <w:rFonts w:ascii="Aptos" w:hAnsi="Aptos"/>
              </w:rPr>
            </w:pPr>
            <w:r w:rsidRPr="002A62E7">
              <w:rPr>
                <w:rFonts w:ascii="Aptos" w:hAnsi="Aptos"/>
              </w:rPr>
              <w:t>The National Tree Planting Program launched in 2016 with the goal of introducing 100,000 plants annually over the course of five years, throughout the entire island, in order to carry out the "Strategic Plan for Enhancing the Tree Cover of Mauritius (2016-2020)."</w:t>
            </w:r>
            <w:r>
              <w:rPr>
                <w:rStyle w:val="FootnoteReference"/>
                <w:rFonts w:ascii="Aptos" w:hAnsi="Aptos"/>
              </w:rPr>
              <w:footnoteReference w:id="191"/>
            </w:r>
          </w:p>
        </w:tc>
      </w:tr>
    </w:tbl>
    <w:p w14:paraId="38DE9149" w14:textId="77777777" w:rsidR="00FC5EDB" w:rsidRDefault="00FC5EDB" w:rsidP="00FC5EDB">
      <w:r>
        <w:br w:type="page"/>
      </w:r>
    </w:p>
    <w:tbl>
      <w:tblPr>
        <w:tblStyle w:val="TableGrid"/>
        <w:tblpPr w:leftFromText="180" w:rightFromText="180" w:horzAnchor="margin" w:tblpX="-95" w:tblpY="1323"/>
        <w:tblW w:w="13878" w:type="dxa"/>
        <w:tblLayout w:type="fixed"/>
        <w:tblLook w:val="04A0" w:firstRow="1" w:lastRow="0" w:firstColumn="1" w:lastColumn="0" w:noHBand="0" w:noVBand="1"/>
      </w:tblPr>
      <w:tblGrid>
        <w:gridCol w:w="918"/>
        <w:gridCol w:w="2023"/>
        <w:gridCol w:w="1847"/>
        <w:gridCol w:w="900"/>
        <w:gridCol w:w="2340"/>
        <w:gridCol w:w="1080"/>
        <w:gridCol w:w="1800"/>
        <w:gridCol w:w="2970"/>
      </w:tblGrid>
      <w:tr w:rsidR="00FC5EDB" w:rsidRPr="00D073C2" w14:paraId="13616043" w14:textId="77777777" w:rsidTr="00FC5EDB">
        <w:tc>
          <w:tcPr>
            <w:tcW w:w="918" w:type="dxa"/>
          </w:tcPr>
          <w:p w14:paraId="4D786A78" w14:textId="77777777" w:rsidR="00FC5EDB" w:rsidRPr="00CD5304" w:rsidRDefault="00FC5EDB" w:rsidP="00B23F66">
            <w:pPr>
              <w:rPr>
                <w:rFonts w:ascii="Aptos" w:hAnsi="Aptos"/>
                <w:b/>
                <w:bCs/>
                <w:sz w:val="24"/>
                <w:szCs w:val="24"/>
              </w:rPr>
            </w:pPr>
          </w:p>
        </w:tc>
        <w:tc>
          <w:tcPr>
            <w:tcW w:w="2023" w:type="dxa"/>
          </w:tcPr>
          <w:p w14:paraId="1F996C57" w14:textId="77777777" w:rsidR="00FC5EDB" w:rsidRPr="005E6300" w:rsidRDefault="00FC5EDB" w:rsidP="00B23F66">
            <w:pPr>
              <w:rPr>
                <w:rFonts w:ascii="Aptos" w:hAnsi="Aptos"/>
                <w:b/>
                <w:bCs/>
              </w:rPr>
            </w:pPr>
          </w:p>
        </w:tc>
        <w:tc>
          <w:tcPr>
            <w:tcW w:w="1847" w:type="dxa"/>
          </w:tcPr>
          <w:p w14:paraId="5BDE0AEA" w14:textId="77777777" w:rsidR="00FC5EDB" w:rsidRPr="00CD5304" w:rsidRDefault="00FC5EDB" w:rsidP="00B23F66">
            <w:pPr>
              <w:rPr>
                <w:rFonts w:ascii="Aptos" w:hAnsi="Aptos"/>
              </w:rPr>
            </w:pPr>
          </w:p>
        </w:tc>
        <w:tc>
          <w:tcPr>
            <w:tcW w:w="900" w:type="dxa"/>
          </w:tcPr>
          <w:p w14:paraId="70558D85" w14:textId="77777777" w:rsidR="00FC5EDB" w:rsidRPr="00147B2D" w:rsidRDefault="00FC5EDB" w:rsidP="00B23F66">
            <w:r w:rsidRPr="00BB4354">
              <w:t>15.3</w:t>
            </w:r>
          </w:p>
        </w:tc>
        <w:tc>
          <w:tcPr>
            <w:tcW w:w="2340" w:type="dxa"/>
          </w:tcPr>
          <w:p w14:paraId="1D231158" w14:textId="77777777" w:rsidR="00FC5EDB" w:rsidRPr="00147B2D" w:rsidRDefault="00FC5EDB" w:rsidP="00B23F66">
            <w:r w:rsidRPr="00BB4354">
              <w:t>By 2030, combat desertification, restore degraded land and soil, including land affected by desertification, drought and floods, and strive to achieve a land degradation-neutral world</w:t>
            </w:r>
          </w:p>
        </w:tc>
        <w:tc>
          <w:tcPr>
            <w:tcW w:w="1080" w:type="dxa"/>
          </w:tcPr>
          <w:p w14:paraId="655D1157" w14:textId="77777777" w:rsidR="00FC5EDB" w:rsidRPr="00147B2D" w:rsidRDefault="00FC5EDB" w:rsidP="00B23F66">
            <w:r w:rsidRPr="00BB4354">
              <w:t>15.3.1</w:t>
            </w:r>
          </w:p>
        </w:tc>
        <w:tc>
          <w:tcPr>
            <w:tcW w:w="1800" w:type="dxa"/>
          </w:tcPr>
          <w:p w14:paraId="3E6F3589" w14:textId="77777777" w:rsidR="00FC5EDB" w:rsidRPr="00147B2D" w:rsidRDefault="00FC5EDB" w:rsidP="00B23F66">
            <w:r w:rsidRPr="00BB4354">
              <w:t>Proportion of land that is degraded over total land area</w:t>
            </w:r>
          </w:p>
        </w:tc>
        <w:tc>
          <w:tcPr>
            <w:tcW w:w="2970" w:type="dxa"/>
            <w:shd w:val="clear" w:color="auto" w:fill="E7E6E6" w:themeFill="background2"/>
          </w:tcPr>
          <w:p w14:paraId="4B659712" w14:textId="77777777" w:rsidR="00FC5EDB" w:rsidRPr="00403CFA" w:rsidRDefault="00FC5EDB" w:rsidP="00B23F66">
            <w:pPr>
              <w:rPr>
                <w:rFonts w:ascii="Aptos" w:hAnsi="Aptos"/>
              </w:rPr>
            </w:pPr>
            <w:r>
              <w:rPr>
                <w:rFonts w:ascii="Aptos" w:hAnsi="Aptos"/>
              </w:rPr>
              <w:t>No available data</w:t>
            </w:r>
          </w:p>
        </w:tc>
      </w:tr>
      <w:tr w:rsidR="00FC5EDB" w:rsidRPr="00D073C2" w14:paraId="3E6985E0" w14:textId="77777777" w:rsidTr="00FC5EDB">
        <w:tc>
          <w:tcPr>
            <w:tcW w:w="918" w:type="dxa"/>
          </w:tcPr>
          <w:p w14:paraId="19B6B233" w14:textId="77777777" w:rsidR="00FC5EDB" w:rsidRPr="00CD5304" w:rsidRDefault="00FC5EDB" w:rsidP="00B23F66">
            <w:pPr>
              <w:rPr>
                <w:rFonts w:ascii="Aptos" w:hAnsi="Aptos"/>
                <w:b/>
                <w:bCs/>
                <w:sz w:val="24"/>
                <w:szCs w:val="24"/>
              </w:rPr>
            </w:pPr>
          </w:p>
        </w:tc>
        <w:tc>
          <w:tcPr>
            <w:tcW w:w="2023" w:type="dxa"/>
          </w:tcPr>
          <w:p w14:paraId="10DF096D" w14:textId="77777777" w:rsidR="00FC5EDB" w:rsidRPr="005E6300" w:rsidRDefault="00FC5EDB" w:rsidP="00B23F66">
            <w:pPr>
              <w:rPr>
                <w:rFonts w:ascii="Aptos" w:hAnsi="Aptos"/>
                <w:b/>
                <w:bCs/>
              </w:rPr>
            </w:pPr>
          </w:p>
        </w:tc>
        <w:tc>
          <w:tcPr>
            <w:tcW w:w="1847" w:type="dxa"/>
          </w:tcPr>
          <w:p w14:paraId="5779453B" w14:textId="77777777" w:rsidR="00FC5EDB" w:rsidRPr="00CD5304" w:rsidRDefault="00FC5EDB" w:rsidP="00B23F66">
            <w:pPr>
              <w:rPr>
                <w:rFonts w:ascii="Aptos" w:hAnsi="Aptos"/>
              </w:rPr>
            </w:pPr>
          </w:p>
        </w:tc>
        <w:tc>
          <w:tcPr>
            <w:tcW w:w="900" w:type="dxa"/>
          </w:tcPr>
          <w:p w14:paraId="6261CFD5" w14:textId="77777777" w:rsidR="00FC5EDB" w:rsidRPr="00BB4354" w:rsidRDefault="00FC5EDB" w:rsidP="00B23F66">
            <w:r w:rsidRPr="00BB4354">
              <w:t>15.4</w:t>
            </w:r>
          </w:p>
        </w:tc>
        <w:tc>
          <w:tcPr>
            <w:tcW w:w="2340" w:type="dxa"/>
          </w:tcPr>
          <w:p w14:paraId="5D6F11B1" w14:textId="77777777" w:rsidR="00FC5EDB" w:rsidRPr="00BB4354" w:rsidRDefault="00FC5EDB" w:rsidP="00B23F66">
            <w:r w:rsidRPr="00BB4354">
              <w:t>By 2030, ensure the conservation of mountain ecosystems, including their biodiversity, in order to enhance their capacity to provide benefits that are essential for sustainable development</w:t>
            </w:r>
          </w:p>
        </w:tc>
        <w:tc>
          <w:tcPr>
            <w:tcW w:w="1080" w:type="dxa"/>
          </w:tcPr>
          <w:p w14:paraId="0906A20C" w14:textId="77777777" w:rsidR="00FC5EDB" w:rsidRPr="00BB4354" w:rsidRDefault="00FC5EDB" w:rsidP="00B23F66">
            <w:r w:rsidRPr="00BB4354">
              <w:t>15.4.1</w:t>
            </w:r>
          </w:p>
        </w:tc>
        <w:tc>
          <w:tcPr>
            <w:tcW w:w="1800" w:type="dxa"/>
          </w:tcPr>
          <w:p w14:paraId="5E836BAB" w14:textId="77777777" w:rsidR="00FC5EDB" w:rsidRPr="00BB4354" w:rsidRDefault="00FC5EDB" w:rsidP="00B23F66">
            <w:r w:rsidRPr="00BB4354">
              <w:t>Coverage by protected areas of important sites for mountain biodiversity</w:t>
            </w:r>
          </w:p>
        </w:tc>
        <w:tc>
          <w:tcPr>
            <w:tcW w:w="2970" w:type="dxa"/>
            <w:shd w:val="clear" w:color="auto" w:fill="E7E6E6" w:themeFill="background2"/>
          </w:tcPr>
          <w:p w14:paraId="72C659A2" w14:textId="77777777" w:rsidR="00FC5EDB" w:rsidRPr="00403CFA" w:rsidRDefault="00FC5EDB" w:rsidP="00B23F66">
            <w:pPr>
              <w:rPr>
                <w:rFonts w:ascii="Aptos" w:hAnsi="Aptos"/>
              </w:rPr>
            </w:pPr>
            <w:r>
              <w:rPr>
                <w:rFonts w:ascii="Aptos" w:hAnsi="Aptos"/>
              </w:rPr>
              <w:t>No available data</w:t>
            </w:r>
          </w:p>
        </w:tc>
      </w:tr>
    </w:tbl>
    <w:p w14:paraId="7141BD1C" w14:textId="77777777" w:rsidR="00FC5EDB" w:rsidRDefault="00FC5EDB" w:rsidP="00FC5EDB">
      <w:r>
        <w:br w:type="page"/>
      </w:r>
    </w:p>
    <w:p w14:paraId="0200DA1B" w14:textId="77777777" w:rsidR="00FC5EDB" w:rsidRDefault="00FC5EDB" w:rsidP="00FC5EDB"/>
    <w:tbl>
      <w:tblPr>
        <w:tblStyle w:val="TableGrid"/>
        <w:tblpPr w:leftFromText="180" w:rightFromText="180" w:horzAnchor="margin" w:tblpX="-95" w:tblpY="1323"/>
        <w:tblW w:w="13878" w:type="dxa"/>
        <w:tblLayout w:type="fixed"/>
        <w:tblLook w:val="04A0" w:firstRow="1" w:lastRow="0" w:firstColumn="1" w:lastColumn="0" w:noHBand="0" w:noVBand="1"/>
      </w:tblPr>
      <w:tblGrid>
        <w:gridCol w:w="918"/>
        <w:gridCol w:w="2023"/>
        <w:gridCol w:w="1847"/>
        <w:gridCol w:w="900"/>
        <w:gridCol w:w="2340"/>
        <w:gridCol w:w="1080"/>
        <w:gridCol w:w="1800"/>
        <w:gridCol w:w="2970"/>
      </w:tblGrid>
      <w:tr w:rsidR="00FC5EDB" w:rsidRPr="00D073C2" w14:paraId="5D3F0091" w14:textId="77777777" w:rsidTr="00FC5EDB">
        <w:tc>
          <w:tcPr>
            <w:tcW w:w="918" w:type="dxa"/>
          </w:tcPr>
          <w:p w14:paraId="75BBE5E4" w14:textId="77777777" w:rsidR="00FC5EDB" w:rsidRPr="00CD5304" w:rsidRDefault="00FC5EDB" w:rsidP="00B23F66">
            <w:pPr>
              <w:rPr>
                <w:rFonts w:ascii="Aptos" w:hAnsi="Aptos"/>
                <w:b/>
                <w:bCs/>
                <w:sz w:val="24"/>
                <w:szCs w:val="24"/>
              </w:rPr>
            </w:pPr>
          </w:p>
        </w:tc>
        <w:tc>
          <w:tcPr>
            <w:tcW w:w="2023" w:type="dxa"/>
          </w:tcPr>
          <w:p w14:paraId="446F62DA" w14:textId="77777777" w:rsidR="00FC5EDB" w:rsidRPr="005E6300" w:rsidRDefault="00FC5EDB" w:rsidP="00B23F66">
            <w:pPr>
              <w:rPr>
                <w:rFonts w:ascii="Aptos" w:hAnsi="Aptos"/>
                <w:b/>
                <w:bCs/>
              </w:rPr>
            </w:pPr>
          </w:p>
        </w:tc>
        <w:tc>
          <w:tcPr>
            <w:tcW w:w="1847" w:type="dxa"/>
          </w:tcPr>
          <w:p w14:paraId="00301BE4" w14:textId="77777777" w:rsidR="00FC5EDB" w:rsidRPr="00CD5304" w:rsidRDefault="00FC5EDB" w:rsidP="00B23F66">
            <w:pPr>
              <w:rPr>
                <w:rFonts w:ascii="Aptos" w:hAnsi="Aptos"/>
              </w:rPr>
            </w:pPr>
          </w:p>
        </w:tc>
        <w:tc>
          <w:tcPr>
            <w:tcW w:w="900" w:type="dxa"/>
          </w:tcPr>
          <w:p w14:paraId="50AAB35F" w14:textId="77777777" w:rsidR="00FC5EDB" w:rsidRPr="00147B2D" w:rsidRDefault="00FC5EDB" w:rsidP="00B23F66"/>
        </w:tc>
        <w:tc>
          <w:tcPr>
            <w:tcW w:w="2340" w:type="dxa"/>
          </w:tcPr>
          <w:p w14:paraId="3FB03089" w14:textId="77777777" w:rsidR="00FC5EDB" w:rsidRPr="00147B2D" w:rsidRDefault="00FC5EDB" w:rsidP="00B23F66"/>
        </w:tc>
        <w:tc>
          <w:tcPr>
            <w:tcW w:w="1080" w:type="dxa"/>
          </w:tcPr>
          <w:p w14:paraId="6542C4A5" w14:textId="77777777" w:rsidR="00FC5EDB" w:rsidRPr="00147B2D" w:rsidRDefault="00FC5EDB" w:rsidP="00B23F66">
            <w:r w:rsidRPr="00BB4354">
              <w:t>15.4.2</w:t>
            </w:r>
          </w:p>
        </w:tc>
        <w:tc>
          <w:tcPr>
            <w:tcW w:w="1800" w:type="dxa"/>
          </w:tcPr>
          <w:p w14:paraId="4D7ED5B7" w14:textId="77777777" w:rsidR="00FC5EDB" w:rsidRPr="00147B2D" w:rsidRDefault="00FC5EDB" w:rsidP="00B23F66">
            <w:r w:rsidRPr="00BB4354">
              <w:t>Mountain Green Cover Index</w:t>
            </w:r>
          </w:p>
        </w:tc>
        <w:tc>
          <w:tcPr>
            <w:tcW w:w="2970" w:type="dxa"/>
            <w:shd w:val="clear" w:color="auto" w:fill="E7E6E6" w:themeFill="background2"/>
          </w:tcPr>
          <w:p w14:paraId="15D9BD47" w14:textId="77777777" w:rsidR="00FC5EDB" w:rsidRPr="00403CFA" w:rsidRDefault="00FC5EDB" w:rsidP="00B23F66">
            <w:pPr>
              <w:rPr>
                <w:rFonts w:ascii="Aptos" w:hAnsi="Aptos"/>
              </w:rPr>
            </w:pPr>
            <w:r>
              <w:rPr>
                <w:rFonts w:ascii="Aptos" w:hAnsi="Aptos"/>
              </w:rPr>
              <w:t>Not relevant</w:t>
            </w:r>
            <w:r>
              <w:rPr>
                <w:rStyle w:val="FootnoteReference"/>
                <w:rFonts w:ascii="Aptos" w:hAnsi="Aptos"/>
              </w:rPr>
              <w:footnoteReference w:id="192"/>
            </w:r>
          </w:p>
        </w:tc>
      </w:tr>
      <w:tr w:rsidR="00FC5EDB" w:rsidRPr="00D073C2" w14:paraId="4130A045" w14:textId="77777777" w:rsidTr="00FC5EDB">
        <w:tc>
          <w:tcPr>
            <w:tcW w:w="918" w:type="dxa"/>
          </w:tcPr>
          <w:p w14:paraId="5505A838" w14:textId="77777777" w:rsidR="00FC5EDB" w:rsidRPr="00CD5304" w:rsidRDefault="00FC5EDB" w:rsidP="00B23F66">
            <w:pPr>
              <w:rPr>
                <w:rFonts w:ascii="Aptos" w:hAnsi="Aptos"/>
                <w:b/>
                <w:bCs/>
                <w:sz w:val="24"/>
                <w:szCs w:val="24"/>
              </w:rPr>
            </w:pPr>
          </w:p>
        </w:tc>
        <w:tc>
          <w:tcPr>
            <w:tcW w:w="2023" w:type="dxa"/>
          </w:tcPr>
          <w:p w14:paraId="55135B9C" w14:textId="77777777" w:rsidR="00FC5EDB" w:rsidRPr="005E6300" w:rsidRDefault="00FC5EDB" w:rsidP="00B23F66">
            <w:pPr>
              <w:rPr>
                <w:rFonts w:ascii="Aptos" w:hAnsi="Aptos"/>
                <w:b/>
                <w:bCs/>
              </w:rPr>
            </w:pPr>
          </w:p>
        </w:tc>
        <w:tc>
          <w:tcPr>
            <w:tcW w:w="1847" w:type="dxa"/>
          </w:tcPr>
          <w:p w14:paraId="62AE65C2" w14:textId="77777777" w:rsidR="00FC5EDB" w:rsidRPr="00CD5304" w:rsidRDefault="00FC5EDB" w:rsidP="00B23F66">
            <w:pPr>
              <w:rPr>
                <w:rFonts w:ascii="Aptos" w:hAnsi="Aptos"/>
              </w:rPr>
            </w:pPr>
          </w:p>
        </w:tc>
        <w:tc>
          <w:tcPr>
            <w:tcW w:w="900" w:type="dxa"/>
          </w:tcPr>
          <w:p w14:paraId="5782A781" w14:textId="77777777" w:rsidR="00FC5EDB" w:rsidRPr="00147B2D" w:rsidRDefault="00FC5EDB" w:rsidP="00B23F66">
            <w:r w:rsidRPr="00BB4354">
              <w:t>15.5</w:t>
            </w:r>
          </w:p>
        </w:tc>
        <w:tc>
          <w:tcPr>
            <w:tcW w:w="2340" w:type="dxa"/>
          </w:tcPr>
          <w:p w14:paraId="4A60EC82" w14:textId="77777777" w:rsidR="00FC5EDB" w:rsidRPr="00147B2D" w:rsidRDefault="00FC5EDB" w:rsidP="00B23F66">
            <w:r w:rsidRPr="00BB4354">
              <w:t>Take urgent and significant action to reduce the degradation of natural habitats, halt the loss of biodiversity and, by 2020, protect and prevent the extinction of threatened species</w:t>
            </w:r>
          </w:p>
        </w:tc>
        <w:tc>
          <w:tcPr>
            <w:tcW w:w="1080" w:type="dxa"/>
          </w:tcPr>
          <w:p w14:paraId="035E1F9B" w14:textId="77777777" w:rsidR="00FC5EDB" w:rsidRPr="00147B2D" w:rsidRDefault="00FC5EDB" w:rsidP="00B23F66">
            <w:r w:rsidRPr="00BB4354">
              <w:t>15.5.1</w:t>
            </w:r>
          </w:p>
        </w:tc>
        <w:tc>
          <w:tcPr>
            <w:tcW w:w="1800" w:type="dxa"/>
          </w:tcPr>
          <w:p w14:paraId="4CEF31C2" w14:textId="77777777" w:rsidR="00FC5EDB" w:rsidRPr="00147B2D" w:rsidRDefault="00FC5EDB" w:rsidP="00B23F66">
            <w:r w:rsidRPr="00BB4354">
              <w:t>Red List Index</w:t>
            </w:r>
          </w:p>
        </w:tc>
        <w:tc>
          <w:tcPr>
            <w:tcW w:w="2970" w:type="dxa"/>
            <w:shd w:val="clear" w:color="auto" w:fill="E7E6E6" w:themeFill="background2"/>
          </w:tcPr>
          <w:p w14:paraId="0F54BF03" w14:textId="77777777" w:rsidR="00FC5EDB" w:rsidRPr="00403CFA" w:rsidRDefault="00FC5EDB" w:rsidP="00B23F66">
            <w:pPr>
              <w:rPr>
                <w:rFonts w:ascii="Aptos" w:hAnsi="Aptos"/>
              </w:rPr>
            </w:pPr>
            <w:r>
              <w:rPr>
                <w:rFonts w:ascii="Aptos" w:hAnsi="Aptos"/>
              </w:rPr>
              <w:t>No available data</w:t>
            </w:r>
          </w:p>
        </w:tc>
      </w:tr>
      <w:tr w:rsidR="00FC5EDB" w:rsidRPr="00D073C2" w14:paraId="69BF9949" w14:textId="77777777" w:rsidTr="00FC5EDB">
        <w:tc>
          <w:tcPr>
            <w:tcW w:w="918" w:type="dxa"/>
          </w:tcPr>
          <w:p w14:paraId="01814A2B" w14:textId="77777777" w:rsidR="00FC5EDB" w:rsidRPr="00CD5304" w:rsidRDefault="00FC5EDB" w:rsidP="00B23F66">
            <w:pPr>
              <w:rPr>
                <w:rFonts w:ascii="Aptos" w:hAnsi="Aptos"/>
                <w:b/>
                <w:bCs/>
                <w:sz w:val="24"/>
                <w:szCs w:val="24"/>
              </w:rPr>
            </w:pPr>
          </w:p>
        </w:tc>
        <w:tc>
          <w:tcPr>
            <w:tcW w:w="2023" w:type="dxa"/>
          </w:tcPr>
          <w:p w14:paraId="5806F197" w14:textId="77777777" w:rsidR="00FC5EDB" w:rsidRPr="005E6300" w:rsidRDefault="00FC5EDB" w:rsidP="00B23F66">
            <w:pPr>
              <w:rPr>
                <w:rFonts w:ascii="Aptos" w:hAnsi="Aptos"/>
                <w:b/>
                <w:bCs/>
              </w:rPr>
            </w:pPr>
          </w:p>
        </w:tc>
        <w:tc>
          <w:tcPr>
            <w:tcW w:w="1847" w:type="dxa"/>
          </w:tcPr>
          <w:p w14:paraId="1D6F20E0" w14:textId="77777777" w:rsidR="00FC5EDB" w:rsidRPr="00CD5304" w:rsidRDefault="00FC5EDB" w:rsidP="00B23F66">
            <w:pPr>
              <w:rPr>
                <w:rFonts w:ascii="Aptos" w:hAnsi="Aptos"/>
              </w:rPr>
            </w:pPr>
          </w:p>
        </w:tc>
        <w:tc>
          <w:tcPr>
            <w:tcW w:w="900" w:type="dxa"/>
          </w:tcPr>
          <w:p w14:paraId="4B4CE959" w14:textId="77777777" w:rsidR="00FC5EDB" w:rsidRPr="00147B2D" w:rsidRDefault="00FC5EDB" w:rsidP="00B23F66">
            <w:r w:rsidRPr="00BB4354">
              <w:t>15.6</w:t>
            </w:r>
          </w:p>
        </w:tc>
        <w:tc>
          <w:tcPr>
            <w:tcW w:w="2340" w:type="dxa"/>
          </w:tcPr>
          <w:p w14:paraId="60A0C91B" w14:textId="77777777" w:rsidR="00FC5EDB" w:rsidRPr="00147B2D" w:rsidRDefault="00FC5EDB" w:rsidP="00B23F66">
            <w:r w:rsidRPr="00BB4354">
              <w:t>Promote fair and equitable sharing of the benefits arising from the utilization of genetic resources and promote appropriate access to such resources, as internationally agreed</w:t>
            </w:r>
          </w:p>
        </w:tc>
        <w:tc>
          <w:tcPr>
            <w:tcW w:w="1080" w:type="dxa"/>
          </w:tcPr>
          <w:p w14:paraId="134FFF7B" w14:textId="77777777" w:rsidR="00FC5EDB" w:rsidRPr="00147B2D" w:rsidRDefault="00FC5EDB" w:rsidP="00B23F66">
            <w:r w:rsidRPr="00BB4354">
              <w:t>15.6.1</w:t>
            </w:r>
          </w:p>
        </w:tc>
        <w:tc>
          <w:tcPr>
            <w:tcW w:w="1800" w:type="dxa"/>
          </w:tcPr>
          <w:p w14:paraId="7F08D005" w14:textId="77777777" w:rsidR="00FC5EDB" w:rsidRPr="00147B2D" w:rsidRDefault="00FC5EDB" w:rsidP="00B23F66">
            <w:r w:rsidRPr="00BB4354">
              <w:t>Number of countries that have adopted legislative, administrative and policy frameworks to ensure fair and equitable sharing of benefits</w:t>
            </w:r>
          </w:p>
        </w:tc>
        <w:tc>
          <w:tcPr>
            <w:tcW w:w="2970" w:type="dxa"/>
            <w:shd w:val="clear" w:color="auto" w:fill="E7E6E6" w:themeFill="background2"/>
          </w:tcPr>
          <w:p w14:paraId="102154D1" w14:textId="77777777" w:rsidR="00FC5EDB" w:rsidRPr="00403CFA" w:rsidRDefault="00FC5EDB" w:rsidP="00B23F66">
            <w:pPr>
              <w:rPr>
                <w:rFonts w:ascii="Aptos" w:hAnsi="Aptos"/>
              </w:rPr>
            </w:pPr>
            <w:r>
              <w:rPr>
                <w:rFonts w:ascii="Aptos" w:hAnsi="Aptos"/>
              </w:rPr>
              <w:t>No available data</w:t>
            </w:r>
          </w:p>
        </w:tc>
      </w:tr>
      <w:tr w:rsidR="00FC5EDB" w:rsidRPr="00D073C2" w14:paraId="1B00A8EA" w14:textId="77777777" w:rsidTr="00FC5EDB">
        <w:tc>
          <w:tcPr>
            <w:tcW w:w="918" w:type="dxa"/>
          </w:tcPr>
          <w:p w14:paraId="76686AAB" w14:textId="77777777" w:rsidR="00FC5EDB" w:rsidRPr="00CD5304" w:rsidRDefault="00FC5EDB" w:rsidP="00B23F66">
            <w:pPr>
              <w:rPr>
                <w:rFonts w:ascii="Aptos" w:hAnsi="Aptos"/>
                <w:b/>
                <w:bCs/>
                <w:sz w:val="24"/>
                <w:szCs w:val="24"/>
              </w:rPr>
            </w:pPr>
          </w:p>
        </w:tc>
        <w:tc>
          <w:tcPr>
            <w:tcW w:w="2023" w:type="dxa"/>
          </w:tcPr>
          <w:p w14:paraId="1ED12A91" w14:textId="77777777" w:rsidR="00FC5EDB" w:rsidRPr="005E6300" w:rsidRDefault="00FC5EDB" w:rsidP="00B23F66">
            <w:pPr>
              <w:rPr>
                <w:rFonts w:ascii="Aptos" w:hAnsi="Aptos"/>
                <w:b/>
                <w:bCs/>
              </w:rPr>
            </w:pPr>
          </w:p>
        </w:tc>
        <w:tc>
          <w:tcPr>
            <w:tcW w:w="1847" w:type="dxa"/>
          </w:tcPr>
          <w:p w14:paraId="595ACDAC" w14:textId="77777777" w:rsidR="00FC5EDB" w:rsidRPr="00CD5304" w:rsidRDefault="00FC5EDB" w:rsidP="00B23F66">
            <w:pPr>
              <w:rPr>
                <w:rFonts w:ascii="Aptos" w:hAnsi="Aptos"/>
              </w:rPr>
            </w:pPr>
          </w:p>
        </w:tc>
        <w:tc>
          <w:tcPr>
            <w:tcW w:w="900" w:type="dxa"/>
          </w:tcPr>
          <w:p w14:paraId="0B9126E4" w14:textId="77777777" w:rsidR="00FC5EDB" w:rsidRPr="00147B2D" w:rsidRDefault="00FC5EDB" w:rsidP="00B23F66">
            <w:r w:rsidRPr="00BB4354">
              <w:t>15.7</w:t>
            </w:r>
          </w:p>
        </w:tc>
        <w:tc>
          <w:tcPr>
            <w:tcW w:w="2340" w:type="dxa"/>
          </w:tcPr>
          <w:p w14:paraId="5A8D9F6A" w14:textId="77777777" w:rsidR="00FC5EDB" w:rsidRPr="00147B2D" w:rsidRDefault="00FC5EDB" w:rsidP="00B23F66">
            <w:r w:rsidRPr="00BB4354">
              <w:t>Take urgent action to end poaching and trafficking of protected species of flora and fauna and address both demand and supply of illegal wildlife products</w:t>
            </w:r>
          </w:p>
        </w:tc>
        <w:tc>
          <w:tcPr>
            <w:tcW w:w="1080" w:type="dxa"/>
          </w:tcPr>
          <w:p w14:paraId="06299441" w14:textId="77777777" w:rsidR="00FC5EDB" w:rsidRPr="00147B2D" w:rsidRDefault="00FC5EDB" w:rsidP="00B23F66">
            <w:r w:rsidRPr="00BB4354">
              <w:t>15.7.1</w:t>
            </w:r>
          </w:p>
        </w:tc>
        <w:tc>
          <w:tcPr>
            <w:tcW w:w="1800" w:type="dxa"/>
          </w:tcPr>
          <w:p w14:paraId="042946ED" w14:textId="77777777" w:rsidR="00FC5EDB" w:rsidRPr="00147B2D" w:rsidRDefault="00FC5EDB" w:rsidP="00B23F66">
            <w:r w:rsidRPr="00BB4354">
              <w:t>Proportion of traded wildlife that was poached or illicitly trafficked</w:t>
            </w:r>
          </w:p>
        </w:tc>
        <w:tc>
          <w:tcPr>
            <w:tcW w:w="2970" w:type="dxa"/>
            <w:shd w:val="clear" w:color="auto" w:fill="E7E6E6" w:themeFill="background2"/>
          </w:tcPr>
          <w:p w14:paraId="3E92A640" w14:textId="77777777" w:rsidR="00FC5EDB" w:rsidRPr="00403CFA" w:rsidRDefault="00FC5EDB" w:rsidP="00B23F66">
            <w:pPr>
              <w:rPr>
                <w:rFonts w:ascii="Aptos" w:hAnsi="Aptos"/>
              </w:rPr>
            </w:pPr>
            <w:r>
              <w:rPr>
                <w:rFonts w:ascii="Aptos" w:hAnsi="Aptos"/>
              </w:rPr>
              <w:t>No available data</w:t>
            </w:r>
          </w:p>
        </w:tc>
      </w:tr>
    </w:tbl>
    <w:p w14:paraId="035CCD50" w14:textId="77777777" w:rsidR="00FC5EDB" w:rsidRDefault="00FC5EDB" w:rsidP="00FC5EDB">
      <w:r>
        <w:br w:type="page"/>
      </w:r>
    </w:p>
    <w:tbl>
      <w:tblPr>
        <w:tblStyle w:val="TableGrid"/>
        <w:tblpPr w:leftFromText="180" w:rightFromText="180" w:horzAnchor="margin" w:tblpX="-95" w:tblpY="1323"/>
        <w:tblW w:w="13878" w:type="dxa"/>
        <w:tblLayout w:type="fixed"/>
        <w:tblLook w:val="04A0" w:firstRow="1" w:lastRow="0" w:firstColumn="1" w:lastColumn="0" w:noHBand="0" w:noVBand="1"/>
      </w:tblPr>
      <w:tblGrid>
        <w:gridCol w:w="918"/>
        <w:gridCol w:w="2023"/>
        <w:gridCol w:w="1847"/>
        <w:gridCol w:w="900"/>
        <w:gridCol w:w="2340"/>
        <w:gridCol w:w="1080"/>
        <w:gridCol w:w="1800"/>
        <w:gridCol w:w="2970"/>
      </w:tblGrid>
      <w:tr w:rsidR="00FC5EDB" w:rsidRPr="00D073C2" w14:paraId="3BE9E6A8" w14:textId="77777777" w:rsidTr="00FC5EDB">
        <w:tc>
          <w:tcPr>
            <w:tcW w:w="918" w:type="dxa"/>
          </w:tcPr>
          <w:p w14:paraId="1A3D214C" w14:textId="77777777" w:rsidR="00FC5EDB" w:rsidRPr="00CD5304" w:rsidRDefault="00FC5EDB" w:rsidP="00B23F66">
            <w:pPr>
              <w:rPr>
                <w:rFonts w:ascii="Aptos" w:hAnsi="Aptos"/>
                <w:b/>
                <w:bCs/>
                <w:sz w:val="24"/>
                <w:szCs w:val="24"/>
              </w:rPr>
            </w:pPr>
          </w:p>
        </w:tc>
        <w:tc>
          <w:tcPr>
            <w:tcW w:w="2023" w:type="dxa"/>
          </w:tcPr>
          <w:p w14:paraId="36333308" w14:textId="77777777" w:rsidR="00FC5EDB" w:rsidRPr="005E6300" w:rsidRDefault="00FC5EDB" w:rsidP="00B23F66">
            <w:pPr>
              <w:rPr>
                <w:rFonts w:ascii="Aptos" w:hAnsi="Aptos"/>
                <w:b/>
                <w:bCs/>
              </w:rPr>
            </w:pPr>
          </w:p>
        </w:tc>
        <w:tc>
          <w:tcPr>
            <w:tcW w:w="1847" w:type="dxa"/>
          </w:tcPr>
          <w:p w14:paraId="65398C40" w14:textId="77777777" w:rsidR="00FC5EDB" w:rsidRPr="00CD5304" w:rsidRDefault="00FC5EDB" w:rsidP="00B23F66">
            <w:pPr>
              <w:rPr>
                <w:rFonts w:ascii="Aptos" w:hAnsi="Aptos"/>
              </w:rPr>
            </w:pPr>
          </w:p>
        </w:tc>
        <w:tc>
          <w:tcPr>
            <w:tcW w:w="900" w:type="dxa"/>
          </w:tcPr>
          <w:p w14:paraId="6BC664FD" w14:textId="77777777" w:rsidR="00FC5EDB" w:rsidRPr="00147B2D" w:rsidRDefault="00FC5EDB" w:rsidP="00B23F66">
            <w:r w:rsidRPr="00BB4354">
              <w:t>15.8</w:t>
            </w:r>
          </w:p>
        </w:tc>
        <w:tc>
          <w:tcPr>
            <w:tcW w:w="2340" w:type="dxa"/>
          </w:tcPr>
          <w:p w14:paraId="351D33C6" w14:textId="77777777" w:rsidR="00FC5EDB" w:rsidRPr="00147B2D" w:rsidRDefault="00FC5EDB" w:rsidP="00B23F66">
            <w:r w:rsidRPr="00BB4354">
              <w:t>By 2020, introduce measures to prevent the introduction and significantly reduce the impact of invasive alien species on land and water ecosystems and control or eradicate the priority species</w:t>
            </w:r>
          </w:p>
        </w:tc>
        <w:tc>
          <w:tcPr>
            <w:tcW w:w="1080" w:type="dxa"/>
          </w:tcPr>
          <w:p w14:paraId="3C580221" w14:textId="77777777" w:rsidR="00FC5EDB" w:rsidRPr="00147B2D" w:rsidRDefault="00FC5EDB" w:rsidP="00B23F66">
            <w:r w:rsidRPr="00BB4354">
              <w:t>15.8.1</w:t>
            </w:r>
          </w:p>
        </w:tc>
        <w:tc>
          <w:tcPr>
            <w:tcW w:w="1800" w:type="dxa"/>
          </w:tcPr>
          <w:p w14:paraId="1756859B" w14:textId="77777777" w:rsidR="00FC5EDB" w:rsidRPr="00147B2D" w:rsidRDefault="00FC5EDB" w:rsidP="00B23F66">
            <w:r w:rsidRPr="00BB4354">
              <w:t>Proportion of countries adopting relevant national legislation and adequately resourcing the prevention or control of invasive alien species</w:t>
            </w:r>
          </w:p>
        </w:tc>
        <w:tc>
          <w:tcPr>
            <w:tcW w:w="2970" w:type="dxa"/>
            <w:shd w:val="clear" w:color="auto" w:fill="E7E6E6" w:themeFill="background2"/>
          </w:tcPr>
          <w:p w14:paraId="6D504813" w14:textId="77777777" w:rsidR="00FC5EDB" w:rsidRPr="00403CFA" w:rsidRDefault="00FC5EDB" w:rsidP="00B23F66">
            <w:pPr>
              <w:rPr>
                <w:rFonts w:ascii="Aptos" w:hAnsi="Aptos"/>
              </w:rPr>
            </w:pPr>
            <w:r>
              <w:rPr>
                <w:rFonts w:ascii="Aptos" w:hAnsi="Aptos"/>
              </w:rPr>
              <w:t>No available data</w:t>
            </w:r>
          </w:p>
        </w:tc>
      </w:tr>
      <w:tr w:rsidR="00FC5EDB" w:rsidRPr="00D073C2" w14:paraId="4C360FB9" w14:textId="77777777" w:rsidTr="00FC5EDB">
        <w:tc>
          <w:tcPr>
            <w:tcW w:w="918" w:type="dxa"/>
          </w:tcPr>
          <w:p w14:paraId="17428849" w14:textId="77777777" w:rsidR="00FC5EDB" w:rsidRPr="00CD5304" w:rsidRDefault="00FC5EDB" w:rsidP="00B23F66">
            <w:pPr>
              <w:rPr>
                <w:rFonts w:ascii="Aptos" w:hAnsi="Aptos"/>
                <w:b/>
                <w:bCs/>
                <w:sz w:val="24"/>
                <w:szCs w:val="24"/>
              </w:rPr>
            </w:pPr>
          </w:p>
        </w:tc>
        <w:tc>
          <w:tcPr>
            <w:tcW w:w="2023" w:type="dxa"/>
          </w:tcPr>
          <w:p w14:paraId="6E731668" w14:textId="77777777" w:rsidR="00FC5EDB" w:rsidRPr="005E6300" w:rsidRDefault="00FC5EDB" w:rsidP="00B23F66">
            <w:pPr>
              <w:rPr>
                <w:rFonts w:ascii="Aptos" w:hAnsi="Aptos"/>
                <w:b/>
                <w:bCs/>
              </w:rPr>
            </w:pPr>
          </w:p>
        </w:tc>
        <w:tc>
          <w:tcPr>
            <w:tcW w:w="1847" w:type="dxa"/>
          </w:tcPr>
          <w:p w14:paraId="502F9555" w14:textId="77777777" w:rsidR="00FC5EDB" w:rsidRPr="00CD5304" w:rsidRDefault="00FC5EDB" w:rsidP="00B23F66">
            <w:pPr>
              <w:rPr>
                <w:rFonts w:ascii="Aptos" w:hAnsi="Aptos"/>
              </w:rPr>
            </w:pPr>
          </w:p>
        </w:tc>
        <w:tc>
          <w:tcPr>
            <w:tcW w:w="900" w:type="dxa"/>
          </w:tcPr>
          <w:p w14:paraId="4C80B9F7" w14:textId="77777777" w:rsidR="00FC5EDB" w:rsidRPr="00147B2D" w:rsidRDefault="00FC5EDB" w:rsidP="00B23F66">
            <w:r w:rsidRPr="00BB4354">
              <w:t>15.9</w:t>
            </w:r>
          </w:p>
        </w:tc>
        <w:tc>
          <w:tcPr>
            <w:tcW w:w="2340" w:type="dxa"/>
          </w:tcPr>
          <w:p w14:paraId="016B1BA4" w14:textId="77777777" w:rsidR="00FC5EDB" w:rsidRPr="00147B2D" w:rsidRDefault="00FC5EDB" w:rsidP="00B23F66">
            <w:r w:rsidRPr="00BB4354">
              <w:t>By 2020, integrate ecosystem and biodiversity values into national and local planning, development processes, poverty reduction strategies and accounts</w:t>
            </w:r>
          </w:p>
        </w:tc>
        <w:tc>
          <w:tcPr>
            <w:tcW w:w="1080" w:type="dxa"/>
          </w:tcPr>
          <w:p w14:paraId="05100D11" w14:textId="77777777" w:rsidR="00FC5EDB" w:rsidRPr="00147B2D" w:rsidRDefault="00FC5EDB" w:rsidP="00B23F66">
            <w:r w:rsidRPr="00BB4354">
              <w:t>15.9.1</w:t>
            </w:r>
          </w:p>
        </w:tc>
        <w:tc>
          <w:tcPr>
            <w:tcW w:w="1800" w:type="dxa"/>
          </w:tcPr>
          <w:p w14:paraId="53D1F847" w14:textId="77777777" w:rsidR="00FC5EDB" w:rsidRPr="00147B2D" w:rsidRDefault="00FC5EDB" w:rsidP="00B23F66">
            <w:r w:rsidRPr="00BB4354">
              <w:t xml:space="preserve">(a) Number of countries that have established national targets in accordance with or similar to Aichi Biodiversity Target 2 of the Strategic Plan for Biodiversity 2011–2020 in their national biodiversity strategy and action plans and the progress reported towards these targets; and (b) integration of biodiversity into national </w:t>
            </w:r>
            <w:r w:rsidRPr="00BB4354">
              <w:lastRenderedPageBreak/>
              <w:t>accounting and reporting systems, defined as implementation of the System of Environmental-Economic Accounting</w:t>
            </w:r>
          </w:p>
        </w:tc>
        <w:tc>
          <w:tcPr>
            <w:tcW w:w="2970" w:type="dxa"/>
            <w:shd w:val="clear" w:color="auto" w:fill="E7E6E6" w:themeFill="background2"/>
          </w:tcPr>
          <w:p w14:paraId="392E9C7C" w14:textId="77777777" w:rsidR="00FC5EDB" w:rsidRPr="00403CFA" w:rsidRDefault="00FC5EDB" w:rsidP="00B23F66">
            <w:pPr>
              <w:rPr>
                <w:rFonts w:ascii="Aptos" w:hAnsi="Aptos"/>
              </w:rPr>
            </w:pPr>
            <w:r w:rsidRPr="00A1601A">
              <w:rPr>
                <w:rFonts w:ascii="Aptos" w:hAnsi="Aptos"/>
              </w:rPr>
              <w:lastRenderedPageBreak/>
              <w:t>No available data</w:t>
            </w:r>
          </w:p>
        </w:tc>
      </w:tr>
      <w:tr w:rsidR="00FC5EDB" w:rsidRPr="00D073C2" w14:paraId="2E2728BD" w14:textId="77777777" w:rsidTr="00FC5EDB">
        <w:tc>
          <w:tcPr>
            <w:tcW w:w="918" w:type="dxa"/>
          </w:tcPr>
          <w:p w14:paraId="5105FB68" w14:textId="77777777" w:rsidR="00FC5EDB" w:rsidRPr="00CD5304" w:rsidRDefault="00FC5EDB" w:rsidP="00B23F66">
            <w:pPr>
              <w:rPr>
                <w:rFonts w:ascii="Aptos" w:hAnsi="Aptos"/>
                <w:b/>
                <w:bCs/>
                <w:sz w:val="24"/>
                <w:szCs w:val="24"/>
              </w:rPr>
            </w:pPr>
          </w:p>
        </w:tc>
        <w:tc>
          <w:tcPr>
            <w:tcW w:w="2023" w:type="dxa"/>
          </w:tcPr>
          <w:p w14:paraId="6D8A9E65" w14:textId="77777777" w:rsidR="00FC5EDB" w:rsidRPr="005E6300" w:rsidRDefault="00FC5EDB" w:rsidP="00B23F66">
            <w:pPr>
              <w:rPr>
                <w:rFonts w:ascii="Aptos" w:hAnsi="Aptos"/>
                <w:b/>
                <w:bCs/>
              </w:rPr>
            </w:pPr>
          </w:p>
        </w:tc>
        <w:tc>
          <w:tcPr>
            <w:tcW w:w="1847" w:type="dxa"/>
          </w:tcPr>
          <w:p w14:paraId="79EB6BD1" w14:textId="77777777" w:rsidR="00FC5EDB" w:rsidRPr="00CD5304" w:rsidRDefault="00FC5EDB" w:rsidP="00B23F66">
            <w:pPr>
              <w:rPr>
                <w:rFonts w:ascii="Aptos" w:hAnsi="Aptos"/>
              </w:rPr>
            </w:pPr>
          </w:p>
        </w:tc>
        <w:tc>
          <w:tcPr>
            <w:tcW w:w="900" w:type="dxa"/>
          </w:tcPr>
          <w:p w14:paraId="57943D1E" w14:textId="77777777" w:rsidR="00FC5EDB" w:rsidRPr="00147B2D" w:rsidRDefault="00FC5EDB" w:rsidP="00B23F66">
            <w:r w:rsidRPr="00BB4354">
              <w:t>15.a</w:t>
            </w:r>
          </w:p>
        </w:tc>
        <w:tc>
          <w:tcPr>
            <w:tcW w:w="2340" w:type="dxa"/>
          </w:tcPr>
          <w:p w14:paraId="6CF97C0A" w14:textId="77777777" w:rsidR="00FC5EDB" w:rsidRPr="00147B2D" w:rsidRDefault="00FC5EDB" w:rsidP="00B23F66">
            <w:r w:rsidRPr="00BB4354">
              <w:t>Mobilize and significantly increase financial resources from all sources to conserve and sustainably use biodiversity and ecosystems</w:t>
            </w:r>
          </w:p>
        </w:tc>
        <w:tc>
          <w:tcPr>
            <w:tcW w:w="1080" w:type="dxa"/>
          </w:tcPr>
          <w:p w14:paraId="3A188B29" w14:textId="77777777" w:rsidR="00FC5EDB" w:rsidRPr="00147B2D" w:rsidRDefault="00FC5EDB" w:rsidP="00B23F66">
            <w:r w:rsidRPr="00BB4354">
              <w:t>15.a.1</w:t>
            </w:r>
          </w:p>
        </w:tc>
        <w:tc>
          <w:tcPr>
            <w:tcW w:w="1800" w:type="dxa"/>
          </w:tcPr>
          <w:p w14:paraId="5A9F83BA" w14:textId="77777777" w:rsidR="00FC5EDB" w:rsidRPr="00147B2D" w:rsidRDefault="00FC5EDB" w:rsidP="00B23F66">
            <w:r w:rsidRPr="00BB4354">
              <w:t>(a) Official development assistance on conservation and sustainable use of biodiversity; and (b) revenue generated and finance mobilized from biodiversity-relevant economic instruments</w:t>
            </w:r>
          </w:p>
        </w:tc>
        <w:tc>
          <w:tcPr>
            <w:tcW w:w="2970" w:type="dxa"/>
            <w:shd w:val="clear" w:color="auto" w:fill="E7E6E6" w:themeFill="background2"/>
          </w:tcPr>
          <w:p w14:paraId="348D5CA0" w14:textId="77777777" w:rsidR="00FC5EDB" w:rsidRPr="00403CFA" w:rsidRDefault="00FC5EDB" w:rsidP="00B23F66">
            <w:pPr>
              <w:rPr>
                <w:rFonts w:ascii="Aptos" w:hAnsi="Aptos"/>
              </w:rPr>
            </w:pPr>
            <w:r>
              <w:rPr>
                <w:rFonts w:ascii="Aptos" w:hAnsi="Aptos"/>
              </w:rPr>
              <w:t>Government spending on conservation and sustainable use of biodiversity and ecosystems over total Government budget in year 2020 it was 0.18%</w:t>
            </w:r>
            <w:r>
              <w:rPr>
                <w:rStyle w:val="FootnoteReference"/>
                <w:rFonts w:ascii="Aptos" w:hAnsi="Aptos"/>
              </w:rPr>
              <w:footnoteReference w:id="193"/>
            </w:r>
          </w:p>
        </w:tc>
      </w:tr>
      <w:tr w:rsidR="00FC5EDB" w:rsidRPr="00D073C2" w14:paraId="3F3D06CC" w14:textId="77777777" w:rsidTr="00FC5EDB">
        <w:tc>
          <w:tcPr>
            <w:tcW w:w="918" w:type="dxa"/>
          </w:tcPr>
          <w:p w14:paraId="2F52A07F" w14:textId="77777777" w:rsidR="00FC5EDB" w:rsidRPr="00CD5304" w:rsidRDefault="00FC5EDB" w:rsidP="00B23F66">
            <w:pPr>
              <w:rPr>
                <w:rFonts w:ascii="Aptos" w:hAnsi="Aptos"/>
                <w:b/>
                <w:bCs/>
                <w:sz w:val="24"/>
                <w:szCs w:val="24"/>
              </w:rPr>
            </w:pPr>
          </w:p>
        </w:tc>
        <w:tc>
          <w:tcPr>
            <w:tcW w:w="2023" w:type="dxa"/>
          </w:tcPr>
          <w:p w14:paraId="0FE3E6B5" w14:textId="77777777" w:rsidR="00FC5EDB" w:rsidRPr="005E6300" w:rsidRDefault="00FC5EDB" w:rsidP="00B23F66">
            <w:pPr>
              <w:rPr>
                <w:rFonts w:ascii="Aptos" w:hAnsi="Aptos"/>
                <w:b/>
                <w:bCs/>
              </w:rPr>
            </w:pPr>
          </w:p>
        </w:tc>
        <w:tc>
          <w:tcPr>
            <w:tcW w:w="1847" w:type="dxa"/>
          </w:tcPr>
          <w:p w14:paraId="35165491" w14:textId="77777777" w:rsidR="00FC5EDB" w:rsidRPr="00CD5304" w:rsidRDefault="00FC5EDB" w:rsidP="00B23F66">
            <w:pPr>
              <w:rPr>
                <w:rFonts w:ascii="Aptos" w:hAnsi="Aptos"/>
              </w:rPr>
            </w:pPr>
          </w:p>
        </w:tc>
        <w:tc>
          <w:tcPr>
            <w:tcW w:w="900" w:type="dxa"/>
          </w:tcPr>
          <w:p w14:paraId="34B71BF6" w14:textId="77777777" w:rsidR="00FC5EDB" w:rsidRPr="00147B2D" w:rsidRDefault="00FC5EDB" w:rsidP="00B23F66">
            <w:r w:rsidRPr="00BB4354">
              <w:t>15.b</w:t>
            </w:r>
          </w:p>
        </w:tc>
        <w:tc>
          <w:tcPr>
            <w:tcW w:w="2340" w:type="dxa"/>
          </w:tcPr>
          <w:p w14:paraId="6FB88BAC" w14:textId="77777777" w:rsidR="00FC5EDB" w:rsidRPr="00147B2D" w:rsidRDefault="00FC5EDB" w:rsidP="00B23F66">
            <w:r w:rsidRPr="00BB4354">
              <w:t>Mobilize significant resources from all sources and at all levels to finance sustainable forest management and provide adequate incentives to developing countries to advance such management, including for conservation and reforestation</w:t>
            </w:r>
          </w:p>
        </w:tc>
        <w:tc>
          <w:tcPr>
            <w:tcW w:w="1080" w:type="dxa"/>
          </w:tcPr>
          <w:p w14:paraId="15D3477D" w14:textId="77777777" w:rsidR="00FC5EDB" w:rsidRPr="00147B2D" w:rsidRDefault="00FC5EDB" w:rsidP="00B23F66">
            <w:r w:rsidRPr="00BB4354">
              <w:t>15.b.1</w:t>
            </w:r>
          </w:p>
        </w:tc>
        <w:tc>
          <w:tcPr>
            <w:tcW w:w="1800" w:type="dxa"/>
          </w:tcPr>
          <w:p w14:paraId="656A3F94" w14:textId="77777777" w:rsidR="00FC5EDB" w:rsidRPr="00147B2D" w:rsidRDefault="00FC5EDB" w:rsidP="00B23F66">
            <w:r w:rsidRPr="00BB4354">
              <w:t>(a) Official development assistance on conservation and sustainable use of biodiversity; and (b) revenue generated and finance mobilized from biodiversity-relevant economic instruments</w:t>
            </w:r>
          </w:p>
        </w:tc>
        <w:tc>
          <w:tcPr>
            <w:tcW w:w="2970" w:type="dxa"/>
            <w:shd w:val="clear" w:color="auto" w:fill="E7E6E6" w:themeFill="background2"/>
          </w:tcPr>
          <w:p w14:paraId="3816014F" w14:textId="77777777" w:rsidR="00FC5EDB" w:rsidRPr="00403CFA" w:rsidRDefault="00FC5EDB" w:rsidP="00B23F66">
            <w:pPr>
              <w:rPr>
                <w:rFonts w:ascii="Aptos" w:hAnsi="Aptos"/>
              </w:rPr>
            </w:pPr>
            <w:r>
              <w:rPr>
                <w:rFonts w:ascii="Aptos" w:hAnsi="Aptos"/>
              </w:rPr>
              <w:t>Government spending on conservation and sustainable use of biodiversity and ecosystems over total Government budget in year 2020 it was 0.18%</w:t>
            </w:r>
            <w:r>
              <w:rPr>
                <w:rStyle w:val="FootnoteReference"/>
                <w:rFonts w:ascii="Aptos" w:hAnsi="Aptos"/>
              </w:rPr>
              <w:footnoteReference w:id="194"/>
            </w:r>
          </w:p>
        </w:tc>
      </w:tr>
      <w:tr w:rsidR="00FC5EDB" w:rsidRPr="00D073C2" w14:paraId="2A1FFE46" w14:textId="77777777" w:rsidTr="00FC5EDB">
        <w:tc>
          <w:tcPr>
            <w:tcW w:w="918" w:type="dxa"/>
          </w:tcPr>
          <w:p w14:paraId="233A8472" w14:textId="77777777" w:rsidR="00FC5EDB" w:rsidRPr="00CD5304" w:rsidRDefault="00FC5EDB" w:rsidP="00B23F66">
            <w:pPr>
              <w:rPr>
                <w:rFonts w:ascii="Aptos" w:hAnsi="Aptos"/>
                <w:b/>
                <w:bCs/>
                <w:sz w:val="24"/>
                <w:szCs w:val="24"/>
              </w:rPr>
            </w:pPr>
          </w:p>
        </w:tc>
        <w:tc>
          <w:tcPr>
            <w:tcW w:w="2023" w:type="dxa"/>
          </w:tcPr>
          <w:p w14:paraId="16F7D612" w14:textId="77777777" w:rsidR="00FC5EDB" w:rsidRPr="005E6300" w:rsidRDefault="00FC5EDB" w:rsidP="00B23F66">
            <w:pPr>
              <w:rPr>
                <w:rFonts w:ascii="Aptos" w:hAnsi="Aptos"/>
                <w:b/>
                <w:bCs/>
              </w:rPr>
            </w:pPr>
          </w:p>
        </w:tc>
        <w:tc>
          <w:tcPr>
            <w:tcW w:w="1847" w:type="dxa"/>
          </w:tcPr>
          <w:p w14:paraId="3CDC1D0C" w14:textId="77777777" w:rsidR="00FC5EDB" w:rsidRPr="00CD5304" w:rsidRDefault="00FC5EDB" w:rsidP="00B23F66">
            <w:pPr>
              <w:rPr>
                <w:rFonts w:ascii="Aptos" w:hAnsi="Aptos"/>
              </w:rPr>
            </w:pPr>
          </w:p>
        </w:tc>
        <w:tc>
          <w:tcPr>
            <w:tcW w:w="900" w:type="dxa"/>
          </w:tcPr>
          <w:p w14:paraId="63532B27" w14:textId="77777777" w:rsidR="00FC5EDB" w:rsidRPr="00147B2D" w:rsidRDefault="00FC5EDB" w:rsidP="00B23F66">
            <w:r w:rsidRPr="00BB4354">
              <w:t>15.c</w:t>
            </w:r>
          </w:p>
        </w:tc>
        <w:tc>
          <w:tcPr>
            <w:tcW w:w="2340" w:type="dxa"/>
          </w:tcPr>
          <w:p w14:paraId="08AB5030" w14:textId="77777777" w:rsidR="00FC5EDB" w:rsidRPr="00147B2D" w:rsidRDefault="00FC5EDB" w:rsidP="00B23F66">
            <w:r w:rsidRPr="00BB4354">
              <w:t>Enhance global support for efforts to combat poaching and trafficking of protected species, including by increasing the capacity of local communities to pursue sustainable livelihood opportunities</w:t>
            </w:r>
          </w:p>
        </w:tc>
        <w:tc>
          <w:tcPr>
            <w:tcW w:w="1080" w:type="dxa"/>
          </w:tcPr>
          <w:p w14:paraId="2F2FECD3" w14:textId="77777777" w:rsidR="00FC5EDB" w:rsidRPr="00147B2D" w:rsidRDefault="00FC5EDB" w:rsidP="00B23F66">
            <w:r w:rsidRPr="00BB4354">
              <w:t>15.c.1</w:t>
            </w:r>
          </w:p>
        </w:tc>
        <w:tc>
          <w:tcPr>
            <w:tcW w:w="1800" w:type="dxa"/>
          </w:tcPr>
          <w:p w14:paraId="5C9D14A5" w14:textId="77777777" w:rsidR="00FC5EDB" w:rsidRPr="00147B2D" w:rsidRDefault="00FC5EDB" w:rsidP="00B23F66">
            <w:r w:rsidRPr="00BB4354">
              <w:t>Proportion of traded wildlife that was poached or illicitly trafficked</w:t>
            </w:r>
          </w:p>
        </w:tc>
        <w:tc>
          <w:tcPr>
            <w:tcW w:w="2970" w:type="dxa"/>
            <w:shd w:val="clear" w:color="auto" w:fill="E7E6E6" w:themeFill="background2"/>
          </w:tcPr>
          <w:p w14:paraId="112DEE69" w14:textId="77777777" w:rsidR="00FC5EDB" w:rsidRPr="00403CFA" w:rsidRDefault="00FC5EDB" w:rsidP="00B23F66">
            <w:pPr>
              <w:rPr>
                <w:rFonts w:ascii="Aptos" w:hAnsi="Aptos"/>
              </w:rPr>
            </w:pPr>
            <w:r>
              <w:rPr>
                <w:rFonts w:ascii="Aptos" w:hAnsi="Aptos"/>
              </w:rPr>
              <w:t>No available data</w:t>
            </w:r>
          </w:p>
        </w:tc>
      </w:tr>
    </w:tbl>
    <w:p w14:paraId="286A8BE3" w14:textId="77777777" w:rsidR="00FC5EDB" w:rsidRDefault="00FC5EDB" w:rsidP="00FC5EDB"/>
    <w:p w14:paraId="1DF1F3FC" w14:textId="77777777" w:rsidR="00FC5EDB" w:rsidRDefault="00FC5EDB" w:rsidP="00D16FD2">
      <w:pPr>
        <w:spacing w:after="0"/>
        <w:jc w:val="both"/>
        <w:rPr>
          <w:rFonts w:cstheme="minorHAnsi"/>
        </w:rPr>
      </w:pPr>
    </w:p>
    <w:p w14:paraId="6EBE6C0F" w14:textId="77777777" w:rsidR="00FC5EDB" w:rsidRDefault="00FC5EDB" w:rsidP="00D16FD2">
      <w:pPr>
        <w:spacing w:after="0"/>
        <w:jc w:val="both"/>
        <w:rPr>
          <w:rFonts w:cstheme="minorHAnsi"/>
        </w:rPr>
      </w:pPr>
    </w:p>
    <w:p w14:paraId="4E293FEF" w14:textId="77777777" w:rsidR="00FC5EDB" w:rsidRDefault="00FC5EDB" w:rsidP="00D16FD2">
      <w:pPr>
        <w:spacing w:after="0"/>
        <w:jc w:val="both"/>
        <w:rPr>
          <w:rFonts w:cstheme="minorHAnsi"/>
        </w:rPr>
      </w:pPr>
    </w:p>
    <w:p w14:paraId="05F8BB53" w14:textId="77777777" w:rsidR="00FC5EDB" w:rsidRDefault="00FC5EDB" w:rsidP="00D16FD2">
      <w:pPr>
        <w:spacing w:after="0"/>
        <w:jc w:val="both"/>
        <w:rPr>
          <w:rFonts w:cstheme="minorHAnsi"/>
        </w:rPr>
      </w:pPr>
    </w:p>
    <w:p w14:paraId="05D55C09" w14:textId="77777777" w:rsidR="00FC5EDB" w:rsidRDefault="00FC5EDB" w:rsidP="00D16FD2">
      <w:pPr>
        <w:spacing w:after="0"/>
        <w:jc w:val="both"/>
        <w:rPr>
          <w:rFonts w:cstheme="minorHAnsi"/>
        </w:rPr>
      </w:pPr>
    </w:p>
    <w:p w14:paraId="5D95B366" w14:textId="77777777" w:rsidR="00FC5EDB" w:rsidRDefault="00FC5EDB" w:rsidP="00D16FD2">
      <w:pPr>
        <w:spacing w:after="0"/>
        <w:jc w:val="both"/>
        <w:rPr>
          <w:rFonts w:cstheme="minorHAnsi"/>
        </w:rPr>
        <w:sectPr w:rsidR="00FC5EDB" w:rsidSect="00FC5EDB">
          <w:pgSz w:w="15840" w:h="12240" w:orient="landscape"/>
          <w:pgMar w:top="1440" w:right="1440" w:bottom="1440" w:left="1440" w:header="720" w:footer="720" w:gutter="0"/>
          <w:cols w:space="720"/>
          <w:docGrid w:linePitch="360"/>
        </w:sectPr>
      </w:pPr>
    </w:p>
    <w:p w14:paraId="5879E873" w14:textId="77777777" w:rsidR="00E617B8" w:rsidRPr="00FF505B" w:rsidRDefault="00E617B8" w:rsidP="00D16FD2">
      <w:pPr>
        <w:spacing w:after="0"/>
        <w:jc w:val="both"/>
        <w:rPr>
          <w:rFonts w:cstheme="minorHAnsi"/>
        </w:rPr>
        <w:sectPr w:rsidR="00E617B8" w:rsidRPr="00FF505B" w:rsidSect="00E617B8">
          <w:pgSz w:w="15840" w:h="12240" w:orient="landscape"/>
          <w:pgMar w:top="1440" w:right="1440" w:bottom="1440" w:left="1440" w:header="720" w:footer="720" w:gutter="0"/>
          <w:cols w:space="720"/>
          <w:docGrid w:linePitch="360"/>
        </w:sectPr>
      </w:pPr>
    </w:p>
    <w:p w14:paraId="1C45B4D7" w14:textId="77777777" w:rsidR="00607EEE" w:rsidRDefault="00607EEE" w:rsidP="00D16FD2"/>
    <w:p w14:paraId="19BB5B64" w14:textId="77777777" w:rsidR="00607EEE" w:rsidRDefault="00607EEE" w:rsidP="00D16FD2"/>
    <w:p w14:paraId="7C46ED74" w14:textId="089E1D19" w:rsidR="00607EEE" w:rsidRDefault="00607EEE" w:rsidP="00D16FD2">
      <w:r w:rsidRPr="00FF505B">
        <w:rPr>
          <w:rFonts w:cstheme="minorHAnsi"/>
          <w:noProof/>
        </w:rPr>
        <w:drawing>
          <wp:inline distT="0" distB="0" distL="0" distR="0" wp14:anchorId="34CF08BF" wp14:editId="058F57DD">
            <wp:extent cx="1874520" cy="1851660"/>
            <wp:effectExtent l="0" t="0" r="0" b="0"/>
            <wp:docPr id="42849" name="Picture 25">
              <a:hlinkClick xmlns:a="http://schemas.openxmlformats.org/drawingml/2006/main" r:id="rId55"/>
              <a:extLst xmlns:a="http://schemas.openxmlformats.org/drawingml/2006/main">
                <a:ext uri="{FF2B5EF4-FFF2-40B4-BE49-F238E27FC236}">
                  <a16:creationId xmlns:a16="http://schemas.microsoft.com/office/drawing/2014/main" id="{44837651-A8FB-0FA0-3583-997E4D693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9" name="Picture 25">
                      <a:hlinkClick r:id="rId55"/>
                      <a:extLst>
                        <a:ext uri="{FF2B5EF4-FFF2-40B4-BE49-F238E27FC236}">
                          <a16:creationId xmlns:a16="http://schemas.microsoft.com/office/drawing/2014/main" id="{44837651-A8FB-0FA0-3583-997E4D6933FC}"/>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4520" cy="185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E492940" w14:textId="77777777" w:rsidR="00607EEE" w:rsidRDefault="00607EEE" w:rsidP="00D16FD2"/>
    <w:p w14:paraId="53CD8A23" w14:textId="77777777" w:rsidR="00607EEE" w:rsidRPr="00FF505B" w:rsidRDefault="00607EEE" w:rsidP="00607EEE">
      <w:pPr>
        <w:spacing w:after="0"/>
        <w:jc w:val="both"/>
        <w:rPr>
          <w:rFonts w:cstheme="minorHAnsi"/>
          <w:b/>
          <w:bCs/>
        </w:rPr>
      </w:pPr>
      <w:r w:rsidRPr="00607EEE">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16:</w:t>
      </w:r>
      <w:r w:rsidRPr="00FF505B">
        <w:rPr>
          <w:rFonts w:cstheme="minorHAnsi"/>
          <w:b/>
          <w:bCs/>
        </w:rPr>
        <w:t xml:space="preserve"> Peace, Justice and Strong Institution - Promote peaceful and inclusive societies for sustainable development, provide access to justice for all and build effective, accountable and inclusive institutions at all levels.</w:t>
      </w:r>
    </w:p>
    <w:p w14:paraId="0F393D1B" w14:textId="77777777" w:rsidR="00607EEE" w:rsidRPr="00FF505B" w:rsidRDefault="00607EEE" w:rsidP="00607EEE">
      <w:pPr>
        <w:spacing w:after="0"/>
        <w:jc w:val="both"/>
        <w:rPr>
          <w:rFonts w:cstheme="minorHAnsi"/>
          <w:b/>
          <w:bCs/>
        </w:rPr>
      </w:pPr>
    </w:p>
    <w:p w14:paraId="21E9E6DD" w14:textId="77777777" w:rsidR="00607EEE" w:rsidRPr="00FF505B" w:rsidRDefault="00607EEE" w:rsidP="00607EEE">
      <w:pPr>
        <w:spacing w:after="0"/>
        <w:jc w:val="both"/>
        <w:rPr>
          <w:rFonts w:cstheme="minorHAnsi"/>
        </w:rPr>
      </w:pPr>
      <w:r w:rsidRPr="00607EEE">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SDG 16</w:t>
      </w:r>
      <w:r w:rsidRPr="00607EEE">
        <w:rPr>
          <w:rFonts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Pr="00FF505B">
        <w:rPr>
          <w:rFonts w:cstheme="minorHAnsi"/>
        </w:rPr>
        <w:t>'Promote peaceful and inclusive societies for sustainable development, provide access to justice for all and build effective, accountable and inclusive institutions at all levels' - is made up of 12 targets and 23 indicators. It covers measures on violence (16.1, 16.2), measures on illicit flows, crime, corruption and bribery reduction (16.4, 16.5), and measures to promote the broad rule of law (16.3, 16.6, 16.7, 16.8, 16.9, 16.10). The two means of implementation indicators focus on violence and crime prevention (16.a) and non-discriminatory laws and policies promotion (16.b)</w:t>
      </w:r>
      <w:r w:rsidRPr="00FF505B">
        <w:rPr>
          <w:rStyle w:val="FootnoteReference"/>
          <w:rFonts w:cstheme="minorHAnsi"/>
        </w:rPr>
        <w:footnoteReference w:id="195"/>
      </w:r>
      <w:r w:rsidRPr="00FF505B">
        <w:rPr>
          <w:rFonts w:cstheme="minorHAnsi"/>
        </w:rPr>
        <w:t xml:space="preserve">. </w:t>
      </w:r>
    </w:p>
    <w:p w14:paraId="254A6CA7" w14:textId="77777777" w:rsidR="00607EEE" w:rsidRPr="00FF505B" w:rsidRDefault="00607EEE" w:rsidP="00607EEE">
      <w:pPr>
        <w:spacing w:after="0"/>
        <w:jc w:val="both"/>
        <w:rPr>
          <w:rFonts w:cstheme="minorHAnsi"/>
        </w:rPr>
      </w:pPr>
    </w:p>
    <w:p w14:paraId="3336F745" w14:textId="77777777" w:rsidR="00607EEE" w:rsidRPr="00FF505B" w:rsidRDefault="00607EEE" w:rsidP="00607EEE">
      <w:pPr>
        <w:spacing w:after="0"/>
        <w:jc w:val="both"/>
        <w:rPr>
          <w:rFonts w:cstheme="minorHAnsi"/>
        </w:rPr>
      </w:pPr>
      <w:r w:rsidRPr="00FF505B">
        <w:rPr>
          <w:rFonts w:cstheme="minorHAnsi"/>
        </w:rPr>
        <w:t>Today, almost a billion people live in fragile and conflict-affected situations. In 2022, civilians across the world faced more than 116,000 violent events —a third of them in Ukraine</w:t>
      </w:r>
      <w:r w:rsidRPr="00FF505B">
        <w:rPr>
          <w:rStyle w:val="FootnoteReference"/>
          <w:rFonts w:cstheme="minorHAnsi"/>
        </w:rPr>
        <w:footnoteReference w:id="196"/>
      </w:r>
      <w:r w:rsidRPr="00FF505B">
        <w:rPr>
          <w:rFonts w:cstheme="minorHAnsi"/>
        </w:rPr>
        <w:t>.</w:t>
      </w:r>
    </w:p>
    <w:p w14:paraId="5EB8D92C" w14:textId="77777777" w:rsidR="00607EEE" w:rsidRPr="00FF505B" w:rsidRDefault="00607EEE" w:rsidP="00607EEE">
      <w:pPr>
        <w:spacing w:after="0"/>
        <w:rPr>
          <w:rFonts w:cstheme="minorHAnsi"/>
        </w:rPr>
      </w:pPr>
    </w:p>
    <w:p w14:paraId="23DF79A4" w14:textId="1BD166E7" w:rsidR="00607EEE" w:rsidRDefault="00607EEE" w:rsidP="00E617B8">
      <w:pPr>
        <w:spacing w:after="0"/>
        <w:jc w:val="both"/>
        <w:rPr>
          <w:rFonts w:cstheme="minorHAnsi"/>
        </w:rPr>
      </w:pPr>
      <w:r w:rsidRPr="00FF505B">
        <w:rPr>
          <w:rFonts w:cstheme="minorHAnsi"/>
        </w:rPr>
        <w:t>Peace, Justice, and Strong Institutions seek to create a world where peace is maintained, communities are inclusive and just, and institutions are transparent and accountable. This goal recognizes that peace and justice are fundamental for sustainable development, and strong institutions play a critical role in ensuring that societies function efficiently and equitably. It encompasses various aspects, including reducing violence, combating corruption, ensuring access to justice, and protecting human rights</w:t>
      </w:r>
      <w:r w:rsidRPr="00FF505B">
        <w:rPr>
          <w:rStyle w:val="FootnoteReference"/>
          <w:rFonts w:cstheme="minorHAnsi"/>
        </w:rPr>
        <w:footnoteReference w:id="197"/>
      </w:r>
      <w:r w:rsidRPr="00FF505B">
        <w:rPr>
          <w:rFonts w:cstheme="minorHAnsi"/>
        </w:rPr>
        <w:t>.</w:t>
      </w:r>
    </w:p>
    <w:p w14:paraId="0A6E3E5A" w14:textId="77777777" w:rsidR="00E617B8" w:rsidRDefault="00E617B8" w:rsidP="00E617B8">
      <w:pPr>
        <w:spacing w:after="0"/>
        <w:jc w:val="both"/>
        <w:rPr>
          <w:rFonts w:cstheme="minorHAnsi"/>
        </w:rPr>
      </w:pPr>
    </w:p>
    <w:p w14:paraId="2BD515A0" w14:textId="77777777" w:rsidR="00E617B8" w:rsidRDefault="00E617B8" w:rsidP="00E617B8">
      <w:pPr>
        <w:spacing w:after="0"/>
        <w:jc w:val="both"/>
        <w:rPr>
          <w:rFonts w:cstheme="minorHAnsi"/>
        </w:rPr>
      </w:pPr>
    </w:p>
    <w:p w14:paraId="5257548F" w14:textId="77777777" w:rsidR="00E617B8" w:rsidRPr="00E617B8" w:rsidRDefault="00E617B8" w:rsidP="00E617B8">
      <w:pPr>
        <w:spacing w:after="0"/>
        <w:jc w:val="both"/>
        <w:rPr>
          <w:rFonts w:cstheme="minorHAnsi"/>
        </w:rPr>
      </w:pPr>
    </w:p>
    <w:p w14:paraId="70CA1DE1" w14:textId="77777777" w:rsidR="00607EEE" w:rsidRPr="00FF505B" w:rsidRDefault="00607EEE" w:rsidP="00607EEE">
      <w:pPr>
        <w:spacing w:after="0"/>
        <w:jc w:val="both"/>
        <w:rPr>
          <w:rFonts w:cstheme="minorHAnsi"/>
        </w:rPr>
      </w:pPr>
    </w:p>
    <w:tbl>
      <w:tblPr>
        <w:tblStyle w:val="TableGrid"/>
        <w:tblW w:w="9355" w:type="dxa"/>
        <w:tblLook w:val="04A0" w:firstRow="1" w:lastRow="0" w:firstColumn="1" w:lastColumn="0" w:noHBand="0" w:noVBand="1"/>
      </w:tblPr>
      <w:tblGrid>
        <w:gridCol w:w="804"/>
        <w:gridCol w:w="4320"/>
        <w:gridCol w:w="4231"/>
      </w:tblGrid>
      <w:tr w:rsidR="00607EEE" w:rsidRPr="00FF505B" w14:paraId="05F70B01" w14:textId="77777777" w:rsidTr="00A51AA0">
        <w:tc>
          <w:tcPr>
            <w:tcW w:w="804" w:type="dxa"/>
            <w:tcBorders>
              <w:bottom w:val="nil"/>
            </w:tcBorders>
            <w:shd w:val="clear" w:color="auto" w:fill="AEAAAA" w:themeFill="background2" w:themeFillShade="BF"/>
          </w:tcPr>
          <w:p w14:paraId="14E928E4" w14:textId="77777777" w:rsidR="00607EEE" w:rsidRPr="00FF505B" w:rsidRDefault="00607EEE" w:rsidP="00A51AA0">
            <w:pPr>
              <w:jc w:val="both"/>
              <w:rPr>
                <w:rFonts w:cstheme="minorHAnsi"/>
                <w:b/>
                <w:bCs/>
                <w:sz w:val="22"/>
                <w:szCs w:val="22"/>
              </w:rPr>
            </w:pPr>
            <w:r w:rsidRPr="00FF505B">
              <w:rPr>
                <w:rFonts w:cstheme="minorHAnsi"/>
                <w:b/>
                <w:bCs/>
                <w:sz w:val="22"/>
                <w:szCs w:val="22"/>
              </w:rPr>
              <w:lastRenderedPageBreak/>
              <w:t>Target No</w:t>
            </w:r>
          </w:p>
        </w:tc>
        <w:tc>
          <w:tcPr>
            <w:tcW w:w="4320" w:type="dxa"/>
            <w:tcBorders>
              <w:bottom w:val="nil"/>
            </w:tcBorders>
            <w:shd w:val="clear" w:color="auto" w:fill="AEAAAA" w:themeFill="background2" w:themeFillShade="BF"/>
          </w:tcPr>
          <w:p w14:paraId="4FD278E3" w14:textId="77777777" w:rsidR="00607EEE" w:rsidRPr="00FF505B" w:rsidRDefault="00607EEE" w:rsidP="00A51AA0">
            <w:pPr>
              <w:jc w:val="both"/>
              <w:rPr>
                <w:rFonts w:cstheme="minorHAnsi"/>
                <w:b/>
                <w:bCs/>
                <w:sz w:val="22"/>
                <w:szCs w:val="22"/>
              </w:rPr>
            </w:pPr>
            <w:r w:rsidRPr="00FF505B">
              <w:rPr>
                <w:rFonts w:cstheme="minorHAnsi"/>
                <w:b/>
                <w:bCs/>
                <w:sz w:val="22"/>
                <w:szCs w:val="22"/>
              </w:rPr>
              <w:t>Target Description</w:t>
            </w:r>
          </w:p>
        </w:tc>
        <w:tc>
          <w:tcPr>
            <w:tcW w:w="4231" w:type="dxa"/>
            <w:shd w:val="clear" w:color="auto" w:fill="AEAAAA" w:themeFill="background2" w:themeFillShade="BF"/>
          </w:tcPr>
          <w:p w14:paraId="58746FEF" w14:textId="77777777" w:rsidR="00607EEE" w:rsidRPr="00FF505B" w:rsidRDefault="00607EEE" w:rsidP="00A51AA0">
            <w:pPr>
              <w:jc w:val="both"/>
              <w:rPr>
                <w:rFonts w:cstheme="minorHAnsi"/>
                <w:b/>
                <w:bCs/>
                <w:sz w:val="22"/>
                <w:szCs w:val="22"/>
              </w:rPr>
            </w:pPr>
            <w:r w:rsidRPr="00FF505B">
              <w:rPr>
                <w:rFonts w:cstheme="minorHAnsi"/>
                <w:b/>
                <w:bCs/>
                <w:sz w:val="22"/>
                <w:szCs w:val="22"/>
              </w:rPr>
              <w:t>Indicator Description</w:t>
            </w:r>
          </w:p>
        </w:tc>
      </w:tr>
      <w:tr w:rsidR="00607EEE" w:rsidRPr="00FF505B" w14:paraId="75216C09" w14:textId="77777777" w:rsidTr="00A51AA0">
        <w:tc>
          <w:tcPr>
            <w:tcW w:w="804" w:type="dxa"/>
            <w:tcBorders>
              <w:bottom w:val="nil"/>
            </w:tcBorders>
          </w:tcPr>
          <w:p w14:paraId="716DDD68" w14:textId="77777777" w:rsidR="00607EEE" w:rsidRPr="00FF505B" w:rsidRDefault="00607EEE" w:rsidP="00A51AA0">
            <w:pPr>
              <w:jc w:val="both"/>
              <w:rPr>
                <w:rFonts w:cstheme="minorHAnsi"/>
                <w:b/>
                <w:bCs/>
                <w:sz w:val="22"/>
                <w:szCs w:val="22"/>
              </w:rPr>
            </w:pPr>
            <w:r w:rsidRPr="00FF505B">
              <w:rPr>
                <w:rFonts w:cstheme="minorHAnsi"/>
                <w:b/>
                <w:bCs/>
                <w:sz w:val="22"/>
                <w:szCs w:val="22"/>
              </w:rPr>
              <w:t>16.1</w:t>
            </w:r>
          </w:p>
        </w:tc>
        <w:tc>
          <w:tcPr>
            <w:tcW w:w="4320" w:type="dxa"/>
            <w:tcBorders>
              <w:bottom w:val="nil"/>
            </w:tcBorders>
          </w:tcPr>
          <w:p w14:paraId="1ED3D9E4" w14:textId="77777777" w:rsidR="00607EEE" w:rsidRPr="00FF505B" w:rsidRDefault="00607EEE" w:rsidP="00A51AA0">
            <w:pPr>
              <w:jc w:val="both"/>
              <w:rPr>
                <w:rFonts w:cstheme="minorHAnsi"/>
                <w:sz w:val="22"/>
                <w:szCs w:val="22"/>
              </w:rPr>
            </w:pPr>
            <w:r w:rsidRPr="00FF505B">
              <w:rPr>
                <w:rFonts w:cstheme="minorHAnsi"/>
                <w:sz w:val="22"/>
                <w:szCs w:val="22"/>
              </w:rPr>
              <w:t>Significantly reduce all forms of violence and related death rates everywhere</w:t>
            </w:r>
          </w:p>
        </w:tc>
        <w:tc>
          <w:tcPr>
            <w:tcW w:w="4231" w:type="dxa"/>
          </w:tcPr>
          <w:p w14:paraId="405AC417"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16.1.1. </w:t>
            </w:r>
            <w:r w:rsidRPr="00FF505B">
              <w:rPr>
                <w:rFonts w:cstheme="minorHAnsi"/>
                <w:sz w:val="22"/>
                <w:szCs w:val="22"/>
              </w:rPr>
              <w:t>Number of victims of intentional homicide per 100,000 population, by sex and age</w:t>
            </w:r>
          </w:p>
        </w:tc>
      </w:tr>
      <w:tr w:rsidR="00607EEE" w:rsidRPr="00FF505B" w14:paraId="01C63127" w14:textId="77777777" w:rsidTr="00A51AA0">
        <w:tc>
          <w:tcPr>
            <w:tcW w:w="804" w:type="dxa"/>
            <w:tcBorders>
              <w:top w:val="nil"/>
              <w:bottom w:val="nil"/>
            </w:tcBorders>
          </w:tcPr>
          <w:p w14:paraId="1E3A92A1" w14:textId="77777777" w:rsidR="00607EEE" w:rsidRPr="00FF505B" w:rsidRDefault="00607EEE" w:rsidP="00A51AA0">
            <w:pPr>
              <w:jc w:val="both"/>
              <w:rPr>
                <w:rFonts w:cstheme="minorHAnsi"/>
                <w:b/>
                <w:bCs/>
                <w:sz w:val="22"/>
                <w:szCs w:val="22"/>
              </w:rPr>
            </w:pPr>
          </w:p>
        </w:tc>
        <w:tc>
          <w:tcPr>
            <w:tcW w:w="4320" w:type="dxa"/>
            <w:tcBorders>
              <w:top w:val="nil"/>
              <w:bottom w:val="nil"/>
            </w:tcBorders>
          </w:tcPr>
          <w:p w14:paraId="4817D99E" w14:textId="77777777" w:rsidR="00607EEE" w:rsidRPr="00FF505B" w:rsidRDefault="00607EEE" w:rsidP="00A51AA0">
            <w:pPr>
              <w:jc w:val="both"/>
              <w:rPr>
                <w:rFonts w:cstheme="minorHAnsi"/>
                <w:sz w:val="22"/>
                <w:szCs w:val="22"/>
              </w:rPr>
            </w:pPr>
          </w:p>
        </w:tc>
        <w:tc>
          <w:tcPr>
            <w:tcW w:w="4231" w:type="dxa"/>
          </w:tcPr>
          <w:p w14:paraId="560465E7"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16.1.2. </w:t>
            </w:r>
            <w:r w:rsidRPr="00FF505B">
              <w:rPr>
                <w:rFonts w:cstheme="minorHAnsi"/>
                <w:sz w:val="22"/>
                <w:szCs w:val="22"/>
              </w:rPr>
              <w:t>Conflict-related deaths per 100,000 population, by sex, age and cause</w:t>
            </w:r>
          </w:p>
        </w:tc>
      </w:tr>
      <w:tr w:rsidR="00607EEE" w:rsidRPr="00FF505B" w14:paraId="609254C7" w14:textId="77777777" w:rsidTr="00A51AA0">
        <w:tc>
          <w:tcPr>
            <w:tcW w:w="804" w:type="dxa"/>
            <w:tcBorders>
              <w:top w:val="nil"/>
              <w:bottom w:val="nil"/>
            </w:tcBorders>
          </w:tcPr>
          <w:p w14:paraId="2B585DAA" w14:textId="77777777" w:rsidR="00607EEE" w:rsidRPr="00FF505B" w:rsidRDefault="00607EEE" w:rsidP="00A51AA0">
            <w:pPr>
              <w:jc w:val="both"/>
              <w:rPr>
                <w:rFonts w:cstheme="minorHAnsi"/>
                <w:b/>
                <w:bCs/>
                <w:sz w:val="22"/>
                <w:szCs w:val="22"/>
              </w:rPr>
            </w:pPr>
          </w:p>
        </w:tc>
        <w:tc>
          <w:tcPr>
            <w:tcW w:w="4320" w:type="dxa"/>
            <w:tcBorders>
              <w:top w:val="nil"/>
              <w:bottom w:val="nil"/>
            </w:tcBorders>
          </w:tcPr>
          <w:p w14:paraId="780E1AF3" w14:textId="77777777" w:rsidR="00607EEE" w:rsidRPr="00FF505B" w:rsidRDefault="00607EEE" w:rsidP="00A51AA0">
            <w:pPr>
              <w:jc w:val="both"/>
              <w:rPr>
                <w:rFonts w:cstheme="minorHAnsi"/>
                <w:sz w:val="22"/>
                <w:szCs w:val="22"/>
              </w:rPr>
            </w:pPr>
          </w:p>
        </w:tc>
        <w:tc>
          <w:tcPr>
            <w:tcW w:w="4231" w:type="dxa"/>
          </w:tcPr>
          <w:p w14:paraId="502CC51A"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16.1.3. </w:t>
            </w:r>
            <w:r w:rsidRPr="00FF505B">
              <w:rPr>
                <w:rFonts w:cstheme="minorHAnsi"/>
                <w:sz w:val="22"/>
                <w:szCs w:val="22"/>
              </w:rPr>
              <w:t>Proportion of population subjected to (a) physical violence, (b) psychological violence and (c) sexual violence in the previous 12 months</w:t>
            </w:r>
          </w:p>
        </w:tc>
      </w:tr>
      <w:tr w:rsidR="00607EEE" w:rsidRPr="00FF505B" w14:paraId="6967B36F" w14:textId="77777777" w:rsidTr="00A51AA0">
        <w:tc>
          <w:tcPr>
            <w:tcW w:w="804" w:type="dxa"/>
            <w:tcBorders>
              <w:top w:val="nil"/>
              <w:bottom w:val="single" w:sz="4" w:space="0" w:color="auto"/>
            </w:tcBorders>
          </w:tcPr>
          <w:p w14:paraId="68CB4A6E" w14:textId="77777777" w:rsidR="00607EEE" w:rsidRPr="00FF505B" w:rsidRDefault="00607EEE" w:rsidP="00A51AA0">
            <w:pPr>
              <w:jc w:val="both"/>
              <w:rPr>
                <w:rFonts w:cstheme="minorHAnsi"/>
                <w:b/>
                <w:bCs/>
                <w:sz w:val="22"/>
                <w:szCs w:val="22"/>
              </w:rPr>
            </w:pPr>
          </w:p>
        </w:tc>
        <w:tc>
          <w:tcPr>
            <w:tcW w:w="4320" w:type="dxa"/>
            <w:tcBorders>
              <w:top w:val="nil"/>
              <w:bottom w:val="single" w:sz="4" w:space="0" w:color="auto"/>
            </w:tcBorders>
          </w:tcPr>
          <w:p w14:paraId="59F34CA1" w14:textId="77777777" w:rsidR="00607EEE" w:rsidRPr="00FF505B" w:rsidRDefault="00607EEE" w:rsidP="00A51AA0">
            <w:pPr>
              <w:jc w:val="both"/>
              <w:rPr>
                <w:rFonts w:cstheme="minorHAnsi"/>
                <w:sz w:val="22"/>
                <w:szCs w:val="22"/>
              </w:rPr>
            </w:pPr>
          </w:p>
        </w:tc>
        <w:tc>
          <w:tcPr>
            <w:tcW w:w="4231" w:type="dxa"/>
          </w:tcPr>
          <w:p w14:paraId="65CFA131"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16.1.4. </w:t>
            </w:r>
            <w:r w:rsidRPr="00FF505B">
              <w:rPr>
                <w:rFonts w:cstheme="minorHAnsi"/>
                <w:sz w:val="22"/>
                <w:szCs w:val="22"/>
              </w:rPr>
              <w:t>Proportion of population that feel safe walking alone around the area they live after dark</w:t>
            </w:r>
          </w:p>
        </w:tc>
      </w:tr>
      <w:tr w:rsidR="00607EEE" w:rsidRPr="00FF505B" w14:paraId="13F3B635" w14:textId="77777777" w:rsidTr="00A51AA0">
        <w:tc>
          <w:tcPr>
            <w:tcW w:w="804" w:type="dxa"/>
            <w:tcBorders>
              <w:bottom w:val="nil"/>
            </w:tcBorders>
          </w:tcPr>
          <w:p w14:paraId="4A5B92F9" w14:textId="77777777" w:rsidR="00607EEE" w:rsidRPr="00FF505B" w:rsidRDefault="00607EEE" w:rsidP="00A51AA0">
            <w:pPr>
              <w:jc w:val="both"/>
              <w:rPr>
                <w:rFonts w:cstheme="minorHAnsi"/>
                <w:b/>
                <w:bCs/>
                <w:sz w:val="22"/>
                <w:szCs w:val="22"/>
              </w:rPr>
            </w:pPr>
            <w:r w:rsidRPr="00FF505B">
              <w:rPr>
                <w:rFonts w:cstheme="minorHAnsi"/>
                <w:b/>
                <w:bCs/>
                <w:sz w:val="22"/>
                <w:szCs w:val="22"/>
              </w:rPr>
              <w:t>16.2</w:t>
            </w:r>
          </w:p>
        </w:tc>
        <w:tc>
          <w:tcPr>
            <w:tcW w:w="4320" w:type="dxa"/>
            <w:tcBorders>
              <w:bottom w:val="nil"/>
            </w:tcBorders>
          </w:tcPr>
          <w:p w14:paraId="362238A5" w14:textId="77777777" w:rsidR="00607EEE" w:rsidRPr="00FF505B" w:rsidRDefault="00607EEE" w:rsidP="00A51AA0">
            <w:pPr>
              <w:jc w:val="both"/>
              <w:rPr>
                <w:rFonts w:cstheme="minorHAnsi"/>
                <w:sz w:val="22"/>
                <w:szCs w:val="22"/>
              </w:rPr>
            </w:pPr>
            <w:r w:rsidRPr="00FF505B">
              <w:rPr>
                <w:rFonts w:cstheme="minorHAnsi"/>
                <w:sz w:val="22"/>
                <w:szCs w:val="22"/>
              </w:rPr>
              <w:t>End abuse, exploitation, trafficking and all forms of violence against and torture of children</w:t>
            </w:r>
          </w:p>
        </w:tc>
        <w:tc>
          <w:tcPr>
            <w:tcW w:w="4231" w:type="dxa"/>
          </w:tcPr>
          <w:p w14:paraId="59E3D1C7" w14:textId="77777777" w:rsidR="00607EEE" w:rsidRPr="00FF505B" w:rsidRDefault="00607EEE" w:rsidP="00A51AA0">
            <w:pPr>
              <w:jc w:val="both"/>
              <w:rPr>
                <w:rFonts w:cstheme="minorHAnsi"/>
                <w:b/>
                <w:bCs/>
                <w:sz w:val="22"/>
                <w:szCs w:val="22"/>
              </w:rPr>
            </w:pPr>
            <w:r w:rsidRPr="00FF505B">
              <w:rPr>
                <w:rFonts w:cstheme="minorHAnsi"/>
                <w:b/>
                <w:bCs/>
                <w:sz w:val="22"/>
                <w:szCs w:val="22"/>
              </w:rPr>
              <w:t>16.2.1.</w:t>
            </w:r>
            <w:r w:rsidRPr="00FF505B">
              <w:rPr>
                <w:rFonts w:cstheme="minorHAnsi"/>
                <w:sz w:val="22"/>
                <w:szCs w:val="22"/>
              </w:rPr>
              <w:t xml:space="preserve"> Proportion of children aged 1–17 years who experienced any physical punishment and/or psychological aggression by caregivers in the past month</w:t>
            </w:r>
          </w:p>
        </w:tc>
      </w:tr>
      <w:tr w:rsidR="00607EEE" w:rsidRPr="00FF505B" w14:paraId="5DD76CA0" w14:textId="77777777" w:rsidTr="00A51AA0">
        <w:tc>
          <w:tcPr>
            <w:tcW w:w="804" w:type="dxa"/>
            <w:tcBorders>
              <w:top w:val="nil"/>
              <w:bottom w:val="nil"/>
            </w:tcBorders>
          </w:tcPr>
          <w:p w14:paraId="07A1CCD9" w14:textId="77777777" w:rsidR="00607EEE" w:rsidRPr="00FF505B" w:rsidRDefault="00607EEE" w:rsidP="00A51AA0">
            <w:pPr>
              <w:jc w:val="both"/>
              <w:rPr>
                <w:rFonts w:cstheme="minorHAnsi"/>
                <w:b/>
                <w:bCs/>
                <w:sz w:val="22"/>
                <w:szCs w:val="22"/>
              </w:rPr>
            </w:pPr>
          </w:p>
        </w:tc>
        <w:tc>
          <w:tcPr>
            <w:tcW w:w="4320" w:type="dxa"/>
            <w:tcBorders>
              <w:top w:val="nil"/>
              <w:bottom w:val="nil"/>
            </w:tcBorders>
          </w:tcPr>
          <w:p w14:paraId="653C6025" w14:textId="77777777" w:rsidR="00607EEE" w:rsidRPr="00FF505B" w:rsidRDefault="00607EEE" w:rsidP="00A51AA0">
            <w:pPr>
              <w:jc w:val="both"/>
              <w:rPr>
                <w:rFonts w:cstheme="minorHAnsi"/>
                <w:sz w:val="22"/>
                <w:szCs w:val="22"/>
              </w:rPr>
            </w:pPr>
          </w:p>
        </w:tc>
        <w:tc>
          <w:tcPr>
            <w:tcW w:w="4231" w:type="dxa"/>
          </w:tcPr>
          <w:p w14:paraId="584157F0" w14:textId="77777777" w:rsidR="00607EEE" w:rsidRPr="00FF505B" w:rsidRDefault="00607EEE" w:rsidP="00A51AA0">
            <w:pPr>
              <w:jc w:val="both"/>
              <w:rPr>
                <w:rFonts w:cstheme="minorHAnsi"/>
                <w:b/>
                <w:bCs/>
                <w:sz w:val="22"/>
                <w:szCs w:val="22"/>
              </w:rPr>
            </w:pPr>
            <w:r w:rsidRPr="00FF505B">
              <w:rPr>
                <w:rFonts w:cstheme="minorHAnsi"/>
                <w:b/>
                <w:bCs/>
                <w:sz w:val="22"/>
                <w:szCs w:val="22"/>
              </w:rPr>
              <w:t>16.2.2.</w:t>
            </w:r>
            <w:r w:rsidRPr="00FF505B">
              <w:rPr>
                <w:rFonts w:cstheme="minorHAnsi"/>
                <w:sz w:val="22"/>
                <w:szCs w:val="22"/>
              </w:rPr>
              <w:t xml:space="preserve"> Number of victims of human trafficking per 100,000 population, by sex, age and form of exploitation</w:t>
            </w:r>
          </w:p>
        </w:tc>
      </w:tr>
      <w:tr w:rsidR="00607EEE" w:rsidRPr="00FF505B" w14:paraId="4B110C5D" w14:textId="77777777" w:rsidTr="00A51AA0">
        <w:tc>
          <w:tcPr>
            <w:tcW w:w="804" w:type="dxa"/>
            <w:tcBorders>
              <w:top w:val="nil"/>
              <w:bottom w:val="single" w:sz="4" w:space="0" w:color="auto"/>
            </w:tcBorders>
          </w:tcPr>
          <w:p w14:paraId="2C6F192F" w14:textId="77777777" w:rsidR="00607EEE" w:rsidRPr="00FF505B" w:rsidRDefault="00607EEE" w:rsidP="00A51AA0">
            <w:pPr>
              <w:jc w:val="both"/>
              <w:rPr>
                <w:rFonts w:cstheme="minorHAnsi"/>
                <w:b/>
                <w:bCs/>
                <w:sz w:val="22"/>
                <w:szCs w:val="22"/>
              </w:rPr>
            </w:pPr>
          </w:p>
        </w:tc>
        <w:tc>
          <w:tcPr>
            <w:tcW w:w="4320" w:type="dxa"/>
            <w:tcBorders>
              <w:top w:val="nil"/>
              <w:bottom w:val="single" w:sz="4" w:space="0" w:color="auto"/>
            </w:tcBorders>
          </w:tcPr>
          <w:p w14:paraId="3D25D87F" w14:textId="77777777" w:rsidR="00607EEE" w:rsidRPr="00FF505B" w:rsidRDefault="00607EEE" w:rsidP="00A51AA0">
            <w:pPr>
              <w:jc w:val="both"/>
              <w:rPr>
                <w:rFonts w:cstheme="minorHAnsi"/>
                <w:sz w:val="22"/>
                <w:szCs w:val="22"/>
              </w:rPr>
            </w:pPr>
          </w:p>
        </w:tc>
        <w:tc>
          <w:tcPr>
            <w:tcW w:w="4231" w:type="dxa"/>
          </w:tcPr>
          <w:p w14:paraId="6FEF515B"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16.2.3. </w:t>
            </w:r>
            <w:r w:rsidRPr="00FF505B">
              <w:rPr>
                <w:rFonts w:cstheme="minorHAnsi"/>
                <w:sz w:val="22"/>
                <w:szCs w:val="22"/>
              </w:rPr>
              <w:t>Proportion of young women and men aged 18–29 years who experienced sexual violence by age 18</w:t>
            </w:r>
          </w:p>
        </w:tc>
      </w:tr>
      <w:tr w:rsidR="00607EEE" w:rsidRPr="00FF505B" w14:paraId="634E1B69" w14:textId="77777777" w:rsidTr="00A51AA0">
        <w:tc>
          <w:tcPr>
            <w:tcW w:w="804" w:type="dxa"/>
            <w:tcBorders>
              <w:bottom w:val="nil"/>
            </w:tcBorders>
          </w:tcPr>
          <w:p w14:paraId="681432CF" w14:textId="77777777" w:rsidR="00607EEE" w:rsidRPr="00FF505B" w:rsidRDefault="00607EEE" w:rsidP="00A51AA0">
            <w:pPr>
              <w:jc w:val="both"/>
              <w:rPr>
                <w:rFonts w:cstheme="minorHAnsi"/>
                <w:b/>
                <w:bCs/>
                <w:sz w:val="22"/>
                <w:szCs w:val="22"/>
              </w:rPr>
            </w:pPr>
            <w:r w:rsidRPr="00FF505B">
              <w:rPr>
                <w:rFonts w:cstheme="minorHAnsi"/>
                <w:b/>
                <w:bCs/>
                <w:sz w:val="22"/>
                <w:szCs w:val="22"/>
              </w:rPr>
              <w:t>16.3</w:t>
            </w:r>
          </w:p>
        </w:tc>
        <w:tc>
          <w:tcPr>
            <w:tcW w:w="4320" w:type="dxa"/>
            <w:tcBorders>
              <w:bottom w:val="nil"/>
            </w:tcBorders>
          </w:tcPr>
          <w:p w14:paraId="69EE2609" w14:textId="77777777" w:rsidR="00607EEE" w:rsidRPr="00FF505B" w:rsidRDefault="00607EEE" w:rsidP="00A51AA0">
            <w:pPr>
              <w:jc w:val="both"/>
              <w:rPr>
                <w:rFonts w:cstheme="minorHAnsi"/>
                <w:sz w:val="22"/>
                <w:szCs w:val="22"/>
              </w:rPr>
            </w:pPr>
            <w:r w:rsidRPr="00FF505B">
              <w:rPr>
                <w:rFonts w:cstheme="minorHAnsi"/>
                <w:sz w:val="22"/>
                <w:szCs w:val="22"/>
              </w:rPr>
              <w:t>Promote the rule of law at the national and international levels and ensure equal access to justice for all</w:t>
            </w:r>
          </w:p>
        </w:tc>
        <w:tc>
          <w:tcPr>
            <w:tcW w:w="4231" w:type="dxa"/>
          </w:tcPr>
          <w:p w14:paraId="70360441" w14:textId="77777777" w:rsidR="00607EEE" w:rsidRPr="00FF505B" w:rsidRDefault="00607EEE" w:rsidP="00A51AA0">
            <w:pPr>
              <w:jc w:val="both"/>
              <w:rPr>
                <w:rFonts w:cstheme="minorHAnsi"/>
                <w:b/>
                <w:bCs/>
                <w:sz w:val="22"/>
                <w:szCs w:val="22"/>
              </w:rPr>
            </w:pPr>
            <w:r w:rsidRPr="00FF505B">
              <w:rPr>
                <w:rFonts w:cstheme="minorHAnsi"/>
                <w:b/>
                <w:bCs/>
                <w:sz w:val="22"/>
                <w:szCs w:val="22"/>
              </w:rPr>
              <w:t>16.3.1.</w:t>
            </w:r>
            <w:r w:rsidRPr="00FF505B">
              <w:rPr>
                <w:rFonts w:cstheme="minorHAnsi"/>
                <w:sz w:val="22"/>
                <w:szCs w:val="22"/>
              </w:rPr>
              <w:t xml:space="preserve"> Proportion of victims of violence in the previous 12 months who reported their victimization to competent authorities or other officially recognized conflict resolution mechanisms</w:t>
            </w:r>
          </w:p>
        </w:tc>
      </w:tr>
      <w:tr w:rsidR="00607EEE" w:rsidRPr="00FF505B" w14:paraId="25FA8613" w14:textId="77777777" w:rsidTr="00A51AA0">
        <w:tc>
          <w:tcPr>
            <w:tcW w:w="804" w:type="dxa"/>
            <w:tcBorders>
              <w:top w:val="nil"/>
              <w:bottom w:val="nil"/>
            </w:tcBorders>
          </w:tcPr>
          <w:p w14:paraId="467E7744" w14:textId="77777777" w:rsidR="00607EEE" w:rsidRPr="00FF505B" w:rsidRDefault="00607EEE" w:rsidP="00A51AA0">
            <w:pPr>
              <w:jc w:val="both"/>
              <w:rPr>
                <w:rFonts w:cstheme="minorHAnsi"/>
                <w:b/>
                <w:bCs/>
                <w:sz w:val="22"/>
                <w:szCs w:val="22"/>
              </w:rPr>
            </w:pPr>
          </w:p>
        </w:tc>
        <w:tc>
          <w:tcPr>
            <w:tcW w:w="4320" w:type="dxa"/>
            <w:tcBorders>
              <w:top w:val="nil"/>
              <w:bottom w:val="nil"/>
            </w:tcBorders>
          </w:tcPr>
          <w:p w14:paraId="7CB249A9" w14:textId="77777777" w:rsidR="00607EEE" w:rsidRPr="00FF505B" w:rsidRDefault="00607EEE" w:rsidP="00A51AA0">
            <w:pPr>
              <w:jc w:val="both"/>
              <w:rPr>
                <w:rFonts w:cstheme="minorHAnsi"/>
                <w:sz w:val="22"/>
                <w:szCs w:val="22"/>
              </w:rPr>
            </w:pPr>
          </w:p>
        </w:tc>
        <w:tc>
          <w:tcPr>
            <w:tcW w:w="4231" w:type="dxa"/>
          </w:tcPr>
          <w:p w14:paraId="5EC0D00E"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16.3.2. </w:t>
            </w:r>
            <w:r w:rsidRPr="00FF505B">
              <w:rPr>
                <w:rFonts w:cstheme="minorHAnsi"/>
                <w:sz w:val="22"/>
                <w:szCs w:val="22"/>
              </w:rPr>
              <w:t>Unsentenced detainees as a proportion of overall prison population</w:t>
            </w:r>
          </w:p>
        </w:tc>
      </w:tr>
      <w:tr w:rsidR="00607EEE" w:rsidRPr="00FF505B" w14:paraId="0F09E2B0" w14:textId="77777777" w:rsidTr="00A51AA0">
        <w:tc>
          <w:tcPr>
            <w:tcW w:w="804" w:type="dxa"/>
            <w:tcBorders>
              <w:bottom w:val="nil"/>
            </w:tcBorders>
          </w:tcPr>
          <w:p w14:paraId="16F64A57" w14:textId="77777777" w:rsidR="00607EEE" w:rsidRPr="00FF505B" w:rsidRDefault="00607EEE" w:rsidP="00A51AA0">
            <w:pPr>
              <w:jc w:val="both"/>
              <w:rPr>
                <w:rFonts w:cstheme="minorHAnsi"/>
                <w:b/>
                <w:bCs/>
                <w:sz w:val="22"/>
                <w:szCs w:val="22"/>
              </w:rPr>
            </w:pPr>
            <w:r w:rsidRPr="00FF505B">
              <w:rPr>
                <w:rFonts w:cstheme="minorHAnsi"/>
                <w:b/>
                <w:bCs/>
                <w:sz w:val="22"/>
                <w:szCs w:val="22"/>
              </w:rPr>
              <w:t>16.4</w:t>
            </w:r>
          </w:p>
        </w:tc>
        <w:tc>
          <w:tcPr>
            <w:tcW w:w="4320" w:type="dxa"/>
            <w:tcBorders>
              <w:bottom w:val="nil"/>
            </w:tcBorders>
          </w:tcPr>
          <w:p w14:paraId="018EB15E" w14:textId="77777777" w:rsidR="00607EEE" w:rsidRPr="00FF505B" w:rsidRDefault="00607EEE" w:rsidP="00A51AA0">
            <w:pPr>
              <w:jc w:val="both"/>
              <w:rPr>
                <w:rFonts w:cstheme="minorHAnsi"/>
                <w:sz w:val="22"/>
                <w:szCs w:val="22"/>
              </w:rPr>
            </w:pPr>
            <w:r w:rsidRPr="00FF505B">
              <w:rPr>
                <w:rFonts w:cstheme="minorHAnsi"/>
                <w:sz w:val="22"/>
                <w:szCs w:val="22"/>
              </w:rPr>
              <w:t>By 2030, significantly reduce illicit financial and arms flows, strengthen the recovery and return of stolen assets and combat all forms of organized crime</w:t>
            </w:r>
          </w:p>
        </w:tc>
        <w:tc>
          <w:tcPr>
            <w:tcW w:w="4231" w:type="dxa"/>
          </w:tcPr>
          <w:p w14:paraId="5A371ABE"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16.4.1. </w:t>
            </w:r>
            <w:r w:rsidRPr="00FF505B">
              <w:rPr>
                <w:rFonts w:cstheme="minorHAnsi"/>
                <w:sz w:val="22"/>
                <w:szCs w:val="22"/>
              </w:rPr>
              <w:t>Total value of inward and outward illicit financial flows (in current United States dollars)</w:t>
            </w:r>
          </w:p>
        </w:tc>
      </w:tr>
      <w:tr w:rsidR="00607EEE" w:rsidRPr="00FF505B" w14:paraId="5E4DB615" w14:textId="77777777" w:rsidTr="00A51AA0">
        <w:tc>
          <w:tcPr>
            <w:tcW w:w="804" w:type="dxa"/>
            <w:tcBorders>
              <w:top w:val="nil"/>
              <w:bottom w:val="single" w:sz="4" w:space="0" w:color="auto"/>
            </w:tcBorders>
          </w:tcPr>
          <w:p w14:paraId="094A3BF4" w14:textId="77777777" w:rsidR="00607EEE" w:rsidRPr="00FF505B" w:rsidRDefault="00607EEE" w:rsidP="00A51AA0">
            <w:pPr>
              <w:jc w:val="both"/>
              <w:rPr>
                <w:rFonts w:cstheme="minorHAnsi"/>
                <w:b/>
                <w:bCs/>
                <w:sz w:val="22"/>
                <w:szCs w:val="22"/>
              </w:rPr>
            </w:pPr>
          </w:p>
        </w:tc>
        <w:tc>
          <w:tcPr>
            <w:tcW w:w="4320" w:type="dxa"/>
            <w:tcBorders>
              <w:top w:val="nil"/>
              <w:bottom w:val="single" w:sz="4" w:space="0" w:color="auto"/>
            </w:tcBorders>
          </w:tcPr>
          <w:p w14:paraId="7FEAB416" w14:textId="77777777" w:rsidR="00607EEE" w:rsidRPr="00FF505B" w:rsidRDefault="00607EEE" w:rsidP="00A51AA0">
            <w:pPr>
              <w:jc w:val="both"/>
              <w:rPr>
                <w:rFonts w:cstheme="minorHAnsi"/>
                <w:sz w:val="22"/>
                <w:szCs w:val="22"/>
              </w:rPr>
            </w:pPr>
          </w:p>
        </w:tc>
        <w:tc>
          <w:tcPr>
            <w:tcW w:w="4231" w:type="dxa"/>
          </w:tcPr>
          <w:p w14:paraId="6A0BB5E3"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16.4.2. </w:t>
            </w:r>
            <w:r w:rsidRPr="00FF505B">
              <w:rPr>
                <w:rFonts w:cstheme="minorHAnsi"/>
                <w:sz w:val="22"/>
                <w:szCs w:val="22"/>
              </w:rPr>
              <w:t>Proportion of seized, found or surrendered arms whose illicit origin or context has been traced or established by a competent authority in line with international instruments</w:t>
            </w:r>
          </w:p>
        </w:tc>
      </w:tr>
      <w:tr w:rsidR="00607EEE" w:rsidRPr="00FF505B" w14:paraId="188B7F8E" w14:textId="77777777" w:rsidTr="00A51AA0">
        <w:tc>
          <w:tcPr>
            <w:tcW w:w="804" w:type="dxa"/>
            <w:tcBorders>
              <w:bottom w:val="nil"/>
            </w:tcBorders>
          </w:tcPr>
          <w:p w14:paraId="664F1DB1" w14:textId="77777777" w:rsidR="00607EEE" w:rsidRPr="00FF505B" w:rsidRDefault="00607EEE" w:rsidP="00A51AA0">
            <w:pPr>
              <w:jc w:val="both"/>
              <w:rPr>
                <w:rFonts w:cstheme="minorHAnsi"/>
                <w:b/>
                <w:bCs/>
                <w:sz w:val="22"/>
                <w:szCs w:val="22"/>
              </w:rPr>
            </w:pPr>
            <w:r w:rsidRPr="00FF505B">
              <w:rPr>
                <w:rFonts w:cstheme="minorHAnsi"/>
                <w:b/>
                <w:bCs/>
                <w:sz w:val="22"/>
                <w:szCs w:val="22"/>
              </w:rPr>
              <w:t>16.5</w:t>
            </w:r>
          </w:p>
        </w:tc>
        <w:tc>
          <w:tcPr>
            <w:tcW w:w="4320" w:type="dxa"/>
            <w:tcBorders>
              <w:bottom w:val="nil"/>
            </w:tcBorders>
          </w:tcPr>
          <w:p w14:paraId="0432F5E2" w14:textId="77777777" w:rsidR="00607EEE" w:rsidRPr="00FF505B" w:rsidRDefault="00607EEE" w:rsidP="00A51AA0">
            <w:pPr>
              <w:jc w:val="both"/>
              <w:rPr>
                <w:rFonts w:cstheme="minorHAnsi"/>
                <w:sz w:val="22"/>
                <w:szCs w:val="22"/>
              </w:rPr>
            </w:pPr>
            <w:r w:rsidRPr="00FF505B">
              <w:rPr>
                <w:rFonts w:cstheme="minorHAnsi"/>
                <w:sz w:val="22"/>
                <w:szCs w:val="22"/>
              </w:rPr>
              <w:t>Substantially reduce corruption and bribery in all their forms</w:t>
            </w:r>
          </w:p>
        </w:tc>
        <w:tc>
          <w:tcPr>
            <w:tcW w:w="4231" w:type="dxa"/>
          </w:tcPr>
          <w:p w14:paraId="320F85C4"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16.5.1. </w:t>
            </w:r>
            <w:r w:rsidRPr="00FF505B">
              <w:rPr>
                <w:rFonts w:cstheme="minorHAnsi"/>
                <w:sz w:val="22"/>
                <w:szCs w:val="22"/>
              </w:rPr>
              <w:t>Proportion of persons who had at least one contact with a public official and who paid a bribe to a public official, or were asked for a bribe by those public officials, during the previous 12 months</w:t>
            </w:r>
          </w:p>
        </w:tc>
      </w:tr>
      <w:tr w:rsidR="00607EEE" w:rsidRPr="00FF505B" w14:paraId="7DB4A704" w14:textId="77777777" w:rsidTr="00A51AA0">
        <w:tc>
          <w:tcPr>
            <w:tcW w:w="804" w:type="dxa"/>
            <w:tcBorders>
              <w:top w:val="nil"/>
              <w:bottom w:val="single" w:sz="4" w:space="0" w:color="auto"/>
            </w:tcBorders>
          </w:tcPr>
          <w:p w14:paraId="3AA92BC6" w14:textId="77777777" w:rsidR="00607EEE" w:rsidRPr="00FF505B" w:rsidRDefault="00607EEE" w:rsidP="00A51AA0">
            <w:pPr>
              <w:jc w:val="both"/>
              <w:rPr>
                <w:rFonts w:cstheme="minorHAnsi"/>
                <w:b/>
                <w:bCs/>
                <w:sz w:val="22"/>
                <w:szCs w:val="22"/>
              </w:rPr>
            </w:pPr>
          </w:p>
        </w:tc>
        <w:tc>
          <w:tcPr>
            <w:tcW w:w="4320" w:type="dxa"/>
            <w:tcBorders>
              <w:top w:val="nil"/>
              <w:bottom w:val="single" w:sz="4" w:space="0" w:color="auto"/>
            </w:tcBorders>
          </w:tcPr>
          <w:p w14:paraId="070125D2" w14:textId="77777777" w:rsidR="00607EEE" w:rsidRPr="00FF505B" w:rsidRDefault="00607EEE" w:rsidP="00A51AA0">
            <w:pPr>
              <w:jc w:val="both"/>
              <w:rPr>
                <w:rFonts w:cstheme="minorHAnsi"/>
                <w:sz w:val="22"/>
                <w:szCs w:val="22"/>
              </w:rPr>
            </w:pPr>
          </w:p>
        </w:tc>
        <w:tc>
          <w:tcPr>
            <w:tcW w:w="4231" w:type="dxa"/>
          </w:tcPr>
          <w:p w14:paraId="5214A96D"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16.5.2. </w:t>
            </w:r>
            <w:r w:rsidRPr="00FF505B">
              <w:rPr>
                <w:rFonts w:cstheme="minorHAnsi"/>
                <w:sz w:val="22"/>
                <w:szCs w:val="22"/>
              </w:rPr>
              <w:t xml:space="preserve">Proportion of businesses that had at least one contact with a public official and </w:t>
            </w:r>
            <w:r w:rsidRPr="00FF505B">
              <w:rPr>
                <w:rFonts w:cstheme="minorHAnsi"/>
                <w:sz w:val="22"/>
                <w:szCs w:val="22"/>
              </w:rPr>
              <w:lastRenderedPageBreak/>
              <w:t>that paid a bribe to a public official, or were asked for a bribe by those public officials during the previous 12 months</w:t>
            </w:r>
          </w:p>
        </w:tc>
      </w:tr>
      <w:tr w:rsidR="00607EEE" w:rsidRPr="00FF505B" w14:paraId="76D8056D" w14:textId="77777777" w:rsidTr="00A51AA0">
        <w:tc>
          <w:tcPr>
            <w:tcW w:w="804" w:type="dxa"/>
            <w:tcBorders>
              <w:bottom w:val="nil"/>
            </w:tcBorders>
          </w:tcPr>
          <w:p w14:paraId="16783E4A" w14:textId="77777777" w:rsidR="00607EEE" w:rsidRPr="00FF505B" w:rsidRDefault="00607EEE" w:rsidP="00A51AA0">
            <w:pPr>
              <w:jc w:val="both"/>
              <w:rPr>
                <w:rFonts w:cstheme="minorHAnsi"/>
                <w:b/>
                <w:bCs/>
                <w:sz w:val="22"/>
                <w:szCs w:val="22"/>
              </w:rPr>
            </w:pPr>
            <w:r w:rsidRPr="00FF505B">
              <w:rPr>
                <w:rFonts w:cstheme="minorHAnsi"/>
                <w:b/>
                <w:bCs/>
                <w:sz w:val="22"/>
                <w:szCs w:val="22"/>
              </w:rPr>
              <w:lastRenderedPageBreak/>
              <w:t>16.6</w:t>
            </w:r>
          </w:p>
        </w:tc>
        <w:tc>
          <w:tcPr>
            <w:tcW w:w="4320" w:type="dxa"/>
            <w:tcBorders>
              <w:bottom w:val="nil"/>
            </w:tcBorders>
          </w:tcPr>
          <w:p w14:paraId="1DFA5DD9" w14:textId="77777777" w:rsidR="00607EEE" w:rsidRPr="00FF505B" w:rsidRDefault="00607EEE" w:rsidP="00A51AA0">
            <w:pPr>
              <w:jc w:val="both"/>
              <w:rPr>
                <w:rFonts w:cstheme="minorHAnsi"/>
                <w:sz w:val="22"/>
                <w:szCs w:val="22"/>
              </w:rPr>
            </w:pPr>
            <w:r w:rsidRPr="00FF505B">
              <w:rPr>
                <w:rFonts w:cstheme="minorHAnsi"/>
                <w:sz w:val="22"/>
                <w:szCs w:val="22"/>
              </w:rPr>
              <w:t>Develop effective, accountable and transparent institutions at all levels</w:t>
            </w:r>
          </w:p>
        </w:tc>
        <w:tc>
          <w:tcPr>
            <w:tcW w:w="4231" w:type="dxa"/>
          </w:tcPr>
          <w:p w14:paraId="28EF13D1"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16.6.1. </w:t>
            </w:r>
            <w:r w:rsidRPr="00FF505B">
              <w:rPr>
                <w:rFonts w:cstheme="minorHAnsi"/>
                <w:sz w:val="22"/>
                <w:szCs w:val="22"/>
              </w:rPr>
              <w:t>Primary government expenditures as a proportion of original approved budget, by sector (or by budget codes or similar)</w:t>
            </w:r>
          </w:p>
        </w:tc>
      </w:tr>
      <w:tr w:rsidR="00607EEE" w:rsidRPr="00FF505B" w14:paraId="14F2BD09" w14:textId="77777777" w:rsidTr="00A51AA0">
        <w:tc>
          <w:tcPr>
            <w:tcW w:w="804" w:type="dxa"/>
            <w:tcBorders>
              <w:top w:val="nil"/>
              <w:bottom w:val="single" w:sz="4" w:space="0" w:color="auto"/>
            </w:tcBorders>
          </w:tcPr>
          <w:p w14:paraId="585511E5" w14:textId="77777777" w:rsidR="00607EEE" w:rsidRPr="00FF505B" w:rsidRDefault="00607EEE" w:rsidP="00A51AA0">
            <w:pPr>
              <w:jc w:val="both"/>
              <w:rPr>
                <w:rFonts w:cstheme="minorHAnsi"/>
                <w:b/>
                <w:bCs/>
                <w:sz w:val="22"/>
                <w:szCs w:val="22"/>
              </w:rPr>
            </w:pPr>
          </w:p>
        </w:tc>
        <w:tc>
          <w:tcPr>
            <w:tcW w:w="4320" w:type="dxa"/>
            <w:tcBorders>
              <w:top w:val="nil"/>
              <w:bottom w:val="single" w:sz="4" w:space="0" w:color="auto"/>
            </w:tcBorders>
          </w:tcPr>
          <w:p w14:paraId="529C5C3A" w14:textId="77777777" w:rsidR="00607EEE" w:rsidRPr="00FF505B" w:rsidRDefault="00607EEE" w:rsidP="00A51AA0">
            <w:pPr>
              <w:jc w:val="both"/>
              <w:rPr>
                <w:rFonts w:cstheme="minorHAnsi"/>
                <w:sz w:val="22"/>
                <w:szCs w:val="22"/>
              </w:rPr>
            </w:pPr>
          </w:p>
        </w:tc>
        <w:tc>
          <w:tcPr>
            <w:tcW w:w="4231" w:type="dxa"/>
          </w:tcPr>
          <w:p w14:paraId="538AF556"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16.6.2. </w:t>
            </w:r>
            <w:r w:rsidRPr="00FF505B">
              <w:rPr>
                <w:rFonts w:cstheme="minorHAnsi"/>
                <w:sz w:val="22"/>
                <w:szCs w:val="22"/>
              </w:rPr>
              <w:t>Proportion of population satisfied with their last experience of public services</w:t>
            </w:r>
          </w:p>
        </w:tc>
      </w:tr>
      <w:tr w:rsidR="00607EEE" w:rsidRPr="00FF505B" w14:paraId="4D5029AD" w14:textId="77777777" w:rsidTr="00A51AA0">
        <w:tc>
          <w:tcPr>
            <w:tcW w:w="804" w:type="dxa"/>
            <w:tcBorders>
              <w:bottom w:val="nil"/>
            </w:tcBorders>
          </w:tcPr>
          <w:p w14:paraId="3F4ABF1D" w14:textId="77777777" w:rsidR="00607EEE" w:rsidRPr="00FF505B" w:rsidRDefault="00607EEE" w:rsidP="00A51AA0">
            <w:pPr>
              <w:jc w:val="both"/>
              <w:rPr>
                <w:rFonts w:cstheme="minorHAnsi"/>
                <w:b/>
                <w:bCs/>
                <w:sz w:val="22"/>
                <w:szCs w:val="22"/>
              </w:rPr>
            </w:pPr>
            <w:r w:rsidRPr="00FF505B">
              <w:rPr>
                <w:rFonts w:cstheme="minorHAnsi"/>
                <w:b/>
                <w:bCs/>
                <w:sz w:val="22"/>
                <w:szCs w:val="22"/>
              </w:rPr>
              <w:t>16.7</w:t>
            </w:r>
          </w:p>
        </w:tc>
        <w:tc>
          <w:tcPr>
            <w:tcW w:w="4320" w:type="dxa"/>
            <w:tcBorders>
              <w:bottom w:val="nil"/>
            </w:tcBorders>
          </w:tcPr>
          <w:p w14:paraId="319281E5" w14:textId="77777777" w:rsidR="00607EEE" w:rsidRPr="00FF505B" w:rsidRDefault="00607EEE" w:rsidP="00A51AA0">
            <w:pPr>
              <w:jc w:val="both"/>
              <w:rPr>
                <w:rFonts w:cstheme="minorHAnsi"/>
                <w:sz w:val="22"/>
                <w:szCs w:val="22"/>
              </w:rPr>
            </w:pPr>
            <w:r w:rsidRPr="00FF505B">
              <w:rPr>
                <w:rFonts w:cstheme="minorHAnsi"/>
                <w:sz w:val="22"/>
                <w:szCs w:val="22"/>
              </w:rPr>
              <w:t>Ensure responsive, inclusive, participatory and representative decision-making at all levels</w:t>
            </w:r>
          </w:p>
        </w:tc>
        <w:tc>
          <w:tcPr>
            <w:tcW w:w="4231" w:type="dxa"/>
          </w:tcPr>
          <w:p w14:paraId="5C8DF72C"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16.7.1. </w:t>
            </w:r>
            <w:r w:rsidRPr="00FF505B">
              <w:rPr>
                <w:rFonts w:cstheme="minorHAnsi"/>
                <w:sz w:val="22"/>
                <w:szCs w:val="22"/>
              </w:rPr>
              <w:t>Proportions of positions in national and local institutions, including (a) the legislatures; (b) the public service; and (c) the judiciary, compared to national distributions, by sex, age, persons with disabilities and population groups</w:t>
            </w:r>
          </w:p>
        </w:tc>
      </w:tr>
      <w:tr w:rsidR="00607EEE" w:rsidRPr="00FF505B" w14:paraId="364E7676" w14:textId="77777777" w:rsidTr="00A51AA0">
        <w:tc>
          <w:tcPr>
            <w:tcW w:w="804" w:type="dxa"/>
            <w:tcBorders>
              <w:top w:val="nil"/>
            </w:tcBorders>
          </w:tcPr>
          <w:p w14:paraId="175BB1C2" w14:textId="77777777" w:rsidR="00607EEE" w:rsidRPr="00FF505B" w:rsidRDefault="00607EEE" w:rsidP="00A51AA0">
            <w:pPr>
              <w:jc w:val="both"/>
              <w:rPr>
                <w:rFonts w:cstheme="minorHAnsi"/>
                <w:b/>
                <w:bCs/>
                <w:sz w:val="22"/>
                <w:szCs w:val="22"/>
              </w:rPr>
            </w:pPr>
          </w:p>
        </w:tc>
        <w:tc>
          <w:tcPr>
            <w:tcW w:w="4320" w:type="dxa"/>
            <w:tcBorders>
              <w:top w:val="nil"/>
            </w:tcBorders>
          </w:tcPr>
          <w:p w14:paraId="33BF2623" w14:textId="77777777" w:rsidR="00607EEE" w:rsidRPr="00FF505B" w:rsidRDefault="00607EEE" w:rsidP="00A51AA0">
            <w:pPr>
              <w:jc w:val="both"/>
              <w:rPr>
                <w:rFonts w:cstheme="minorHAnsi"/>
                <w:sz w:val="22"/>
                <w:szCs w:val="22"/>
              </w:rPr>
            </w:pPr>
          </w:p>
        </w:tc>
        <w:tc>
          <w:tcPr>
            <w:tcW w:w="4231" w:type="dxa"/>
          </w:tcPr>
          <w:p w14:paraId="4726CB34"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16.7.2. </w:t>
            </w:r>
            <w:r w:rsidRPr="00FF505B">
              <w:rPr>
                <w:rFonts w:cstheme="minorHAnsi"/>
                <w:sz w:val="22"/>
                <w:szCs w:val="22"/>
              </w:rPr>
              <w:t>Proportion of population who believe decision-making is inclusive and responsive, by sex, age, disability and population group</w:t>
            </w:r>
          </w:p>
        </w:tc>
      </w:tr>
      <w:tr w:rsidR="00607EEE" w:rsidRPr="00FF505B" w14:paraId="5669297C" w14:textId="77777777" w:rsidTr="00A51AA0">
        <w:tc>
          <w:tcPr>
            <w:tcW w:w="804" w:type="dxa"/>
          </w:tcPr>
          <w:p w14:paraId="7B236E45" w14:textId="77777777" w:rsidR="00607EEE" w:rsidRPr="00FF505B" w:rsidRDefault="00607EEE" w:rsidP="00A51AA0">
            <w:pPr>
              <w:jc w:val="both"/>
              <w:rPr>
                <w:rFonts w:cstheme="minorHAnsi"/>
                <w:b/>
                <w:bCs/>
                <w:sz w:val="22"/>
                <w:szCs w:val="22"/>
              </w:rPr>
            </w:pPr>
            <w:r w:rsidRPr="00FF505B">
              <w:rPr>
                <w:rFonts w:cstheme="minorHAnsi"/>
                <w:b/>
                <w:bCs/>
                <w:sz w:val="22"/>
                <w:szCs w:val="22"/>
              </w:rPr>
              <w:t>16.8</w:t>
            </w:r>
          </w:p>
        </w:tc>
        <w:tc>
          <w:tcPr>
            <w:tcW w:w="4320" w:type="dxa"/>
          </w:tcPr>
          <w:p w14:paraId="194A525E" w14:textId="77777777" w:rsidR="00607EEE" w:rsidRPr="00FF505B" w:rsidRDefault="00607EEE" w:rsidP="00A51AA0">
            <w:pPr>
              <w:jc w:val="both"/>
              <w:rPr>
                <w:rFonts w:cstheme="minorHAnsi"/>
                <w:sz w:val="22"/>
                <w:szCs w:val="22"/>
              </w:rPr>
            </w:pPr>
            <w:r w:rsidRPr="00FF505B">
              <w:rPr>
                <w:rFonts w:cstheme="minorHAnsi"/>
                <w:sz w:val="22"/>
                <w:szCs w:val="22"/>
              </w:rPr>
              <w:t>Broaden and strengthen the participation of developing countries in the institutions of global governance</w:t>
            </w:r>
          </w:p>
        </w:tc>
        <w:tc>
          <w:tcPr>
            <w:tcW w:w="4231" w:type="dxa"/>
          </w:tcPr>
          <w:p w14:paraId="53469905"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16.8.1. </w:t>
            </w:r>
            <w:r w:rsidRPr="00FF505B">
              <w:rPr>
                <w:rFonts w:cstheme="minorHAnsi"/>
                <w:sz w:val="22"/>
                <w:szCs w:val="22"/>
              </w:rPr>
              <w:t>Proportion of members and voting rights of developing countries in international organizations</w:t>
            </w:r>
          </w:p>
        </w:tc>
      </w:tr>
      <w:tr w:rsidR="00607EEE" w:rsidRPr="00FF505B" w14:paraId="1D9EF165" w14:textId="77777777" w:rsidTr="00A51AA0">
        <w:tc>
          <w:tcPr>
            <w:tcW w:w="804" w:type="dxa"/>
            <w:tcBorders>
              <w:bottom w:val="single" w:sz="4" w:space="0" w:color="auto"/>
            </w:tcBorders>
          </w:tcPr>
          <w:p w14:paraId="1B695DA1" w14:textId="77777777" w:rsidR="00607EEE" w:rsidRPr="00FF505B" w:rsidRDefault="00607EEE" w:rsidP="00A51AA0">
            <w:pPr>
              <w:jc w:val="both"/>
              <w:rPr>
                <w:rFonts w:cstheme="minorHAnsi"/>
                <w:b/>
                <w:bCs/>
                <w:sz w:val="22"/>
                <w:szCs w:val="22"/>
              </w:rPr>
            </w:pPr>
            <w:r w:rsidRPr="00FF505B">
              <w:rPr>
                <w:rFonts w:cstheme="minorHAnsi"/>
                <w:b/>
                <w:bCs/>
                <w:sz w:val="22"/>
                <w:szCs w:val="22"/>
              </w:rPr>
              <w:t>16.9</w:t>
            </w:r>
          </w:p>
        </w:tc>
        <w:tc>
          <w:tcPr>
            <w:tcW w:w="4320" w:type="dxa"/>
            <w:tcBorders>
              <w:bottom w:val="single" w:sz="4" w:space="0" w:color="auto"/>
            </w:tcBorders>
          </w:tcPr>
          <w:p w14:paraId="3439AC53" w14:textId="77777777" w:rsidR="00607EEE" w:rsidRPr="00FF505B" w:rsidRDefault="00607EEE" w:rsidP="00A51AA0">
            <w:pPr>
              <w:jc w:val="both"/>
              <w:rPr>
                <w:rFonts w:cstheme="minorHAnsi"/>
                <w:sz w:val="22"/>
                <w:szCs w:val="22"/>
              </w:rPr>
            </w:pPr>
            <w:r w:rsidRPr="00FF505B">
              <w:rPr>
                <w:rFonts w:cstheme="minorHAnsi"/>
                <w:sz w:val="22"/>
                <w:szCs w:val="22"/>
              </w:rPr>
              <w:t>By 2030, provide legal identity for all, including birth registration</w:t>
            </w:r>
          </w:p>
        </w:tc>
        <w:tc>
          <w:tcPr>
            <w:tcW w:w="4231" w:type="dxa"/>
          </w:tcPr>
          <w:p w14:paraId="2394C6E4"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16.9.1. </w:t>
            </w:r>
            <w:r w:rsidRPr="00FF505B">
              <w:rPr>
                <w:rFonts w:cstheme="minorHAnsi"/>
                <w:sz w:val="22"/>
                <w:szCs w:val="22"/>
              </w:rPr>
              <w:t>Proportion of children under 5 years of age whose births have been registered with a civil authority, by age</w:t>
            </w:r>
          </w:p>
        </w:tc>
      </w:tr>
      <w:tr w:rsidR="00607EEE" w:rsidRPr="00FF505B" w14:paraId="04ECEC09" w14:textId="77777777" w:rsidTr="00A51AA0">
        <w:tc>
          <w:tcPr>
            <w:tcW w:w="804" w:type="dxa"/>
            <w:tcBorders>
              <w:bottom w:val="nil"/>
            </w:tcBorders>
          </w:tcPr>
          <w:p w14:paraId="759F7DFD" w14:textId="77777777" w:rsidR="00607EEE" w:rsidRPr="00FF505B" w:rsidRDefault="00607EEE" w:rsidP="00A51AA0">
            <w:pPr>
              <w:jc w:val="both"/>
              <w:rPr>
                <w:rFonts w:cstheme="minorHAnsi"/>
                <w:b/>
                <w:bCs/>
                <w:sz w:val="22"/>
                <w:szCs w:val="22"/>
              </w:rPr>
            </w:pPr>
            <w:r w:rsidRPr="00FF505B">
              <w:rPr>
                <w:rFonts w:cstheme="minorHAnsi"/>
                <w:b/>
                <w:bCs/>
                <w:sz w:val="22"/>
                <w:szCs w:val="22"/>
              </w:rPr>
              <w:t>16.10</w:t>
            </w:r>
          </w:p>
        </w:tc>
        <w:tc>
          <w:tcPr>
            <w:tcW w:w="4320" w:type="dxa"/>
            <w:tcBorders>
              <w:bottom w:val="nil"/>
            </w:tcBorders>
          </w:tcPr>
          <w:p w14:paraId="02B14C00" w14:textId="77777777" w:rsidR="00607EEE" w:rsidRPr="00FF505B" w:rsidRDefault="00607EEE" w:rsidP="00A51AA0">
            <w:pPr>
              <w:jc w:val="both"/>
              <w:rPr>
                <w:rFonts w:cstheme="minorHAnsi"/>
                <w:sz w:val="22"/>
                <w:szCs w:val="22"/>
              </w:rPr>
            </w:pPr>
            <w:r w:rsidRPr="00FF505B">
              <w:rPr>
                <w:rFonts w:cstheme="minorHAnsi"/>
                <w:sz w:val="22"/>
                <w:szCs w:val="22"/>
              </w:rPr>
              <w:t>Ensure public access to information and protect fundamental freedoms, in accordance with national legislation and international agreements</w:t>
            </w:r>
          </w:p>
        </w:tc>
        <w:tc>
          <w:tcPr>
            <w:tcW w:w="4231" w:type="dxa"/>
          </w:tcPr>
          <w:p w14:paraId="66BD3D7E"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16.10.1. </w:t>
            </w:r>
            <w:r w:rsidRPr="00FF505B">
              <w:rPr>
                <w:rFonts w:cstheme="minorHAnsi"/>
                <w:sz w:val="22"/>
                <w:szCs w:val="22"/>
              </w:rPr>
              <w:t>Ensure public access to information and protect fundamental freedoms, in accordance with national legislation and international agreements</w:t>
            </w:r>
          </w:p>
        </w:tc>
      </w:tr>
      <w:tr w:rsidR="00607EEE" w:rsidRPr="00FF505B" w14:paraId="148D95A8" w14:textId="77777777" w:rsidTr="00A51AA0">
        <w:tc>
          <w:tcPr>
            <w:tcW w:w="804" w:type="dxa"/>
            <w:tcBorders>
              <w:top w:val="nil"/>
            </w:tcBorders>
          </w:tcPr>
          <w:p w14:paraId="1027D6E9" w14:textId="77777777" w:rsidR="00607EEE" w:rsidRPr="00FF505B" w:rsidRDefault="00607EEE" w:rsidP="00A51AA0">
            <w:pPr>
              <w:jc w:val="both"/>
              <w:rPr>
                <w:rFonts w:cstheme="minorHAnsi"/>
                <w:b/>
                <w:bCs/>
                <w:sz w:val="22"/>
                <w:szCs w:val="22"/>
              </w:rPr>
            </w:pPr>
          </w:p>
        </w:tc>
        <w:tc>
          <w:tcPr>
            <w:tcW w:w="4320" w:type="dxa"/>
            <w:tcBorders>
              <w:top w:val="nil"/>
            </w:tcBorders>
          </w:tcPr>
          <w:p w14:paraId="636C609D" w14:textId="77777777" w:rsidR="00607EEE" w:rsidRPr="00FF505B" w:rsidRDefault="00607EEE" w:rsidP="00A51AA0">
            <w:pPr>
              <w:jc w:val="both"/>
              <w:rPr>
                <w:rFonts w:cstheme="minorHAnsi"/>
                <w:sz w:val="22"/>
                <w:szCs w:val="22"/>
              </w:rPr>
            </w:pPr>
          </w:p>
        </w:tc>
        <w:tc>
          <w:tcPr>
            <w:tcW w:w="4231" w:type="dxa"/>
          </w:tcPr>
          <w:p w14:paraId="4FC35B2C"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16.10.2. </w:t>
            </w:r>
            <w:r w:rsidRPr="00FF505B">
              <w:rPr>
                <w:rFonts w:cstheme="minorHAnsi"/>
                <w:sz w:val="22"/>
                <w:szCs w:val="22"/>
              </w:rPr>
              <w:t>Number of countries that adopt and implement constitutional, statutory and/or policy guarantees for public access to information</w:t>
            </w:r>
          </w:p>
        </w:tc>
      </w:tr>
      <w:tr w:rsidR="00607EEE" w:rsidRPr="00FF505B" w14:paraId="553940B0" w14:textId="77777777" w:rsidTr="00A51AA0">
        <w:tc>
          <w:tcPr>
            <w:tcW w:w="804" w:type="dxa"/>
          </w:tcPr>
          <w:p w14:paraId="16B30C60" w14:textId="77777777" w:rsidR="00607EEE" w:rsidRPr="00FF505B" w:rsidRDefault="00607EEE" w:rsidP="00A51AA0">
            <w:pPr>
              <w:jc w:val="both"/>
              <w:rPr>
                <w:rFonts w:cstheme="minorHAnsi"/>
                <w:b/>
                <w:bCs/>
                <w:sz w:val="22"/>
                <w:szCs w:val="22"/>
              </w:rPr>
            </w:pPr>
            <w:r w:rsidRPr="00FF505B">
              <w:rPr>
                <w:rFonts w:cstheme="minorHAnsi"/>
                <w:b/>
                <w:bCs/>
                <w:sz w:val="22"/>
                <w:szCs w:val="22"/>
              </w:rPr>
              <w:t>16.a</w:t>
            </w:r>
          </w:p>
        </w:tc>
        <w:tc>
          <w:tcPr>
            <w:tcW w:w="4320" w:type="dxa"/>
          </w:tcPr>
          <w:p w14:paraId="6DEE7725" w14:textId="77777777" w:rsidR="00607EEE" w:rsidRPr="00FF505B" w:rsidRDefault="00607EEE" w:rsidP="00A51AA0">
            <w:pPr>
              <w:jc w:val="both"/>
              <w:rPr>
                <w:rFonts w:cstheme="minorHAnsi"/>
                <w:sz w:val="22"/>
                <w:szCs w:val="22"/>
              </w:rPr>
            </w:pPr>
            <w:r w:rsidRPr="00FF505B">
              <w:rPr>
                <w:rFonts w:cstheme="minorHAnsi"/>
                <w:sz w:val="22"/>
                <w:szCs w:val="22"/>
              </w:rPr>
              <w:t>Strengthen relevant national institutions, including through international cooperation, for building capacity at all levels, in particular in developing countries, to prevent violence and combat terrorism and crime</w:t>
            </w:r>
          </w:p>
        </w:tc>
        <w:tc>
          <w:tcPr>
            <w:tcW w:w="4231" w:type="dxa"/>
          </w:tcPr>
          <w:p w14:paraId="705DB016"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16.a.1. </w:t>
            </w:r>
            <w:r w:rsidRPr="00FF505B">
              <w:rPr>
                <w:rFonts w:cstheme="minorHAnsi"/>
                <w:sz w:val="22"/>
                <w:szCs w:val="22"/>
              </w:rPr>
              <w:t>Existence of independent national human rights institutions in compliance with the Paris Principles</w:t>
            </w:r>
          </w:p>
        </w:tc>
      </w:tr>
      <w:tr w:rsidR="00607EEE" w:rsidRPr="00FF505B" w14:paraId="1B855BDD" w14:textId="77777777" w:rsidTr="00A51AA0">
        <w:tc>
          <w:tcPr>
            <w:tcW w:w="804" w:type="dxa"/>
          </w:tcPr>
          <w:p w14:paraId="10739428" w14:textId="77777777" w:rsidR="00607EEE" w:rsidRPr="00FF505B" w:rsidRDefault="00607EEE" w:rsidP="00A51AA0">
            <w:pPr>
              <w:jc w:val="both"/>
              <w:rPr>
                <w:rFonts w:cstheme="minorHAnsi"/>
                <w:b/>
                <w:bCs/>
                <w:sz w:val="22"/>
                <w:szCs w:val="22"/>
              </w:rPr>
            </w:pPr>
            <w:r w:rsidRPr="00FF505B">
              <w:rPr>
                <w:rFonts w:cstheme="minorHAnsi"/>
                <w:b/>
                <w:bCs/>
                <w:sz w:val="22"/>
                <w:szCs w:val="22"/>
              </w:rPr>
              <w:t>16.b</w:t>
            </w:r>
          </w:p>
        </w:tc>
        <w:tc>
          <w:tcPr>
            <w:tcW w:w="4320" w:type="dxa"/>
          </w:tcPr>
          <w:p w14:paraId="3D076B71" w14:textId="77777777" w:rsidR="00607EEE" w:rsidRPr="00FF505B" w:rsidRDefault="00607EEE" w:rsidP="00A51AA0">
            <w:pPr>
              <w:jc w:val="both"/>
              <w:rPr>
                <w:rFonts w:cstheme="minorHAnsi"/>
                <w:sz w:val="22"/>
                <w:szCs w:val="22"/>
              </w:rPr>
            </w:pPr>
            <w:r w:rsidRPr="00FF505B">
              <w:rPr>
                <w:rFonts w:cstheme="minorHAnsi"/>
                <w:sz w:val="22"/>
                <w:szCs w:val="22"/>
              </w:rPr>
              <w:t>Promote and enforce non-discriminatory laws and policies for sustainable development</w:t>
            </w:r>
          </w:p>
        </w:tc>
        <w:tc>
          <w:tcPr>
            <w:tcW w:w="4231" w:type="dxa"/>
          </w:tcPr>
          <w:p w14:paraId="60B1AEA2" w14:textId="77777777" w:rsidR="00607EEE" w:rsidRPr="00FF505B" w:rsidRDefault="00607EEE" w:rsidP="00A51AA0">
            <w:pPr>
              <w:jc w:val="both"/>
              <w:rPr>
                <w:rFonts w:cstheme="minorHAnsi"/>
                <w:b/>
                <w:bCs/>
                <w:sz w:val="22"/>
                <w:szCs w:val="22"/>
              </w:rPr>
            </w:pPr>
            <w:r w:rsidRPr="00FF505B">
              <w:rPr>
                <w:rFonts w:cstheme="minorHAnsi"/>
                <w:b/>
                <w:bCs/>
                <w:sz w:val="22"/>
                <w:szCs w:val="22"/>
              </w:rPr>
              <w:t xml:space="preserve">16.b.1. </w:t>
            </w:r>
            <w:r w:rsidRPr="00FF505B">
              <w:rPr>
                <w:rFonts w:cstheme="minorHAnsi"/>
                <w:sz w:val="22"/>
                <w:szCs w:val="22"/>
              </w:rPr>
              <w:t>Proportion of population reporting having personally felt discriminated against or harassed in the previous 12 months on the basis of a ground of discrimination prohibited under international human rights law</w:t>
            </w:r>
          </w:p>
        </w:tc>
      </w:tr>
    </w:tbl>
    <w:p w14:paraId="31CF17A0" w14:textId="77777777" w:rsidR="00607EEE" w:rsidRDefault="00607EEE" w:rsidP="00D16FD2"/>
    <w:p w14:paraId="1753D443" w14:textId="77777777" w:rsidR="006D4762" w:rsidRPr="006D4762" w:rsidRDefault="006D4762" w:rsidP="006D4762">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D4762">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Definition</w:t>
      </w:r>
    </w:p>
    <w:p w14:paraId="0602D201" w14:textId="77777777" w:rsidR="006D4762" w:rsidRPr="00FF505B" w:rsidRDefault="006D4762" w:rsidP="006D4762">
      <w:pPr>
        <w:spacing w:after="0"/>
        <w:rPr>
          <w:rFonts w:cstheme="minorHAnsi"/>
          <w:b/>
          <w:bCs/>
        </w:rPr>
      </w:pPr>
    </w:p>
    <w:p w14:paraId="353F24AA" w14:textId="77777777" w:rsidR="006D4762" w:rsidRPr="00FF505B" w:rsidRDefault="006D4762" w:rsidP="006D4762">
      <w:pPr>
        <w:spacing w:after="0"/>
        <w:jc w:val="both"/>
        <w:rPr>
          <w:rFonts w:cstheme="minorHAnsi"/>
        </w:rPr>
      </w:pPr>
      <w:r w:rsidRPr="00FF505B">
        <w:rPr>
          <w:rFonts w:cstheme="minorHAnsi"/>
        </w:rPr>
        <w:lastRenderedPageBreak/>
        <w:t>Peace means dignity, well-being for all, not just absence of war</w:t>
      </w:r>
      <w:r w:rsidRPr="00FF505B">
        <w:rPr>
          <w:rStyle w:val="FootnoteReference"/>
          <w:rFonts w:cstheme="minorHAnsi"/>
        </w:rPr>
        <w:footnoteReference w:id="198"/>
      </w:r>
      <w:r w:rsidRPr="00FF505B">
        <w:rPr>
          <w:rFonts w:cstheme="minorHAnsi"/>
        </w:rPr>
        <w:t xml:space="preserve"> and access to justice is a basic principle of the rule of law. In the absence of access to justice, people are unable to have their voice heard, exercise their rights, challenge discrimination or hold decision-makers accountable. Delivery of justice should be impartial and non-discriminatory </w:t>
      </w:r>
      <w:r w:rsidRPr="00FF505B">
        <w:rPr>
          <w:rStyle w:val="FootnoteReference"/>
          <w:rFonts w:cstheme="minorHAnsi"/>
        </w:rPr>
        <w:footnoteReference w:id="199"/>
      </w:r>
      <w:r w:rsidRPr="00FF505B">
        <w:rPr>
          <w:rFonts w:cstheme="minorHAnsi"/>
        </w:rPr>
        <w:t>.</w:t>
      </w:r>
    </w:p>
    <w:p w14:paraId="526E5F5B" w14:textId="77777777" w:rsidR="006D4762" w:rsidRPr="00FF505B" w:rsidRDefault="006D4762" w:rsidP="006D4762">
      <w:pPr>
        <w:spacing w:after="0"/>
        <w:jc w:val="both"/>
        <w:rPr>
          <w:rFonts w:cstheme="minorHAnsi"/>
        </w:rPr>
      </w:pPr>
    </w:p>
    <w:p w14:paraId="6F4CF87A" w14:textId="77777777" w:rsidR="006D4762" w:rsidRPr="00FF505B" w:rsidRDefault="006D4762" w:rsidP="006D4762">
      <w:pPr>
        <w:spacing w:after="0"/>
        <w:jc w:val="both"/>
        <w:rPr>
          <w:rFonts w:cstheme="minorHAnsi"/>
        </w:rPr>
      </w:pPr>
      <w:r w:rsidRPr="00FF505B">
        <w:rPr>
          <w:rFonts w:cstheme="minorHAnsi"/>
        </w:rPr>
        <w:t>The right to peace and the promotion of peace is a vital requirement for the full enjoyment of all human rights by all. Reinforcing institutions and policies that truly advance social justice is seen as an urgent priority. Sustainable development highly depends on peace, stability, human rights and effective governance, based on the rule of law.</w:t>
      </w:r>
    </w:p>
    <w:p w14:paraId="3E08E2DA" w14:textId="77777777" w:rsidR="006D4762" w:rsidRPr="006D4762" w:rsidRDefault="006D4762" w:rsidP="00D16FD2">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1A6DF1" w14:textId="77777777" w:rsidR="006D4762" w:rsidRPr="006D4762" w:rsidRDefault="006D4762" w:rsidP="006D4762">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D4762">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Mauritius </w:t>
      </w:r>
    </w:p>
    <w:p w14:paraId="57F89AA7" w14:textId="77777777" w:rsidR="006D4762" w:rsidRPr="00FF505B" w:rsidRDefault="006D4762" w:rsidP="006D4762">
      <w:pPr>
        <w:spacing w:after="0"/>
        <w:rPr>
          <w:rFonts w:cstheme="minorHAnsi"/>
          <w:b/>
          <w:bCs/>
        </w:rPr>
      </w:pPr>
    </w:p>
    <w:p w14:paraId="7751EC47" w14:textId="77777777" w:rsidR="006D4762" w:rsidRPr="00FF505B" w:rsidRDefault="006D4762" w:rsidP="006D4762">
      <w:pPr>
        <w:spacing w:after="0"/>
        <w:jc w:val="both"/>
        <w:rPr>
          <w:rFonts w:cstheme="minorHAnsi"/>
        </w:rPr>
      </w:pPr>
      <w:r w:rsidRPr="00FF505B">
        <w:rPr>
          <w:rFonts w:cstheme="minorHAnsi"/>
        </w:rPr>
        <w:t>With ethnic riots in the 1960’s and 1990’s, Mauritius has not always been a harmonious multicultural society, but it is currently one of the more peaceful countries of the world. According to the Institute for Economics and Peace, it is one of just four countries free from both ongoing domestic and international conflict. Mauritius is the highest ranked African country on the Global Peace Index, and is classified as Very High on the Positive Peace Index. These indices look at indicators such as levels of political instability and the prevalence of bribes. Mauritius has a full democracy and is also highly ranked for both economic development and political freedom</w:t>
      </w:r>
      <w:r w:rsidRPr="00FF505B">
        <w:rPr>
          <w:rStyle w:val="FootnoteReference"/>
          <w:rFonts w:cstheme="minorHAnsi"/>
        </w:rPr>
        <w:footnoteReference w:id="200"/>
      </w:r>
      <w:r w:rsidRPr="00FF505B">
        <w:rPr>
          <w:rFonts w:cstheme="minorHAnsi"/>
        </w:rPr>
        <w:t xml:space="preserve">. In the Sub-Saharan countries, the most peaceful country is Mauritius, which is ranked 23rd in the 2023 Global Peace Index (GPI) </w:t>
      </w:r>
      <w:r w:rsidRPr="00FF505B">
        <w:rPr>
          <w:rStyle w:val="FootnoteReference"/>
          <w:rFonts w:cstheme="minorHAnsi"/>
        </w:rPr>
        <w:footnoteReference w:id="201"/>
      </w:r>
      <w:r w:rsidRPr="00FF505B">
        <w:rPr>
          <w:rFonts w:cstheme="minorHAnsi"/>
        </w:rPr>
        <w:t xml:space="preserve">. </w:t>
      </w:r>
    </w:p>
    <w:p w14:paraId="1CE26A6A" w14:textId="77777777" w:rsidR="006D4762" w:rsidRPr="00FF505B" w:rsidRDefault="006D4762" w:rsidP="006D4762">
      <w:pPr>
        <w:spacing w:after="0"/>
        <w:jc w:val="both"/>
        <w:rPr>
          <w:rFonts w:cstheme="minorHAnsi"/>
        </w:rPr>
      </w:pPr>
    </w:p>
    <w:p w14:paraId="3519197C" w14:textId="77777777" w:rsidR="006D4762" w:rsidRPr="00FF505B" w:rsidRDefault="006D4762" w:rsidP="006D4762">
      <w:pPr>
        <w:spacing w:after="0"/>
        <w:jc w:val="both"/>
        <w:rPr>
          <w:rFonts w:cstheme="minorHAnsi"/>
        </w:rPr>
      </w:pPr>
      <w:r w:rsidRPr="00FF505B">
        <w:rPr>
          <w:rFonts w:cstheme="minorHAnsi"/>
        </w:rPr>
        <w:t>GPI (2023) indicates that Kuwait, Mauritius, Haiti, Trinidad and Tobago, and Cambodia had the largest improvements in the economic impact of violence. All these nations recorded reductions of more than 25 per cent from 2021 to 2022.</w:t>
      </w:r>
    </w:p>
    <w:p w14:paraId="1EF36DA2" w14:textId="77777777" w:rsidR="006D4762" w:rsidRPr="00FF505B" w:rsidRDefault="006D4762" w:rsidP="006D4762">
      <w:pPr>
        <w:spacing w:after="0"/>
        <w:jc w:val="both"/>
        <w:rPr>
          <w:rFonts w:cstheme="minorHAnsi"/>
        </w:rPr>
      </w:pPr>
    </w:p>
    <w:p w14:paraId="7BC1B38B" w14:textId="77777777" w:rsidR="006D4762" w:rsidRPr="00FF505B" w:rsidRDefault="006D4762" w:rsidP="006D4762">
      <w:pPr>
        <w:spacing w:after="0"/>
        <w:jc w:val="both"/>
        <w:rPr>
          <w:rFonts w:cstheme="minorHAnsi"/>
        </w:rPr>
      </w:pPr>
      <w:r w:rsidRPr="00FF505B">
        <w:rPr>
          <w:rFonts w:cstheme="minorHAnsi"/>
        </w:rPr>
        <w:t>The high quality of Mauritian institutions suggests that they may be important in explaining the country’s macroeconomic performance. Mauritius ranks sharply above the average African country with respect to all indices of institutional quality, political as well as economic and also above the fast-growing Asian economies on most indices. The indices for voice and accountability, political instability, government effectiveness, regulatory burden, and rule of law are sharply more favorable in Mauritius, not only in comparison to all other African countries, but also in comparison to fast-growing emerging Asian economies. This confirms that the political and legal institutions in Mauritius are at a significantly better level than those in the comparator countries. Indeed, Mauritius has a stable system of government with a tradition of smooth transition of power, a well-functioning parliamentary democracy, a respected and independent judiciary, relatively well-performing public institutions (including an efficient customs and port administration, particularly crucial in a small open economy), and a professional civil service</w:t>
      </w:r>
      <w:r w:rsidRPr="00FF505B">
        <w:rPr>
          <w:rStyle w:val="FootnoteReference"/>
          <w:rFonts w:cstheme="minorHAnsi"/>
        </w:rPr>
        <w:footnoteReference w:id="202"/>
      </w:r>
      <w:r w:rsidRPr="00FF505B">
        <w:rPr>
          <w:rFonts w:cstheme="minorHAnsi"/>
        </w:rPr>
        <w:t>.</w:t>
      </w:r>
    </w:p>
    <w:p w14:paraId="5111D794" w14:textId="77777777" w:rsidR="006D4762" w:rsidRPr="00FF505B" w:rsidRDefault="006D4762" w:rsidP="006D4762">
      <w:pPr>
        <w:spacing w:after="0"/>
        <w:jc w:val="both"/>
        <w:rPr>
          <w:rFonts w:cstheme="minorHAnsi"/>
        </w:rPr>
      </w:pPr>
    </w:p>
    <w:p w14:paraId="14155930" w14:textId="77777777" w:rsidR="00666927" w:rsidRPr="00FF505B" w:rsidRDefault="00666927" w:rsidP="00666927">
      <w:pPr>
        <w:spacing w:after="0"/>
        <w:jc w:val="both"/>
        <w:rPr>
          <w:rFonts w:cstheme="minorHAnsi"/>
        </w:rPr>
      </w:pPr>
      <w:r w:rsidRPr="00FF505B">
        <w:rPr>
          <w:rFonts w:cstheme="minorHAnsi"/>
        </w:rPr>
        <w:lastRenderedPageBreak/>
        <w:t>The Mauritian legal and judicial system is sound and effective. The legal system of Mauritius is well established, and is based upon a combination of French and common law provisions and principles that have been successfully blended to accommodate the situation, history, traditions, and communities of Mauritius. In contrast to many parts of the world, the courts are perceived as doing a creditable job, and public confidence in the rule of law is high. The court system consists of the Supreme Court, which is presently composed of a Chief Justice, a Senior Puisne Judge, and seven other judges (soon to be increased by four more); the Intermediate Court; the District Court; and the Industrial Court</w:t>
      </w:r>
      <w:r w:rsidRPr="00FF505B">
        <w:rPr>
          <w:rStyle w:val="FootnoteReference"/>
          <w:rFonts w:cstheme="minorHAnsi"/>
        </w:rPr>
        <w:footnoteReference w:id="203"/>
      </w:r>
      <w:r w:rsidRPr="00FF505B">
        <w:rPr>
          <w:rFonts w:cstheme="minorHAnsi"/>
        </w:rPr>
        <w:t xml:space="preserve">. </w:t>
      </w:r>
    </w:p>
    <w:p w14:paraId="120B54AA" w14:textId="77777777" w:rsidR="00666927" w:rsidRPr="00FF505B" w:rsidRDefault="00666927" w:rsidP="00666927">
      <w:pPr>
        <w:spacing w:after="0"/>
        <w:jc w:val="both"/>
        <w:rPr>
          <w:rFonts w:cstheme="minorHAnsi"/>
        </w:rPr>
      </w:pPr>
    </w:p>
    <w:p w14:paraId="57BBC982" w14:textId="77777777" w:rsidR="00666927" w:rsidRPr="00FF505B" w:rsidRDefault="00666927" w:rsidP="00666927">
      <w:pPr>
        <w:spacing w:after="0"/>
        <w:jc w:val="both"/>
        <w:rPr>
          <w:rFonts w:cstheme="minorHAnsi"/>
        </w:rPr>
      </w:pPr>
      <w:r w:rsidRPr="00FF505B">
        <w:rPr>
          <w:rFonts w:cstheme="minorHAnsi"/>
        </w:rPr>
        <w:t>The strong institutional quality in Mauritius is likely to have played a key role in the good economic performance of Mauritius over the past decades. However, political stability deteriorated in Mauritius owing to the re-emergence of Covid-19 infections in mid-2022 and subsequent renewed restrictions that led to economic uncertainty and general public dissatisfaction with the government's handling of the pandemic.</w:t>
      </w:r>
    </w:p>
    <w:p w14:paraId="5A2E7291" w14:textId="77777777" w:rsidR="00666927" w:rsidRDefault="00666927" w:rsidP="00666927">
      <w:pPr>
        <w:spacing w:after="0"/>
        <w:jc w:val="both"/>
        <w:rPr>
          <w:rFonts w:cstheme="minorHAnsi"/>
        </w:rPr>
      </w:pPr>
    </w:p>
    <w:p w14:paraId="1C913581" w14:textId="77777777" w:rsidR="006469AE" w:rsidRDefault="006469AE" w:rsidP="00666927">
      <w:pPr>
        <w:spacing w:after="0"/>
        <w:jc w:val="both"/>
        <w:rPr>
          <w:rFonts w:cstheme="minorHAnsi"/>
        </w:rPr>
      </w:pPr>
    </w:p>
    <w:p w14:paraId="41DE4C36" w14:textId="1C03114C" w:rsidR="006D4762" w:rsidRDefault="006469AE" w:rsidP="00C134B7">
      <w:pPr>
        <w:spacing w:after="0"/>
        <w:jc w:val="center"/>
        <w:rPr>
          <w:rFonts w:cstheme="minorHAnsi"/>
        </w:rPr>
      </w:pPr>
      <w:r>
        <w:rPr>
          <w:noProof/>
        </w:rPr>
        <w:drawing>
          <wp:inline distT="0" distB="0" distL="0" distR="0" wp14:anchorId="3152A8E7" wp14:editId="4B267DCF">
            <wp:extent cx="4572000" cy="2743200"/>
            <wp:effectExtent l="0" t="0" r="0" b="0"/>
            <wp:docPr id="1140986284" name="Chart 1">
              <a:extLst xmlns:a="http://schemas.openxmlformats.org/drawingml/2006/main">
                <a:ext uri="{FF2B5EF4-FFF2-40B4-BE49-F238E27FC236}">
                  <a16:creationId xmlns:a16="http://schemas.microsoft.com/office/drawing/2014/main" id="{634A4BD3-D8D3-423E-D4FF-F089BE6E4D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83E0581" w14:textId="77777777" w:rsidR="00C134B7" w:rsidRPr="00C134B7" w:rsidRDefault="00C134B7" w:rsidP="00C134B7">
      <w:pPr>
        <w:spacing w:after="0"/>
        <w:jc w:val="center"/>
        <w:rPr>
          <w:rFonts w:cstheme="minorHAnsi"/>
        </w:rPr>
      </w:pPr>
    </w:p>
    <w:p w14:paraId="76EA4380" w14:textId="39E1584B" w:rsidR="006970CF" w:rsidRPr="006970CF" w:rsidRDefault="006970CF" w:rsidP="006970CF">
      <w:pPr>
        <w:spacing w:after="0"/>
        <w:jc w:val="both"/>
        <w:rPr>
          <w:rFonts w:cstheme="minorHAnsi"/>
          <w:b/>
          <w:bCs/>
          <w:highlight w:val="yellow"/>
          <w:u w:val="single"/>
        </w:rPr>
      </w:pPr>
      <w:r>
        <w:rPr>
          <w:rFonts w:cstheme="minorHAnsi"/>
          <w:b/>
          <w:bCs/>
          <w:highlight w:val="yellow"/>
          <w:u w:val="single"/>
        </w:rPr>
        <w:t>Peace, Justice &amp; Strong Institutions</w:t>
      </w:r>
    </w:p>
    <w:p w14:paraId="142C76A5" w14:textId="77777777" w:rsidR="006970CF" w:rsidRPr="00FF505B" w:rsidRDefault="006970CF" w:rsidP="006970CF">
      <w:pPr>
        <w:spacing w:after="0"/>
        <w:jc w:val="both"/>
        <w:rPr>
          <w:rFonts w:cstheme="minorHAnsi"/>
          <w:b/>
          <w:bCs/>
          <w:highlight w:val="yellow"/>
          <w:u w:val="single"/>
        </w:rPr>
      </w:pPr>
    </w:p>
    <w:p w14:paraId="08D05636" w14:textId="529A5FDD" w:rsidR="006970CF" w:rsidRDefault="006970CF" w:rsidP="006970CF">
      <w:pPr>
        <w:spacing w:after="0"/>
        <w:jc w:val="both"/>
        <w:rPr>
          <w:rFonts w:cstheme="minorHAnsi"/>
          <w:b/>
          <w:bCs/>
          <w:highlight w:val="yellow"/>
        </w:rPr>
      </w:pPr>
      <w:r w:rsidRPr="00FF505B">
        <w:rPr>
          <w:rFonts w:cstheme="minorHAnsi"/>
          <w:b/>
          <w:bCs/>
          <w:highlight w:val="yellow"/>
        </w:rPr>
        <w:t>Indicators:</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008F045E">
        <w:rPr>
          <w:rFonts w:cstheme="minorHAnsi"/>
          <w:b/>
          <w:bCs/>
          <w:highlight w:val="yellow"/>
        </w:rPr>
        <w:t>23</w:t>
      </w:r>
    </w:p>
    <w:p w14:paraId="3B8806EC" w14:textId="307C622A" w:rsidR="006970CF" w:rsidRPr="00FF505B" w:rsidRDefault="006970CF" w:rsidP="006970CF">
      <w:pPr>
        <w:spacing w:after="0"/>
        <w:jc w:val="both"/>
        <w:rPr>
          <w:rFonts w:cstheme="minorHAnsi"/>
          <w:b/>
          <w:bCs/>
          <w:highlight w:val="yellow"/>
        </w:rPr>
      </w:pPr>
      <w:r>
        <w:rPr>
          <w:rFonts w:cstheme="minorHAnsi"/>
          <w:b/>
          <w:bCs/>
          <w:highlight w:val="yellow"/>
        </w:rPr>
        <w:t>Not relevant                                                  1</w:t>
      </w:r>
      <w:r w:rsidR="00C02167">
        <w:rPr>
          <w:rFonts w:cstheme="minorHAnsi"/>
          <w:b/>
          <w:bCs/>
          <w:highlight w:val="yellow"/>
        </w:rPr>
        <w:t xml:space="preserve"> (16.1.2)</w:t>
      </w:r>
    </w:p>
    <w:p w14:paraId="4BEA1F33" w14:textId="03CADBA6" w:rsidR="00220558" w:rsidRPr="00A22DC3" w:rsidRDefault="006970CF" w:rsidP="00220558">
      <w:pPr>
        <w:spacing w:after="0"/>
        <w:jc w:val="both"/>
        <w:rPr>
          <w:rFonts w:cstheme="minorHAnsi"/>
          <w:b/>
          <w:bCs/>
          <w:highlight w:val="yellow"/>
        </w:rPr>
      </w:pPr>
      <w:r w:rsidRPr="00FF505B">
        <w:rPr>
          <w:rFonts w:cstheme="minorHAnsi"/>
          <w:b/>
          <w:bCs/>
          <w:highlight w:val="yellow"/>
        </w:rPr>
        <w:t>No available data:</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007A1812">
        <w:rPr>
          <w:rFonts w:cstheme="minorHAnsi"/>
          <w:b/>
          <w:bCs/>
          <w:highlight w:val="yellow"/>
        </w:rPr>
        <w:t>1</w:t>
      </w:r>
      <w:r w:rsidR="001E459C">
        <w:rPr>
          <w:rFonts w:cstheme="minorHAnsi"/>
          <w:b/>
          <w:bCs/>
          <w:highlight w:val="yellow"/>
        </w:rPr>
        <w:t>5</w:t>
      </w:r>
      <w:r w:rsidR="00220558">
        <w:rPr>
          <w:rFonts w:cstheme="minorHAnsi"/>
          <w:b/>
          <w:bCs/>
          <w:highlight w:val="yellow"/>
        </w:rPr>
        <w:t xml:space="preserve"> (</w:t>
      </w:r>
      <w:r w:rsidR="00220558" w:rsidRPr="00A22DC3">
        <w:rPr>
          <w:rFonts w:cstheme="minorHAnsi"/>
          <w:highlight w:val="yellow"/>
        </w:rPr>
        <w:t>16.1.4; 16.3.1; 16.3.2; 16.4.1; 16.4.2; 16.5.1; 16.5.2; 16.6.2; 16.7.1; 16.7.2; 16.8.1; 16.10.1; 16.10.2; 16.a.1, 16.b.1)</w:t>
      </w:r>
    </w:p>
    <w:p w14:paraId="6C7E5323" w14:textId="6FBBC64F" w:rsidR="006970CF" w:rsidRPr="00640719" w:rsidRDefault="006970CF" w:rsidP="006970CF">
      <w:pPr>
        <w:spacing w:after="0"/>
        <w:jc w:val="both"/>
        <w:rPr>
          <w:rFonts w:cstheme="minorHAnsi"/>
          <w:b/>
          <w:bCs/>
          <w:highlight w:val="yellow"/>
        </w:rPr>
      </w:pPr>
    </w:p>
    <w:p w14:paraId="454869E3" w14:textId="77777777" w:rsidR="006970CF" w:rsidRDefault="006970CF" w:rsidP="006970CF">
      <w:pPr>
        <w:spacing w:after="0"/>
        <w:jc w:val="both"/>
        <w:rPr>
          <w:rFonts w:cstheme="minorHAnsi"/>
          <w:b/>
          <w:bCs/>
          <w:highlight w:val="yellow"/>
        </w:rPr>
      </w:pPr>
    </w:p>
    <w:p w14:paraId="06131331" w14:textId="7F3AE318" w:rsidR="006970CF" w:rsidRDefault="006970CF" w:rsidP="006970CF">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w:t>
      </w:r>
      <w:r w:rsidR="001E459C">
        <w:rPr>
          <w:rFonts w:cstheme="minorHAnsi"/>
          <w:color w:val="000000" w:themeColor="text1"/>
          <w:highlight w:val="green"/>
        </w:rPr>
        <w:t>7</w:t>
      </w:r>
    </w:p>
    <w:p w14:paraId="24D3FD98" w14:textId="77777777" w:rsidR="006970CF" w:rsidRPr="000F055F" w:rsidRDefault="006970CF" w:rsidP="006970CF">
      <w:pPr>
        <w:spacing w:after="0"/>
        <w:jc w:val="both"/>
        <w:rPr>
          <w:rFonts w:cstheme="minorHAnsi"/>
          <w:b/>
          <w:bCs/>
          <w:highlight w:val="yellow"/>
        </w:rPr>
      </w:pPr>
    </w:p>
    <w:p w14:paraId="73B46BEF" w14:textId="522F94AA" w:rsidR="006970CF" w:rsidRPr="00FF505B" w:rsidRDefault="006970CF" w:rsidP="006970CF">
      <w:pPr>
        <w:spacing w:after="0"/>
        <w:jc w:val="both"/>
        <w:rPr>
          <w:rFonts w:cstheme="minorHAnsi"/>
          <w:b/>
          <w:bCs/>
          <w:highlight w:val="yellow"/>
        </w:rPr>
      </w:pPr>
      <w:r w:rsidRPr="00FF505B">
        <w:rPr>
          <w:rFonts w:cstheme="minorHAnsi"/>
          <w:b/>
          <w:bCs/>
          <w:highlight w:val="yellow"/>
        </w:rPr>
        <w:t>Means of implementing Indicators:</w:t>
      </w:r>
      <w:r w:rsidRPr="00FF505B">
        <w:rPr>
          <w:rFonts w:cstheme="minorHAnsi"/>
          <w:b/>
          <w:bCs/>
          <w:highlight w:val="yellow"/>
        </w:rPr>
        <w:tab/>
      </w:r>
      <w:r w:rsidR="008F045E">
        <w:rPr>
          <w:rFonts w:cstheme="minorHAnsi"/>
          <w:b/>
          <w:bCs/>
          <w:highlight w:val="yellow"/>
        </w:rPr>
        <w:t>2</w:t>
      </w:r>
    </w:p>
    <w:p w14:paraId="6B9DA71C" w14:textId="77777777" w:rsidR="006970CF" w:rsidRPr="00FF505B" w:rsidRDefault="006970CF" w:rsidP="006970CF">
      <w:pPr>
        <w:spacing w:after="0"/>
        <w:jc w:val="both"/>
        <w:rPr>
          <w:rFonts w:cstheme="minorHAnsi"/>
          <w:b/>
          <w:bCs/>
        </w:rPr>
      </w:pPr>
      <w:r w:rsidRPr="00FF505B">
        <w:rPr>
          <w:rFonts w:cstheme="minorHAnsi"/>
          <w:b/>
          <w:bCs/>
          <w:highlight w:val="yellow"/>
        </w:rPr>
        <w:lastRenderedPageBreak/>
        <w:t>No available data:</w:t>
      </w:r>
      <w:r w:rsidRPr="00FF505B">
        <w:rPr>
          <w:rFonts w:cstheme="minorHAnsi"/>
          <w:b/>
          <w:bCs/>
          <w:highlight w:val="yellow"/>
        </w:rPr>
        <w:tab/>
      </w:r>
      <w:r w:rsidRPr="00FF505B">
        <w:rPr>
          <w:rFonts w:cstheme="minorHAnsi"/>
          <w:b/>
          <w:bCs/>
          <w:highlight w:val="yellow"/>
        </w:rPr>
        <w:tab/>
      </w:r>
      <w:r w:rsidRPr="0079109D">
        <w:rPr>
          <w:rFonts w:cstheme="minorHAnsi"/>
          <w:b/>
          <w:bCs/>
          <w:highlight w:val="yellow"/>
        </w:rPr>
        <w:tab/>
      </w:r>
      <w:r w:rsidRPr="00F739CD">
        <w:rPr>
          <w:rFonts w:cstheme="minorHAnsi"/>
          <w:b/>
          <w:bCs/>
          <w:highlight w:val="yellow"/>
        </w:rPr>
        <w:t>1</w:t>
      </w:r>
    </w:p>
    <w:p w14:paraId="1A20BD9B" w14:textId="77777777" w:rsidR="006970CF" w:rsidRDefault="006970CF" w:rsidP="006970CF">
      <w:pPr>
        <w:spacing w:after="0"/>
        <w:jc w:val="both"/>
        <w:rPr>
          <w:rFonts w:cstheme="minorHAnsi"/>
        </w:rPr>
      </w:pPr>
    </w:p>
    <w:p w14:paraId="3CEFB0FA" w14:textId="68754BCF" w:rsidR="00BD58A3" w:rsidRDefault="00BD58A3" w:rsidP="006970CF"/>
    <w:p w14:paraId="10A24E40" w14:textId="77777777" w:rsidR="00BD58A3" w:rsidRDefault="00BD58A3" w:rsidP="00D16FD2"/>
    <w:p w14:paraId="59CC4881" w14:textId="77777777" w:rsidR="00BD58A3" w:rsidRDefault="00BD58A3" w:rsidP="00D16FD2"/>
    <w:p w14:paraId="48165F1B" w14:textId="77777777" w:rsidR="00BD58A3" w:rsidRDefault="00BD58A3" w:rsidP="00D16FD2"/>
    <w:p w14:paraId="6F59ACBA" w14:textId="77777777" w:rsidR="00BD58A3" w:rsidRDefault="00BD58A3" w:rsidP="00D16FD2"/>
    <w:p w14:paraId="7D008970" w14:textId="77777777" w:rsidR="00BD58A3" w:rsidRDefault="00BD58A3" w:rsidP="00D16FD2"/>
    <w:p w14:paraId="7B53E0C4" w14:textId="77777777" w:rsidR="00E617B8" w:rsidRDefault="00E617B8" w:rsidP="00BD58A3">
      <w:pPr>
        <w:rPr>
          <w:rFonts w:cstheme="minorHAnsi"/>
          <w:b/>
          <w:bCs/>
        </w:rPr>
        <w:sectPr w:rsidR="00E617B8" w:rsidSect="00E617B8">
          <w:pgSz w:w="12240" w:h="15840"/>
          <w:pgMar w:top="1440" w:right="1440" w:bottom="1440" w:left="1440" w:header="720" w:footer="720" w:gutter="0"/>
          <w:cols w:space="720"/>
          <w:docGrid w:linePitch="360"/>
        </w:sectPr>
      </w:pPr>
    </w:p>
    <w:p w14:paraId="30741C8B" w14:textId="77777777" w:rsidR="00BD58A3" w:rsidRPr="00FF505B" w:rsidRDefault="00BD58A3" w:rsidP="00BD58A3">
      <w:pPr>
        <w:rPr>
          <w:rFonts w:cstheme="minorHAnsi"/>
          <w:b/>
          <w:bCs/>
        </w:rPr>
      </w:pPr>
    </w:p>
    <w:tbl>
      <w:tblPr>
        <w:tblStyle w:val="TableGrid"/>
        <w:tblpPr w:leftFromText="180" w:rightFromText="180" w:horzAnchor="margin" w:tblpX="-95" w:tblpY="1323"/>
        <w:tblW w:w="13462" w:type="dxa"/>
        <w:tblLayout w:type="fixed"/>
        <w:tblLook w:val="04A0" w:firstRow="1" w:lastRow="0" w:firstColumn="1" w:lastColumn="0" w:noHBand="0" w:noVBand="1"/>
      </w:tblPr>
      <w:tblGrid>
        <w:gridCol w:w="918"/>
        <w:gridCol w:w="2023"/>
        <w:gridCol w:w="1847"/>
        <w:gridCol w:w="900"/>
        <w:gridCol w:w="2340"/>
        <w:gridCol w:w="1080"/>
        <w:gridCol w:w="1800"/>
        <w:gridCol w:w="2554"/>
      </w:tblGrid>
      <w:tr w:rsidR="00BD58A3" w:rsidRPr="00FF505B" w14:paraId="5B55221F" w14:textId="77777777" w:rsidTr="00E617B8">
        <w:tc>
          <w:tcPr>
            <w:tcW w:w="918" w:type="dxa"/>
          </w:tcPr>
          <w:p w14:paraId="7177DB88" w14:textId="77777777" w:rsidR="00BD58A3" w:rsidRPr="00FF505B" w:rsidRDefault="00BD58A3" w:rsidP="00A51AA0">
            <w:pPr>
              <w:rPr>
                <w:rFonts w:cstheme="minorHAnsi"/>
                <w:b/>
                <w:bCs/>
                <w:sz w:val="22"/>
                <w:szCs w:val="22"/>
              </w:rPr>
            </w:pPr>
            <w:r w:rsidRPr="00FF505B">
              <w:rPr>
                <w:rFonts w:cstheme="minorHAnsi"/>
                <w:sz w:val="22"/>
                <w:szCs w:val="22"/>
              </w:rPr>
              <w:t>SDG 16</w:t>
            </w:r>
          </w:p>
        </w:tc>
        <w:tc>
          <w:tcPr>
            <w:tcW w:w="2023" w:type="dxa"/>
          </w:tcPr>
          <w:p w14:paraId="1E2DE4D9" w14:textId="77777777" w:rsidR="00BD58A3" w:rsidRPr="00FF505B" w:rsidRDefault="00BD58A3" w:rsidP="00A51AA0">
            <w:pPr>
              <w:rPr>
                <w:rFonts w:cstheme="minorHAnsi"/>
                <w:b/>
                <w:bCs/>
                <w:sz w:val="22"/>
                <w:szCs w:val="22"/>
              </w:rPr>
            </w:pPr>
            <w:r w:rsidRPr="00FF505B">
              <w:rPr>
                <w:rFonts w:cstheme="minorHAnsi"/>
                <w:sz w:val="22"/>
                <w:szCs w:val="22"/>
              </w:rPr>
              <w:t>Peace, Justice and Strong Institution</w:t>
            </w:r>
          </w:p>
        </w:tc>
        <w:tc>
          <w:tcPr>
            <w:tcW w:w="1847" w:type="dxa"/>
          </w:tcPr>
          <w:p w14:paraId="61B116CC" w14:textId="77777777" w:rsidR="00BD58A3" w:rsidRPr="00FF505B" w:rsidRDefault="00BD58A3" w:rsidP="00A51AA0">
            <w:pPr>
              <w:rPr>
                <w:rFonts w:cstheme="minorHAnsi"/>
                <w:sz w:val="22"/>
                <w:szCs w:val="22"/>
              </w:rPr>
            </w:pPr>
            <w:r w:rsidRPr="00FF505B">
              <w:rPr>
                <w:rFonts w:cstheme="minorHAnsi"/>
                <w:sz w:val="22"/>
                <w:szCs w:val="22"/>
              </w:rPr>
              <w:t>Promote peaceful and inclusive societies for sustainable development, provide access to justice for all and build effective, accountable and inclusive institutions at all levels</w:t>
            </w:r>
          </w:p>
        </w:tc>
        <w:tc>
          <w:tcPr>
            <w:tcW w:w="900" w:type="dxa"/>
          </w:tcPr>
          <w:p w14:paraId="61C47244" w14:textId="77777777" w:rsidR="00BD58A3" w:rsidRPr="00FF505B" w:rsidRDefault="00BD58A3" w:rsidP="00A51AA0">
            <w:pPr>
              <w:rPr>
                <w:rFonts w:cstheme="minorHAnsi"/>
                <w:sz w:val="22"/>
                <w:szCs w:val="22"/>
              </w:rPr>
            </w:pPr>
            <w:r w:rsidRPr="00FF505B">
              <w:rPr>
                <w:rFonts w:cstheme="minorHAnsi"/>
                <w:sz w:val="22"/>
                <w:szCs w:val="22"/>
              </w:rPr>
              <w:t>16.1</w:t>
            </w:r>
          </w:p>
        </w:tc>
        <w:tc>
          <w:tcPr>
            <w:tcW w:w="2340" w:type="dxa"/>
          </w:tcPr>
          <w:p w14:paraId="48607298" w14:textId="77777777" w:rsidR="00BD58A3" w:rsidRPr="00FF505B" w:rsidRDefault="00BD58A3" w:rsidP="00A51AA0">
            <w:pPr>
              <w:rPr>
                <w:rFonts w:cstheme="minorHAnsi"/>
                <w:sz w:val="22"/>
                <w:szCs w:val="22"/>
              </w:rPr>
            </w:pPr>
            <w:r w:rsidRPr="00FF505B">
              <w:rPr>
                <w:rFonts w:cstheme="minorHAnsi"/>
                <w:sz w:val="22"/>
                <w:szCs w:val="22"/>
              </w:rPr>
              <w:t>Significantly reduce all forms of violence and related death rates everywhere</w:t>
            </w:r>
          </w:p>
        </w:tc>
        <w:tc>
          <w:tcPr>
            <w:tcW w:w="1080" w:type="dxa"/>
          </w:tcPr>
          <w:p w14:paraId="37190D88" w14:textId="77777777" w:rsidR="00BD58A3" w:rsidRPr="00FF505B" w:rsidRDefault="00BD58A3" w:rsidP="00A51AA0">
            <w:pPr>
              <w:rPr>
                <w:rFonts w:cstheme="minorHAnsi"/>
                <w:sz w:val="22"/>
                <w:szCs w:val="22"/>
              </w:rPr>
            </w:pPr>
            <w:r w:rsidRPr="00FF505B">
              <w:rPr>
                <w:rFonts w:cstheme="minorHAnsi"/>
                <w:sz w:val="22"/>
                <w:szCs w:val="22"/>
              </w:rPr>
              <w:t>16.1.1</w:t>
            </w:r>
          </w:p>
        </w:tc>
        <w:tc>
          <w:tcPr>
            <w:tcW w:w="1800" w:type="dxa"/>
          </w:tcPr>
          <w:p w14:paraId="5728EBDA" w14:textId="77777777" w:rsidR="00BD58A3" w:rsidRPr="00FF505B" w:rsidRDefault="00BD58A3" w:rsidP="00A51AA0">
            <w:pPr>
              <w:rPr>
                <w:rFonts w:cstheme="minorHAnsi"/>
                <w:sz w:val="22"/>
                <w:szCs w:val="22"/>
              </w:rPr>
            </w:pPr>
            <w:r w:rsidRPr="00FF505B">
              <w:rPr>
                <w:rFonts w:cstheme="minorHAnsi"/>
                <w:sz w:val="22"/>
                <w:szCs w:val="22"/>
              </w:rPr>
              <w:t>Number of victims of intentional homicide per 100,000 population, by sex and age</w:t>
            </w:r>
          </w:p>
        </w:tc>
        <w:tc>
          <w:tcPr>
            <w:tcW w:w="2554" w:type="dxa"/>
            <w:shd w:val="clear" w:color="auto" w:fill="E7E6E6" w:themeFill="background2"/>
          </w:tcPr>
          <w:p w14:paraId="57ECF50B" w14:textId="77777777" w:rsidR="00BD58A3" w:rsidRPr="00FF505B" w:rsidRDefault="00BD58A3" w:rsidP="00A51AA0">
            <w:pPr>
              <w:rPr>
                <w:rFonts w:cstheme="minorHAnsi"/>
                <w:sz w:val="22"/>
                <w:szCs w:val="22"/>
              </w:rPr>
            </w:pPr>
            <w:r w:rsidRPr="00FF505B">
              <w:rPr>
                <w:rFonts w:cstheme="minorHAnsi"/>
                <w:sz w:val="22"/>
                <w:szCs w:val="22"/>
              </w:rPr>
              <w:t>Per 100,000 population in year 2022 there were 2.30 male and 3.21 female</w:t>
            </w:r>
            <w:r w:rsidRPr="00FF505B">
              <w:rPr>
                <w:rFonts w:cstheme="minorHAnsi"/>
                <w:sz w:val="22"/>
                <w:szCs w:val="22"/>
                <w:vertAlign w:val="superscript"/>
              </w:rPr>
              <w:footnoteReference w:id="204"/>
            </w:r>
            <w:r w:rsidRPr="00FF505B">
              <w:rPr>
                <w:rFonts w:cstheme="minorHAnsi"/>
                <w:sz w:val="22"/>
                <w:szCs w:val="22"/>
              </w:rPr>
              <w:t xml:space="preserve"> </w:t>
            </w:r>
          </w:p>
          <w:p w14:paraId="38818196" w14:textId="77777777" w:rsidR="00BD58A3" w:rsidRPr="00FF505B" w:rsidRDefault="00BD58A3" w:rsidP="00A51AA0">
            <w:pPr>
              <w:rPr>
                <w:rFonts w:cstheme="minorHAnsi"/>
                <w:sz w:val="22"/>
                <w:szCs w:val="22"/>
              </w:rPr>
            </w:pPr>
          </w:p>
        </w:tc>
      </w:tr>
      <w:tr w:rsidR="00BD58A3" w:rsidRPr="00FF505B" w14:paraId="36AD81F6" w14:textId="77777777" w:rsidTr="00E617B8">
        <w:tc>
          <w:tcPr>
            <w:tcW w:w="918" w:type="dxa"/>
          </w:tcPr>
          <w:p w14:paraId="6C0AD5CD" w14:textId="77777777" w:rsidR="00BD58A3" w:rsidRPr="00FF505B" w:rsidRDefault="00BD58A3" w:rsidP="00A51AA0">
            <w:pPr>
              <w:rPr>
                <w:rFonts w:cstheme="minorHAnsi"/>
                <w:b/>
                <w:bCs/>
                <w:sz w:val="22"/>
                <w:szCs w:val="22"/>
              </w:rPr>
            </w:pPr>
          </w:p>
        </w:tc>
        <w:tc>
          <w:tcPr>
            <w:tcW w:w="2023" w:type="dxa"/>
          </w:tcPr>
          <w:p w14:paraId="76B911CE" w14:textId="77777777" w:rsidR="00BD58A3" w:rsidRPr="00FF505B" w:rsidRDefault="00BD58A3" w:rsidP="00A51AA0">
            <w:pPr>
              <w:rPr>
                <w:rFonts w:cstheme="minorHAnsi"/>
                <w:b/>
                <w:bCs/>
                <w:sz w:val="22"/>
                <w:szCs w:val="22"/>
              </w:rPr>
            </w:pPr>
          </w:p>
        </w:tc>
        <w:tc>
          <w:tcPr>
            <w:tcW w:w="1847" w:type="dxa"/>
          </w:tcPr>
          <w:p w14:paraId="34ED0140" w14:textId="77777777" w:rsidR="00BD58A3" w:rsidRPr="00FF505B" w:rsidRDefault="00BD58A3" w:rsidP="00A51AA0">
            <w:pPr>
              <w:rPr>
                <w:rFonts w:cstheme="minorHAnsi"/>
                <w:sz w:val="22"/>
                <w:szCs w:val="22"/>
              </w:rPr>
            </w:pPr>
          </w:p>
        </w:tc>
        <w:tc>
          <w:tcPr>
            <w:tcW w:w="900" w:type="dxa"/>
          </w:tcPr>
          <w:p w14:paraId="0355C002" w14:textId="77777777" w:rsidR="00BD58A3" w:rsidRPr="00FF505B" w:rsidRDefault="00BD58A3" w:rsidP="00A51AA0">
            <w:pPr>
              <w:rPr>
                <w:rFonts w:cstheme="minorHAnsi"/>
                <w:sz w:val="22"/>
                <w:szCs w:val="22"/>
              </w:rPr>
            </w:pPr>
          </w:p>
        </w:tc>
        <w:tc>
          <w:tcPr>
            <w:tcW w:w="2340" w:type="dxa"/>
          </w:tcPr>
          <w:p w14:paraId="0BB3B258" w14:textId="77777777" w:rsidR="00BD58A3" w:rsidRPr="00FF505B" w:rsidRDefault="00BD58A3" w:rsidP="00A51AA0">
            <w:pPr>
              <w:rPr>
                <w:rFonts w:cstheme="minorHAnsi"/>
                <w:sz w:val="22"/>
                <w:szCs w:val="22"/>
              </w:rPr>
            </w:pPr>
          </w:p>
        </w:tc>
        <w:tc>
          <w:tcPr>
            <w:tcW w:w="1080" w:type="dxa"/>
          </w:tcPr>
          <w:p w14:paraId="07CD947E" w14:textId="77777777" w:rsidR="00BD58A3" w:rsidRPr="00FF505B" w:rsidRDefault="00BD58A3" w:rsidP="00A51AA0">
            <w:pPr>
              <w:rPr>
                <w:rFonts w:cstheme="minorHAnsi"/>
                <w:sz w:val="22"/>
                <w:szCs w:val="22"/>
              </w:rPr>
            </w:pPr>
            <w:r w:rsidRPr="00FF505B">
              <w:rPr>
                <w:rFonts w:cstheme="minorHAnsi"/>
                <w:sz w:val="22"/>
                <w:szCs w:val="22"/>
              </w:rPr>
              <w:t>16.1.2</w:t>
            </w:r>
          </w:p>
        </w:tc>
        <w:tc>
          <w:tcPr>
            <w:tcW w:w="1800" w:type="dxa"/>
          </w:tcPr>
          <w:p w14:paraId="74C653ED" w14:textId="77777777" w:rsidR="00BD58A3" w:rsidRPr="00FF505B" w:rsidRDefault="00BD58A3" w:rsidP="00A51AA0">
            <w:pPr>
              <w:rPr>
                <w:rFonts w:cstheme="minorHAnsi"/>
                <w:sz w:val="22"/>
                <w:szCs w:val="22"/>
              </w:rPr>
            </w:pPr>
            <w:r w:rsidRPr="00FF505B">
              <w:rPr>
                <w:rFonts w:cstheme="minorHAnsi"/>
                <w:sz w:val="22"/>
                <w:szCs w:val="22"/>
              </w:rPr>
              <w:t>Conflict-related deaths per 100,000 population, by sex, age and cause</w:t>
            </w:r>
          </w:p>
        </w:tc>
        <w:tc>
          <w:tcPr>
            <w:tcW w:w="2554" w:type="dxa"/>
            <w:shd w:val="clear" w:color="auto" w:fill="E7E6E6" w:themeFill="background2"/>
          </w:tcPr>
          <w:p w14:paraId="778EA71A" w14:textId="77777777" w:rsidR="00BD58A3" w:rsidRPr="00FF505B" w:rsidRDefault="00BD58A3" w:rsidP="00A51AA0">
            <w:pPr>
              <w:rPr>
                <w:rFonts w:cstheme="minorHAnsi"/>
                <w:sz w:val="22"/>
                <w:szCs w:val="22"/>
              </w:rPr>
            </w:pPr>
            <w:r w:rsidRPr="00FF505B">
              <w:rPr>
                <w:rFonts w:cstheme="minorHAnsi"/>
                <w:sz w:val="22"/>
                <w:szCs w:val="22"/>
              </w:rPr>
              <w:t>Not relevant</w:t>
            </w:r>
          </w:p>
        </w:tc>
      </w:tr>
      <w:tr w:rsidR="00BD58A3" w:rsidRPr="00FF505B" w14:paraId="76402F28" w14:textId="77777777" w:rsidTr="00E617B8">
        <w:tc>
          <w:tcPr>
            <w:tcW w:w="918" w:type="dxa"/>
          </w:tcPr>
          <w:p w14:paraId="395F9B66" w14:textId="77777777" w:rsidR="00BD58A3" w:rsidRPr="00FF505B" w:rsidRDefault="00BD58A3" w:rsidP="00A51AA0">
            <w:pPr>
              <w:rPr>
                <w:rFonts w:cstheme="minorHAnsi"/>
                <w:b/>
                <w:bCs/>
                <w:sz w:val="22"/>
                <w:szCs w:val="22"/>
              </w:rPr>
            </w:pPr>
          </w:p>
        </w:tc>
        <w:tc>
          <w:tcPr>
            <w:tcW w:w="2023" w:type="dxa"/>
          </w:tcPr>
          <w:p w14:paraId="23D97A83" w14:textId="77777777" w:rsidR="00BD58A3" w:rsidRPr="00FF505B" w:rsidRDefault="00BD58A3" w:rsidP="00A51AA0">
            <w:pPr>
              <w:rPr>
                <w:rFonts w:cstheme="minorHAnsi"/>
                <w:b/>
                <w:bCs/>
                <w:sz w:val="22"/>
                <w:szCs w:val="22"/>
              </w:rPr>
            </w:pPr>
          </w:p>
        </w:tc>
        <w:tc>
          <w:tcPr>
            <w:tcW w:w="1847" w:type="dxa"/>
          </w:tcPr>
          <w:p w14:paraId="693DC0FD" w14:textId="77777777" w:rsidR="00BD58A3" w:rsidRPr="00FF505B" w:rsidRDefault="00BD58A3" w:rsidP="00A51AA0">
            <w:pPr>
              <w:rPr>
                <w:rFonts w:cstheme="minorHAnsi"/>
                <w:sz w:val="22"/>
                <w:szCs w:val="22"/>
              </w:rPr>
            </w:pPr>
          </w:p>
        </w:tc>
        <w:tc>
          <w:tcPr>
            <w:tcW w:w="900" w:type="dxa"/>
          </w:tcPr>
          <w:p w14:paraId="01219C1B" w14:textId="77777777" w:rsidR="00BD58A3" w:rsidRPr="00FF505B" w:rsidRDefault="00BD58A3" w:rsidP="00A51AA0">
            <w:pPr>
              <w:rPr>
                <w:rFonts w:cstheme="minorHAnsi"/>
                <w:sz w:val="22"/>
                <w:szCs w:val="22"/>
              </w:rPr>
            </w:pPr>
          </w:p>
        </w:tc>
        <w:tc>
          <w:tcPr>
            <w:tcW w:w="2340" w:type="dxa"/>
          </w:tcPr>
          <w:p w14:paraId="016E6465" w14:textId="77777777" w:rsidR="00BD58A3" w:rsidRPr="00FF505B" w:rsidRDefault="00BD58A3" w:rsidP="00A51AA0">
            <w:pPr>
              <w:rPr>
                <w:rFonts w:cstheme="minorHAnsi"/>
                <w:sz w:val="22"/>
                <w:szCs w:val="22"/>
              </w:rPr>
            </w:pPr>
          </w:p>
        </w:tc>
        <w:tc>
          <w:tcPr>
            <w:tcW w:w="1080" w:type="dxa"/>
          </w:tcPr>
          <w:p w14:paraId="030E2D18" w14:textId="77777777" w:rsidR="00BD58A3" w:rsidRPr="00FF505B" w:rsidRDefault="00BD58A3" w:rsidP="00A51AA0">
            <w:pPr>
              <w:rPr>
                <w:rFonts w:cstheme="minorHAnsi"/>
                <w:sz w:val="22"/>
                <w:szCs w:val="22"/>
              </w:rPr>
            </w:pPr>
            <w:r w:rsidRPr="00FF505B">
              <w:rPr>
                <w:rFonts w:cstheme="minorHAnsi"/>
                <w:sz w:val="22"/>
                <w:szCs w:val="22"/>
              </w:rPr>
              <w:t>16.1.3</w:t>
            </w:r>
          </w:p>
        </w:tc>
        <w:tc>
          <w:tcPr>
            <w:tcW w:w="1800" w:type="dxa"/>
          </w:tcPr>
          <w:p w14:paraId="51E4ABBF" w14:textId="77777777" w:rsidR="00BD58A3" w:rsidRPr="00FF505B" w:rsidRDefault="00BD58A3" w:rsidP="00A51AA0">
            <w:pPr>
              <w:rPr>
                <w:rFonts w:cstheme="minorHAnsi"/>
                <w:sz w:val="22"/>
                <w:szCs w:val="22"/>
              </w:rPr>
            </w:pPr>
            <w:r w:rsidRPr="00FF505B">
              <w:rPr>
                <w:rFonts w:cstheme="minorHAnsi"/>
                <w:sz w:val="22"/>
                <w:szCs w:val="22"/>
              </w:rPr>
              <w:t>Proportion of population subjected to (a) physical violence, (b) psychological violence and (c) sexual violence in the previous 12 months</w:t>
            </w:r>
          </w:p>
        </w:tc>
        <w:tc>
          <w:tcPr>
            <w:tcW w:w="2554" w:type="dxa"/>
            <w:shd w:val="clear" w:color="auto" w:fill="E7E6E6" w:themeFill="background2"/>
          </w:tcPr>
          <w:p w14:paraId="4C9DAE87" w14:textId="77777777" w:rsidR="00BD58A3" w:rsidRPr="00FF505B" w:rsidRDefault="00BD58A3" w:rsidP="00A51AA0">
            <w:pPr>
              <w:rPr>
                <w:rFonts w:cstheme="minorHAnsi"/>
                <w:sz w:val="22"/>
                <w:szCs w:val="22"/>
              </w:rPr>
            </w:pPr>
            <w:r w:rsidRPr="00FF505B">
              <w:rPr>
                <w:rFonts w:cstheme="minorHAnsi"/>
                <w:sz w:val="22"/>
                <w:szCs w:val="22"/>
              </w:rPr>
              <w:t xml:space="preserve">In year 2022: </w:t>
            </w:r>
          </w:p>
          <w:p w14:paraId="583D403E" w14:textId="77777777" w:rsidR="00BD58A3" w:rsidRPr="00FF505B" w:rsidRDefault="00BD58A3" w:rsidP="00A51AA0">
            <w:pPr>
              <w:rPr>
                <w:rFonts w:cstheme="minorHAnsi"/>
                <w:sz w:val="22"/>
                <w:szCs w:val="22"/>
              </w:rPr>
            </w:pPr>
          </w:p>
          <w:p w14:paraId="40D66423" w14:textId="77777777" w:rsidR="00BD58A3" w:rsidRPr="00FF505B" w:rsidRDefault="00BD58A3" w:rsidP="00A51AA0">
            <w:pPr>
              <w:rPr>
                <w:rFonts w:cstheme="minorHAnsi"/>
                <w:sz w:val="22"/>
                <w:szCs w:val="22"/>
              </w:rPr>
            </w:pPr>
            <w:r w:rsidRPr="00FF505B">
              <w:rPr>
                <w:rFonts w:cstheme="minorHAnsi"/>
                <w:sz w:val="22"/>
                <w:szCs w:val="22"/>
              </w:rPr>
              <w:t>Homicides: 78</w:t>
            </w:r>
          </w:p>
          <w:p w14:paraId="7BCC75D7" w14:textId="77777777" w:rsidR="00BD58A3" w:rsidRPr="00FF505B" w:rsidRDefault="00BD58A3" w:rsidP="00A51AA0">
            <w:pPr>
              <w:rPr>
                <w:rFonts w:cstheme="minorHAnsi"/>
                <w:sz w:val="22"/>
                <w:szCs w:val="22"/>
              </w:rPr>
            </w:pPr>
            <w:r w:rsidRPr="00FF505B">
              <w:rPr>
                <w:rFonts w:cstheme="minorHAnsi"/>
                <w:sz w:val="22"/>
                <w:szCs w:val="22"/>
              </w:rPr>
              <w:t>Intentional homicide committed: 29</w:t>
            </w:r>
          </w:p>
          <w:p w14:paraId="6DD1C538" w14:textId="77777777" w:rsidR="00BD58A3" w:rsidRPr="00FF505B" w:rsidRDefault="00BD58A3" w:rsidP="00A51AA0">
            <w:pPr>
              <w:rPr>
                <w:rFonts w:cstheme="minorHAnsi"/>
                <w:sz w:val="22"/>
                <w:szCs w:val="22"/>
              </w:rPr>
            </w:pPr>
            <w:r w:rsidRPr="00FF505B">
              <w:rPr>
                <w:rFonts w:cstheme="minorHAnsi"/>
                <w:sz w:val="22"/>
                <w:szCs w:val="22"/>
              </w:rPr>
              <w:t>Intentional homicide attempted: 16</w:t>
            </w:r>
          </w:p>
          <w:p w14:paraId="2387E8F6" w14:textId="77777777" w:rsidR="00BD58A3" w:rsidRPr="00FF505B" w:rsidRDefault="00BD58A3" w:rsidP="00A51AA0">
            <w:pPr>
              <w:rPr>
                <w:rFonts w:cstheme="minorHAnsi"/>
                <w:sz w:val="22"/>
                <w:szCs w:val="22"/>
              </w:rPr>
            </w:pPr>
            <w:r w:rsidRPr="00FF505B">
              <w:rPr>
                <w:rFonts w:cstheme="minorHAnsi"/>
                <w:sz w:val="22"/>
                <w:szCs w:val="22"/>
              </w:rPr>
              <w:t>Non intentional homicide           : 33</w:t>
            </w:r>
          </w:p>
          <w:p w14:paraId="3000E356" w14:textId="77777777" w:rsidR="00BD58A3" w:rsidRPr="00FF505B" w:rsidRDefault="00BD58A3" w:rsidP="00A51AA0">
            <w:pPr>
              <w:rPr>
                <w:rFonts w:cstheme="minorHAnsi"/>
                <w:sz w:val="22"/>
                <w:szCs w:val="22"/>
              </w:rPr>
            </w:pPr>
            <w:r w:rsidRPr="00FF505B">
              <w:rPr>
                <w:rFonts w:cstheme="minorHAnsi"/>
                <w:sz w:val="22"/>
                <w:szCs w:val="22"/>
              </w:rPr>
              <w:lastRenderedPageBreak/>
              <w:t>Assaults                                          : 8,365</w:t>
            </w:r>
          </w:p>
          <w:p w14:paraId="2D1E1609" w14:textId="77777777" w:rsidR="00BD58A3" w:rsidRPr="00FF505B" w:rsidRDefault="00BD58A3" w:rsidP="00A51AA0">
            <w:pPr>
              <w:rPr>
                <w:rFonts w:cstheme="minorHAnsi"/>
                <w:sz w:val="22"/>
                <w:szCs w:val="22"/>
              </w:rPr>
            </w:pPr>
            <w:r w:rsidRPr="00FF505B">
              <w:rPr>
                <w:rFonts w:cstheme="minorHAnsi"/>
                <w:sz w:val="22"/>
                <w:szCs w:val="22"/>
              </w:rPr>
              <w:t>Sexual violence and exploitation: 612</w:t>
            </w:r>
          </w:p>
        </w:tc>
      </w:tr>
      <w:tr w:rsidR="00BD58A3" w:rsidRPr="00FF505B" w14:paraId="11802AFD" w14:textId="77777777" w:rsidTr="00E617B8">
        <w:tc>
          <w:tcPr>
            <w:tcW w:w="918" w:type="dxa"/>
          </w:tcPr>
          <w:p w14:paraId="175E1436" w14:textId="77777777" w:rsidR="00BD58A3" w:rsidRPr="00FF505B" w:rsidRDefault="00BD58A3" w:rsidP="00A51AA0">
            <w:pPr>
              <w:rPr>
                <w:rFonts w:cstheme="minorHAnsi"/>
                <w:b/>
                <w:bCs/>
                <w:sz w:val="22"/>
                <w:szCs w:val="22"/>
              </w:rPr>
            </w:pPr>
          </w:p>
        </w:tc>
        <w:tc>
          <w:tcPr>
            <w:tcW w:w="2023" w:type="dxa"/>
          </w:tcPr>
          <w:p w14:paraId="0F3A06B4" w14:textId="77777777" w:rsidR="00BD58A3" w:rsidRPr="00FF505B" w:rsidRDefault="00BD58A3" w:rsidP="00A51AA0">
            <w:pPr>
              <w:rPr>
                <w:rFonts w:cstheme="minorHAnsi"/>
                <w:b/>
                <w:bCs/>
                <w:sz w:val="22"/>
                <w:szCs w:val="22"/>
              </w:rPr>
            </w:pPr>
          </w:p>
        </w:tc>
        <w:tc>
          <w:tcPr>
            <w:tcW w:w="1847" w:type="dxa"/>
          </w:tcPr>
          <w:p w14:paraId="401FEBE0" w14:textId="77777777" w:rsidR="00BD58A3" w:rsidRPr="00FF505B" w:rsidRDefault="00BD58A3" w:rsidP="00A51AA0">
            <w:pPr>
              <w:rPr>
                <w:rFonts w:cstheme="minorHAnsi"/>
                <w:sz w:val="22"/>
                <w:szCs w:val="22"/>
              </w:rPr>
            </w:pPr>
          </w:p>
        </w:tc>
        <w:tc>
          <w:tcPr>
            <w:tcW w:w="900" w:type="dxa"/>
          </w:tcPr>
          <w:p w14:paraId="23A8CAF7" w14:textId="77777777" w:rsidR="00BD58A3" w:rsidRPr="00FF505B" w:rsidRDefault="00BD58A3" w:rsidP="00A51AA0">
            <w:pPr>
              <w:rPr>
                <w:rFonts w:cstheme="minorHAnsi"/>
                <w:sz w:val="22"/>
                <w:szCs w:val="22"/>
              </w:rPr>
            </w:pPr>
          </w:p>
        </w:tc>
        <w:tc>
          <w:tcPr>
            <w:tcW w:w="2340" w:type="dxa"/>
          </w:tcPr>
          <w:p w14:paraId="1D7F305D" w14:textId="77777777" w:rsidR="00BD58A3" w:rsidRPr="00FF505B" w:rsidRDefault="00BD58A3" w:rsidP="00A51AA0">
            <w:pPr>
              <w:rPr>
                <w:rFonts w:cstheme="minorHAnsi"/>
                <w:sz w:val="22"/>
                <w:szCs w:val="22"/>
              </w:rPr>
            </w:pPr>
          </w:p>
        </w:tc>
        <w:tc>
          <w:tcPr>
            <w:tcW w:w="1080" w:type="dxa"/>
          </w:tcPr>
          <w:p w14:paraId="336F0FF7" w14:textId="77777777" w:rsidR="00BD58A3" w:rsidRPr="00FF505B" w:rsidRDefault="00BD58A3" w:rsidP="00A51AA0">
            <w:pPr>
              <w:rPr>
                <w:rFonts w:cstheme="minorHAnsi"/>
                <w:sz w:val="22"/>
                <w:szCs w:val="22"/>
              </w:rPr>
            </w:pPr>
            <w:r w:rsidRPr="00FF505B">
              <w:rPr>
                <w:rFonts w:cstheme="minorHAnsi"/>
                <w:sz w:val="22"/>
                <w:szCs w:val="22"/>
              </w:rPr>
              <w:t>16.1.4</w:t>
            </w:r>
          </w:p>
        </w:tc>
        <w:tc>
          <w:tcPr>
            <w:tcW w:w="1800" w:type="dxa"/>
          </w:tcPr>
          <w:p w14:paraId="46C448B4" w14:textId="77777777" w:rsidR="00BD58A3" w:rsidRPr="00FF505B" w:rsidRDefault="00BD58A3" w:rsidP="00A51AA0">
            <w:pPr>
              <w:rPr>
                <w:rFonts w:cstheme="minorHAnsi"/>
                <w:sz w:val="22"/>
                <w:szCs w:val="22"/>
              </w:rPr>
            </w:pPr>
            <w:r w:rsidRPr="00FF505B">
              <w:rPr>
                <w:rFonts w:cstheme="minorHAnsi"/>
                <w:sz w:val="22"/>
                <w:szCs w:val="22"/>
              </w:rPr>
              <w:t>Proportion of population that feel safe walking alone around the area they live after dark</w:t>
            </w:r>
          </w:p>
        </w:tc>
        <w:tc>
          <w:tcPr>
            <w:tcW w:w="2554" w:type="dxa"/>
            <w:shd w:val="clear" w:color="auto" w:fill="E7E6E6" w:themeFill="background2"/>
          </w:tcPr>
          <w:p w14:paraId="7325F04A" w14:textId="77777777" w:rsidR="00BD58A3" w:rsidRPr="00FF505B" w:rsidRDefault="00BD58A3" w:rsidP="00A51AA0">
            <w:pPr>
              <w:rPr>
                <w:rFonts w:cstheme="minorHAnsi"/>
                <w:sz w:val="22"/>
                <w:szCs w:val="22"/>
              </w:rPr>
            </w:pPr>
            <w:r w:rsidRPr="00FF505B">
              <w:rPr>
                <w:rFonts w:cstheme="minorHAnsi"/>
                <w:sz w:val="22"/>
                <w:szCs w:val="22"/>
              </w:rPr>
              <w:t>No available data</w:t>
            </w:r>
          </w:p>
        </w:tc>
      </w:tr>
      <w:tr w:rsidR="00BD58A3" w:rsidRPr="00FF505B" w14:paraId="17991473" w14:textId="77777777" w:rsidTr="00E617B8">
        <w:tc>
          <w:tcPr>
            <w:tcW w:w="918" w:type="dxa"/>
          </w:tcPr>
          <w:p w14:paraId="7CFDF928" w14:textId="77777777" w:rsidR="00BD58A3" w:rsidRPr="00FF505B" w:rsidRDefault="00BD58A3" w:rsidP="00A51AA0">
            <w:pPr>
              <w:rPr>
                <w:rFonts w:cstheme="minorHAnsi"/>
                <w:b/>
                <w:bCs/>
                <w:sz w:val="22"/>
                <w:szCs w:val="22"/>
              </w:rPr>
            </w:pPr>
          </w:p>
        </w:tc>
        <w:tc>
          <w:tcPr>
            <w:tcW w:w="2023" w:type="dxa"/>
          </w:tcPr>
          <w:p w14:paraId="364C7E26" w14:textId="77777777" w:rsidR="00BD58A3" w:rsidRPr="00FF505B" w:rsidRDefault="00BD58A3" w:rsidP="00A51AA0">
            <w:pPr>
              <w:rPr>
                <w:rFonts w:cstheme="minorHAnsi"/>
                <w:b/>
                <w:bCs/>
                <w:sz w:val="22"/>
                <w:szCs w:val="22"/>
              </w:rPr>
            </w:pPr>
          </w:p>
        </w:tc>
        <w:tc>
          <w:tcPr>
            <w:tcW w:w="1847" w:type="dxa"/>
          </w:tcPr>
          <w:p w14:paraId="2F905325" w14:textId="77777777" w:rsidR="00BD58A3" w:rsidRPr="00FF505B" w:rsidRDefault="00BD58A3" w:rsidP="00A51AA0">
            <w:pPr>
              <w:rPr>
                <w:rFonts w:cstheme="minorHAnsi"/>
                <w:sz w:val="22"/>
                <w:szCs w:val="22"/>
              </w:rPr>
            </w:pPr>
          </w:p>
        </w:tc>
        <w:tc>
          <w:tcPr>
            <w:tcW w:w="900" w:type="dxa"/>
          </w:tcPr>
          <w:p w14:paraId="4ED27607" w14:textId="77777777" w:rsidR="00BD58A3" w:rsidRPr="00FF505B" w:rsidRDefault="00BD58A3" w:rsidP="00A51AA0">
            <w:pPr>
              <w:rPr>
                <w:rFonts w:cstheme="minorHAnsi"/>
                <w:sz w:val="22"/>
                <w:szCs w:val="22"/>
              </w:rPr>
            </w:pPr>
            <w:r w:rsidRPr="00FF505B">
              <w:rPr>
                <w:rFonts w:cstheme="minorHAnsi"/>
                <w:sz w:val="22"/>
                <w:szCs w:val="22"/>
              </w:rPr>
              <w:t>16.2</w:t>
            </w:r>
          </w:p>
        </w:tc>
        <w:tc>
          <w:tcPr>
            <w:tcW w:w="2340" w:type="dxa"/>
          </w:tcPr>
          <w:p w14:paraId="7B06BE3C" w14:textId="77777777" w:rsidR="00BD58A3" w:rsidRPr="00FF505B" w:rsidRDefault="00BD58A3" w:rsidP="00A51AA0">
            <w:pPr>
              <w:rPr>
                <w:rFonts w:cstheme="minorHAnsi"/>
                <w:sz w:val="22"/>
                <w:szCs w:val="22"/>
              </w:rPr>
            </w:pPr>
            <w:r w:rsidRPr="00FF505B">
              <w:rPr>
                <w:rFonts w:cstheme="minorHAnsi"/>
                <w:sz w:val="22"/>
                <w:szCs w:val="22"/>
              </w:rPr>
              <w:t>End abuse, exploitation, trafficking and all forms of violence against and torture of children</w:t>
            </w:r>
          </w:p>
        </w:tc>
        <w:tc>
          <w:tcPr>
            <w:tcW w:w="1080" w:type="dxa"/>
          </w:tcPr>
          <w:p w14:paraId="4CBCFFE1" w14:textId="77777777" w:rsidR="00BD58A3" w:rsidRPr="00FF505B" w:rsidRDefault="00BD58A3" w:rsidP="00A51AA0">
            <w:pPr>
              <w:rPr>
                <w:rFonts w:cstheme="minorHAnsi"/>
                <w:sz w:val="22"/>
                <w:szCs w:val="22"/>
              </w:rPr>
            </w:pPr>
            <w:r w:rsidRPr="00FF505B">
              <w:rPr>
                <w:rFonts w:cstheme="minorHAnsi"/>
                <w:sz w:val="22"/>
                <w:szCs w:val="22"/>
              </w:rPr>
              <w:t>16.2.1</w:t>
            </w:r>
          </w:p>
        </w:tc>
        <w:tc>
          <w:tcPr>
            <w:tcW w:w="1800" w:type="dxa"/>
          </w:tcPr>
          <w:p w14:paraId="09B12CCA" w14:textId="77777777" w:rsidR="00BD58A3" w:rsidRPr="00FF505B" w:rsidRDefault="00BD58A3" w:rsidP="00A51AA0">
            <w:pPr>
              <w:rPr>
                <w:rFonts w:cstheme="minorHAnsi"/>
                <w:sz w:val="22"/>
                <w:szCs w:val="22"/>
              </w:rPr>
            </w:pPr>
            <w:r w:rsidRPr="00FF505B">
              <w:rPr>
                <w:rFonts w:cstheme="minorHAnsi"/>
                <w:sz w:val="22"/>
                <w:szCs w:val="22"/>
              </w:rPr>
              <w:t>Proportion of children aged 1–17 years who experienced any physical punishment and/or psychological aggression by caregivers in the past month</w:t>
            </w:r>
          </w:p>
        </w:tc>
        <w:tc>
          <w:tcPr>
            <w:tcW w:w="2554" w:type="dxa"/>
            <w:shd w:val="clear" w:color="auto" w:fill="E7E6E6" w:themeFill="background2"/>
          </w:tcPr>
          <w:p w14:paraId="6D0FF0E3" w14:textId="77777777" w:rsidR="00BD58A3" w:rsidRPr="00FF505B" w:rsidRDefault="00BD58A3" w:rsidP="00A51AA0">
            <w:pPr>
              <w:rPr>
                <w:rFonts w:cstheme="minorHAnsi"/>
                <w:sz w:val="22"/>
                <w:szCs w:val="22"/>
              </w:rPr>
            </w:pPr>
            <w:r w:rsidRPr="00FF505B">
              <w:rPr>
                <w:rFonts w:cstheme="minorHAnsi"/>
                <w:sz w:val="22"/>
                <w:szCs w:val="22"/>
              </w:rPr>
              <w:t>In year 2022 according to the Mauritius Police Force there were 216 individuals</w:t>
            </w:r>
            <w:r w:rsidRPr="00FF505B">
              <w:rPr>
                <w:rFonts w:cstheme="minorHAnsi"/>
                <w:sz w:val="22"/>
                <w:szCs w:val="22"/>
                <w:vertAlign w:val="superscript"/>
              </w:rPr>
              <w:footnoteReference w:id="205"/>
            </w:r>
          </w:p>
        </w:tc>
      </w:tr>
      <w:tr w:rsidR="00BD58A3" w:rsidRPr="00FF505B" w14:paraId="5EF7058B" w14:textId="77777777" w:rsidTr="00E617B8">
        <w:tc>
          <w:tcPr>
            <w:tcW w:w="918" w:type="dxa"/>
          </w:tcPr>
          <w:p w14:paraId="66B24D7A" w14:textId="77777777" w:rsidR="00BD58A3" w:rsidRPr="00FF505B" w:rsidRDefault="00BD58A3" w:rsidP="00A51AA0">
            <w:pPr>
              <w:rPr>
                <w:rFonts w:cstheme="minorHAnsi"/>
                <w:b/>
                <w:bCs/>
                <w:sz w:val="22"/>
                <w:szCs w:val="22"/>
              </w:rPr>
            </w:pPr>
          </w:p>
        </w:tc>
        <w:tc>
          <w:tcPr>
            <w:tcW w:w="2023" w:type="dxa"/>
          </w:tcPr>
          <w:p w14:paraId="61532905" w14:textId="77777777" w:rsidR="00BD58A3" w:rsidRPr="00FF505B" w:rsidRDefault="00BD58A3" w:rsidP="00A51AA0">
            <w:pPr>
              <w:rPr>
                <w:rFonts w:cstheme="minorHAnsi"/>
                <w:b/>
                <w:bCs/>
                <w:sz w:val="22"/>
                <w:szCs w:val="22"/>
              </w:rPr>
            </w:pPr>
          </w:p>
        </w:tc>
        <w:tc>
          <w:tcPr>
            <w:tcW w:w="1847" w:type="dxa"/>
          </w:tcPr>
          <w:p w14:paraId="4E598DA4" w14:textId="77777777" w:rsidR="00BD58A3" w:rsidRPr="00FF505B" w:rsidRDefault="00BD58A3" w:rsidP="00A51AA0">
            <w:pPr>
              <w:rPr>
                <w:rFonts w:cstheme="minorHAnsi"/>
                <w:sz w:val="22"/>
                <w:szCs w:val="22"/>
              </w:rPr>
            </w:pPr>
          </w:p>
        </w:tc>
        <w:tc>
          <w:tcPr>
            <w:tcW w:w="900" w:type="dxa"/>
          </w:tcPr>
          <w:p w14:paraId="5C9BAAD6" w14:textId="77777777" w:rsidR="00BD58A3" w:rsidRPr="00FF505B" w:rsidRDefault="00BD58A3" w:rsidP="00A51AA0">
            <w:pPr>
              <w:rPr>
                <w:rFonts w:cstheme="minorHAnsi"/>
                <w:sz w:val="22"/>
                <w:szCs w:val="22"/>
              </w:rPr>
            </w:pPr>
          </w:p>
        </w:tc>
        <w:tc>
          <w:tcPr>
            <w:tcW w:w="2340" w:type="dxa"/>
          </w:tcPr>
          <w:p w14:paraId="5AF5C0E9" w14:textId="77777777" w:rsidR="00BD58A3" w:rsidRPr="00FF505B" w:rsidRDefault="00BD58A3" w:rsidP="00A51AA0">
            <w:pPr>
              <w:rPr>
                <w:rFonts w:cstheme="minorHAnsi"/>
                <w:sz w:val="22"/>
                <w:szCs w:val="22"/>
              </w:rPr>
            </w:pPr>
          </w:p>
        </w:tc>
        <w:tc>
          <w:tcPr>
            <w:tcW w:w="1080" w:type="dxa"/>
          </w:tcPr>
          <w:p w14:paraId="20F69D70" w14:textId="77777777" w:rsidR="00BD58A3" w:rsidRPr="00FF505B" w:rsidRDefault="00BD58A3" w:rsidP="00A51AA0">
            <w:pPr>
              <w:rPr>
                <w:rFonts w:cstheme="minorHAnsi"/>
                <w:sz w:val="22"/>
                <w:szCs w:val="22"/>
              </w:rPr>
            </w:pPr>
            <w:r w:rsidRPr="00FF505B">
              <w:rPr>
                <w:rFonts w:cstheme="minorHAnsi"/>
                <w:sz w:val="22"/>
                <w:szCs w:val="22"/>
              </w:rPr>
              <w:t>16.2.2</w:t>
            </w:r>
          </w:p>
        </w:tc>
        <w:tc>
          <w:tcPr>
            <w:tcW w:w="1800" w:type="dxa"/>
          </w:tcPr>
          <w:p w14:paraId="30028FA8" w14:textId="77777777" w:rsidR="00BD58A3" w:rsidRPr="00FF505B" w:rsidRDefault="00BD58A3" w:rsidP="00A51AA0">
            <w:pPr>
              <w:rPr>
                <w:rFonts w:cstheme="minorHAnsi"/>
                <w:sz w:val="22"/>
                <w:szCs w:val="22"/>
              </w:rPr>
            </w:pPr>
            <w:r w:rsidRPr="00FF505B">
              <w:rPr>
                <w:rFonts w:cstheme="minorHAnsi"/>
                <w:sz w:val="22"/>
                <w:szCs w:val="22"/>
              </w:rPr>
              <w:t>Number of victims of human trafficking per 100,000 population, by sex, age and form of exploitation</w:t>
            </w:r>
          </w:p>
        </w:tc>
        <w:tc>
          <w:tcPr>
            <w:tcW w:w="2554" w:type="dxa"/>
            <w:shd w:val="clear" w:color="auto" w:fill="E7E6E6" w:themeFill="background2"/>
          </w:tcPr>
          <w:p w14:paraId="6D4DDBD2" w14:textId="77777777" w:rsidR="00BD58A3" w:rsidRPr="00FF505B" w:rsidRDefault="00BD58A3" w:rsidP="00A51AA0">
            <w:pPr>
              <w:rPr>
                <w:rFonts w:cstheme="minorHAnsi"/>
                <w:sz w:val="22"/>
                <w:szCs w:val="22"/>
              </w:rPr>
            </w:pPr>
            <w:r w:rsidRPr="00FF505B">
              <w:rPr>
                <w:rFonts w:cstheme="minorHAnsi"/>
                <w:sz w:val="22"/>
                <w:szCs w:val="22"/>
              </w:rPr>
              <w:t>In year 2022 according to the Mauritius Police Force there were 2 individuals</w:t>
            </w:r>
            <w:r w:rsidRPr="00FF505B">
              <w:rPr>
                <w:rFonts w:cstheme="minorHAnsi"/>
                <w:sz w:val="22"/>
                <w:szCs w:val="22"/>
                <w:vertAlign w:val="superscript"/>
              </w:rPr>
              <w:footnoteReference w:id="206"/>
            </w:r>
          </w:p>
        </w:tc>
      </w:tr>
    </w:tbl>
    <w:p w14:paraId="459C81E2" w14:textId="77777777" w:rsidR="00BD58A3" w:rsidRPr="00FF505B" w:rsidRDefault="00BD58A3" w:rsidP="00BD58A3">
      <w:pPr>
        <w:rPr>
          <w:rFonts w:cstheme="minorHAnsi"/>
        </w:rPr>
      </w:pPr>
      <w:r w:rsidRPr="00FF505B">
        <w:rPr>
          <w:rFonts w:cstheme="minorHAnsi"/>
        </w:rPr>
        <w:br w:type="page"/>
      </w:r>
    </w:p>
    <w:tbl>
      <w:tblPr>
        <w:tblStyle w:val="TableGrid"/>
        <w:tblpPr w:leftFromText="180" w:rightFromText="180" w:horzAnchor="margin" w:tblpX="-95" w:tblpY="1323"/>
        <w:tblW w:w="13603" w:type="dxa"/>
        <w:tblLayout w:type="fixed"/>
        <w:tblLook w:val="04A0" w:firstRow="1" w:lastRow="0" w:firstColumn="1" w:lastColumn="0" w:noHBand="0" w:noVBand="1"/>
      </w:tblPr>
      <w:tblGrid>
        <w:gridCol w:w="918"/>
        <w:gridCol w:w="2023"/>
        <w:gridCol w:w="1847"/>
        <w:gridCol w:w="900"/>
        <w:gridCol w:w="2340"/>
        <w:gridCol w:w="1080"/>
        <w:gridCol w:w="1800"/>
        <w:gridCol w:w="2695"/>
      </w:tblGrid>
      <w:tr w:rsidR="00BD58A3" w:rsidRPr="00FF505B" w14:paraId="368BB435" w14:textId="77777777" w:rsidTr="00E617B8">
        <w:tc>
          <w:tcPr>
            <w:tcW w:w="918" w:type="dxa"/>
          </w:tcPr>
          <w:p w14:paraId="202F9385" w14:textId="77777777" w:rsidR="00BD58A3" w:rsidRPr="00FF505B" w:rsidRDefault="00BD58A3" w:rsidP="00A51AA0">
            <w:pPr>
              <w:rPr>
                <w:rFonts w:cstheme="minorHAnsi"/>
                <w:b/>
                <w:bCs/>
                <w:sz w:val="22"/>
                <w:szCs w:val="22"/>
              </w:rPr>
            </w:pPr>
          </w:p>
        </w:tc>
        <w:tc>
          <w:tcPr>
            <w:tcW w:w="2023" w:type="dxa"/>
          </w:tcPr>
          <w:p w14:paraId="5C3B15AE" w14:textId="77777777" w:rsidR="00BD58A3" w:rsidRPr="00FF505B" w:rsidRDefault="00BD58A3" w:rsidP="00A51AA0">
            <w:pPr>
              <w:rPr>
                <w:rFonts w:cstheme="minorHAnsi"/>
                <w:b/>
                <w:bCs/>
                <w:sz w:val="22"/>
                <w:szCs w:val="22"/>
              </w:rPr>
            </w:pPr>
          </w:p>
        </w:tc>
        <w:tc>
          <w:tcPr>
            <w:tcW w:w="1847" w:type="dxa"/>
          </w:tcPr>
          <w:p w14:paraId="61BB8F2C" w14:textId="77777777" w:rsidR="00BD58A3" w:rsidRPr="00FF505B" w:rsidRDefault="00BD58A3" w:rsidP="00A51AA0">
            <w:pPr>
              <w:rPr>
                <w:rFonts w:cstheme="minorHAnsi"/>
                <w:sz w:val="22"/>
                <w:szCs w:val="22"/>
              </w:rPr>
            </w:pPr>
          </w:p>
        </w:tc>
        <w:tc>
          <w:tcPr>
            <w:tcW w:w="900" w:type="dxa"/>
          </w:tcPr>
          <w:p w14:paraId="73707874" w14:textId="77777777" w:rsidR="00BD58A3" w:rsidRPr="00FF505B" w:rsidRDefault="00BD58A3" w:rsidP="00A51AA0">
            <w:pPr>
              <w:rPr>
                <w:rFonts w:cstheme="minorHAnsi"/>
                <w:sz w:val="22"/>
                <w:szCs w:val="22"/>
              </w:rPr>
            </w:pPr>
          </w:p>
        </w:tc>
        <w:tc>
          <w:tcPr>
            <w:tcW w:w="2340" w:type="dxa"/>
          </w:tcPr>
          <w:p w14:paraId="3CC9E271" w14:textId="77777777" w:rsidR="00BD58A3" w:rsidRPr="00FF505B" w:rsidRDefault="00BD58A3" w:rsidP="00A51AA0">
            <w:pPr>
              <w:rPr>
                <w:rFonts w:cstheme="minorHAnsi"/>
                <w:sz w:val="22"/>
                <w:szCs w:val="22"/>
              </w:rPr>
            </w:pPr>
          </w:p>
        </w:tc>
        <w:tc>
          <w:tcPr>
            <w:tcW w:w="1080" w:type="dxa"/>
          </w:tcPr>
          <w:p w14:paraId="2800DCE6" w14:textId="77777777" w:rsidR="00BD58A3" w:rsidRPr="00FF505B" w:rsidRDefault="00BD58A3" w:rsidP="00A51AA0">
            <w:pPr>
              <w:rPr>
                <w:rFonts w:cstheme="minorHAnsi"/>
                <w:sz w:val="22"/>
                <w:szCs w:val="22"/>
              </w:rPr>
            </w:pPr>
            <w:r w:rsidRPr="00FF505B">
              <w:rPr>
                <w:rFonts w:cstheme="minorHAnsi"/>
                <w:sz w:val="22"/>
                <w:szCs w:val="22"/>
              </w:rPr>
              <w:t>16.2.3</w:t>
            </w:r>
          </w:p>
        </w:tc>
        <w:tc>
          <w:tcPr>
            <w:tcW w:w="1800" w:type="dxa"/>
          </w:tcPr>
          <w:p w14:paraId="442720D9" w14:textId="77777777" w:rsidR="00BD58A3" w:rsidRPr="00FF505B" w:rsidRDefault="00BD58A3" w:rsidP="00A51AA0">
            <w:pPr>
              <w:rPr>
                <w:rFonts w:cstheme="minorHAnsi"/>
                <w:sz w:val="22"/>
                <w:szCs w:val="22"/>
              </w:rPr>
            </w:pPr>
            <w:r w:rsidRPr="00FF505B">
              <w:rPr>
                <w:rFonts w:cstheme="minorHAnsi"/>
                <w:sz w:val="22"/>
                <w:szCs w:val="22"/>
              </w:rPr>
              <w:t>Proportion of young women and men aged 18–29 years who experienced sexual violence by age 18</w:t>
            </w:r>
          </w:p>
        </w:tc>
        <w:tc>
          <w:tcPr>
            <w:tcW w:w="2695" w:type="dxa"/>
            <w:shd w:val="clear" w:color="auto" w:fill="E7E6E6" w:themeFill="background2"/>
          </w:tcPr>
          <w:p w14:paraId="2C23EEA3" w14:textId="77777777" w:rsidR="00BD58A3" w:rsidRPr="00FF505B" w:rsidRDefault="00BD58A3" w:rsidP="00A51AA0">
            <w:pPr>
              <w:rPr>
                <w:rFonts w:cstheme="minorHAnsi"/>
                <w:sz w:val="22"/>
                <w:szCs w:val="22"/>
              </w:rPr>
            </w:pPr>
            <w:r w:rsidRPr="00FF505B">
              <w:rPr>
                <w:rFonts w:cstheme="minorHAnsi"/>
                <w:sz w:val="22"/>
                <w:szCs w:val="22"/>
              </w:rPr>
              <w:t>Between 2020 and 2021, the number of reported sexual violence and sexual</w:t>
            </w:r>
          </w:p>
          <w:p w14:paraId="7986B9D4" w14:textId="77777777" w:rsidR="00BD58A3" w:rsidRPr="00FF505B" w:rsidRDefault="00BD58A3" w:rsidP="00A51AA0">
            <w:pPr>
              <w:rPr>
                <w:rFonts w:cstheme="minorHAnsi"/>
                <w:sz w:val="22"/>
                <w:szCs w:val="22"/>
              </w:rPr>
            </w:pPr>
            <w:r w:rsidRPr="00FF505B">
              <w:rPr>
                <w:rFonts w:cstheme="minorHAnsi"/>
                <w:sz w:val="22"/>
                <w:szCs w:val="22"/>
              </w:rPr>
              <w:t>exploitation increased by 6.7% from 570 to 608. Consequently, the rate per 100,000</w:t>
            </w:r>
          </w:p>
          <w:p w14:paraId="4093F952" w14:textId="77777777" w:rsidR="00BD58A3" w:rsidRPr="00FF505B" w:rsidRDefault="00BD58A3" w:rsidP="00A51AA0">
            <w:pPr>
              <w:rPr>
                <w:rFonts w:cstheme="minorHAnsi"/>
                <w:sz w:val="22"/>
                <w:szCs w:val="22"/>
              </w:rPr>
            </w:pPr>
            <w:r w:rsidRPr="00FF505B">
              <w:rPr>
                <w:rFonts w:cstheme="minorHAnsi"/>
                <w:sz w:val="22"/>
                <w:szCs w:val="22"/>
              </w:rPr>
              <w:t>population rose from 45.0 to 48.0. It is to be noted that rape showed a rise from 27 to</w:t>
            </w:r>
          </w:p>
          <w:p w14:paraId="07D089A5" w14:textId="77777777" w:rsidR="00BD58A3" w:rsidRPr="00FF505B" w:rsidRDefault="00BD58A3" w:rsidP="00A51AA0">
            <w:pPr>
              <w:rPr>
                <w:rFonts w:cstheme="minorHAnsi"/>
                <w:sz w:val="22"/>
                <w:szCs w:val="22"/>
              </w:rPr>
            </w:pPr>
            <w:r w:rsidRPr="00FF505B">
              <w:rPr>
                <w:rFonts w:cstheme="minorHAnsi"/>
                <w:sz w:val="22"/>
                <w:szCs w:val="22"/>
              </w:rPr>
              <w:t>36 while sodomy rose from 35 to 41 for the same period</w:t>
            </w:r>
          </w:p>
          <w:p w14:paraId="663D4406" w14:textId="77777777" w:rsidR="00BD58A3" w:rsidRPr="00FF505B" w:rsidRDefault="00BD58A3" w:rsidP="00A51AA0">
            <w:pPr>
              <w:rPr>
                <w:rFonts w:cstheme="minorHAnsi"/>
                <w:sz w:val="22"/>
                <w:szCs w:val="22"/>
              </w:rPr>
            </w:pPr>
            <w:r w:rsidRPr="00FF505B">
              <w:rPr>
                <w:rFonts w:cstheme="minorHAnsi"/>
                <w:sz w:val="22"/>
                <w:szCs w:val="22"/>
              </w:rPr>
              <w:t>From 2020 to 2021, the female victimisation rate for sexual violence and</w:t>
            </w:r>
          </w:p>
          <w:p w14:paraId="57678626" w14:textId="77777777" w:rsidR="00BD58A3" w:rsidRPr="00FF505B" w:rsidRDefault="00BD58A3" w:rsidP="00A51AA0">
            <w:pPr>
              <w:rPr>
                <w:rFonts w:cstheme="minorHAnsi"/>
                <w:sz w:val="22"/>
                <w:szCs w:val="22"/>
              </w:rPr>
            </w:pPr>
            <w:r w:rsidRPr="00FF505B">
              <w:rPr>
                <w:rFonts w:cstheme="minorHAnsi"/>
                <w:sz w:val="22"/>
                <w:szCs w:val="22"/>
              </w:rPr>
              <w:t>sexual exploitation rose from 81.4 to 91.9 per 100,000 female population. Among the</w:t>
            </w:r>
          </w:p>
          <w:p w14:paraId="39925631" w14:textId="77777777" w:rsidR="00BD58A3" w:rsidRPr="00FF505B" w:rsidRDefault="00BD58A3" w:rsidP="00A51AA0">
            <w:pPr>
              <w:rPr>
                <w:rFonts w:cstheme="minorHAnsi"/>
                <w:sz w:val="22"/>
                <w:szCs w:val="22"/>
              </w:rPr>
            </w:pPr>
            <w:r w:rsidRPr="00FF505B">
              <w:rPr>
                <w:rFonts w:cstheme="minorHAnsi"/>
                <w:sz w:val="22"/>
                <w:szCs w:val="22"/>
              </w:rPr>
              <w:t xml:space="preserve">630 victims of these sexual offences, 93.3% were female, 61.4% were aged </w:t>
            </w:r>
            <w:r w:rsidRPr="00FF505B">
              <w:rPr>
                <w:rFonts w:cstheme="minorHAnsi"/>
                <w:b/>
                <w:bCs/>
                <w:sz w:val="22"/>
                <w:szCs w:val="22"/>
              </w:rPr>
              <w:t>below 16</w:t>
            </w:r>
          </w:p>
          <w:p w14:paraId="3E016F57" w14:textId="77777777" w:rsidR="00BD58A3" w:rsidRPr="00FF505B" w:rsidRDefault="00BD58A3" w:rsidP="00A51AA0">
            <w:pPr>
              <w:rPr>
                <w:rFonts w:cstheme="minorHAnsi"/>
                <w:sz w:val="22"/>
                <w:szCs w:val="22"/>
              </w:rPr>
            </w:pPr>
            <w:r w:rsidRPr="00FF505B">
              <w:rPr>
                <w:rFonts w:cstheme="minorHAnsi"/>
                <w:sz w:val="22"/>
                <w:szCs w:val="22"/>
              </w:rPr>
              <w:t>, 65.7% were students, 34.1% had family relationship with their</w:t>
            </w:r>
          </w:p>
          <w:p w14:paraId="581938C4" w14:textId="77777777" w:rsidR="00BD58A3" w:rsidRPr="00FF505B" w:rsidRDefault="00BD58A3" w:rsidP="00A51AA0">
            <w:pPr>
              <w:rPr>
                <w:rFonts w:cstheme="minorHAnsi"/>
                <w:sz w:val="22"/>
                <w:szCs w:val="22"/>
              </w:rPr>
            </w:pPr>
            <w:r w:rsidRPr="00FF505B">
              <w:rPr>
                <w:rFonts w:cstheme="minorHAnsi"/>
                <w:sz w:val="22"/>
                <w:szCs w:val="22"/>
              </w:rPr>
              <w:lastRenderedPageBreak/>
              <w:t xml:space="preserve">offenders and 75.6% occurred in private households </w:t>
            </w:r>
            <w:r w:rsidRPr="00FF505B">
              <w:rPr>
                <w:rFonts w:cstheme="minorHAnsi"/>
                <w:sz w:val="22"/>
                <w:szCs w:val="22"/>
                <w:vertAlign w:val="superscript"/>
              </w:rPr>
              <w:footnoteReference w:id="207"/>
            </w:r>
          </w:p>
          <w:p w14:paraId="5AA3A113" w14:textId="77777777" w:rsidR="00BD58A3" w:rsidRPr="00FF505B" w:rsidRDefault="00BD58A3" w:rsidP="00A51AA0">
            <w:pPr>
              <w:rPr>
                <w:rFonts w:cstheme="minorHAnsi"/>
                <w:b/>
                <w:bCs/>
                <w:sz w:val="22"/>
                <w:szCs w:val="22"/>
              </w:rPr>
            </w:pPr>
            <w:r w:rsidRPr="00FF505B">
              <w:rPr>
                <w:rFonts w:cstheme="minorHAnsi"/>
                <w:b/>
                <w:bCs/>
                <w:sz w:val="22"/>
                <w:szCs w:val="22"/>
              </w:rPr>
              <w:t>No specific data for those below 18</w:t>
            </w:r>
          </w:p>
          <w:p w14:paraId="526748FE" w14:textId="77777777" w:rsidR="00BD58A3" w:rsidRPr="00FF505B" w:rsidRDefault="00BD58A3" w:rsidP="00A51AA0">
            <w:pPr>
              <w:rPr>
                <w:rFonts w:cstheme="minorHAnsi"/>
                <w:b/>
                <w:bCs/>
                <w:sz w:val="22"/>
                <w:szCs w:val="22"/>
              </w:rPr>
            </w:pPr>
          </w:p>
          <w:p w14:paraId="5F68121C" w14:textId="77777777" w:rsidR="00BD58A3" w:rsidRPr="00FF505B" w:rsidRDefault="00BD58A3" w:rsidP="00A51AA0">
            <w:pPr>
              <w:rPr>
                <w:rFonts w:cstheme="minorHAnsi"/>
                <w:sz w:val="22"/>
                <w:szCs w:val="22"/>
              </w:rPr>
            </w:pPr>
          </w:p>
        </w:tc>
      </w:tr>
      <w:tr w:rsidR="00BD58A3" w:rsidRPr="00FF505B" w14:paraId="5100CE57" w14:textId="77777777" w:rsidTr="00E617B8">
        <w:tc>
          <w:tcPr>
            <w:tcW w:w="918" w:type="dxa"/>
          </w:tcPr>
          <w:p w14:paraId="288D2EA5" w14:textId="77777777" w:rsidR="00BD58A3" w:rsidRPr="00FF505B" w:rsidRDefault="00BD58A3" w:rsidP="00A51AA0">
            <w:pPr>
              <w:rPr>
                <w:rFonts w:cstheme="minorHAnsi"/>
                <w:b/>
                <w:bCs/>
                <w:sz w:val="22"/>
                <w:szCs w:val="22"/>
              </w:rPr>
            </w:pPr>
          </w:p>
        </w:tc>
        <w:tc>
          <w:tcPr>
            <w:tcW w:w="2023" w:type="dxa"/>
          </w:tcPr>
          <w:p w14:paraId="4B433E2B" w14:textId="77777777" w:rsidR="00BD58A3" w:rsidRPr="00FF505B" w:rsidRDefault="00BD58A3" w:rsidP="00A51AA0">
            <w:pPr>
              <w:rPr>
                <w:rFonts w:cstheme="minorHAnsi"/>
                <w:b/>
                <w:bCs/>
                <w:sz w:val="22"/>
                <w:szCs w:val="22"/>
              </w:rPr>
            </w:pPr>
          </w:p>
        </w:tc>
        <w:tc>
          <w:tcPr>
            <w:tcW w:w="1847" w:type="dxa"/>
          </w:tcPr>
          <w:p w14:paraId="6DB4C35F" w14:textId="77777777" w:rsidR="00BD58A3" w:rsidRPr="00FF505B" w:rsidRDefault="00BD58A3" w:rsidP="00A51AA0">
            <w:pPr>
              <w:rPr>
                <w:rFonts w:cstheme="minorHAnsi"/>
                <w:sz w:val="22"/>
                <w:szCs w:val="22"/>
              </w:rPr>
            </w:pPr>
          </w:p>
        </w:tc>
        <w:tc>
          <w:tcPr>
            <w:tcW w:w="900" w:type="dxa"/>
          </w:tcPr>
          <w:p w14:paraId="4AB805DA" w14:textId="77777777" w:rsidR="00BD58A3" w:rsidRPr="00FF505B" w:rsidRDefault="00BD58A3" w:rsidP="00A51AA0">
            <w:pPr>
              <w:rPr>
                <w:rFonts w:cstheme="minorHAnsi"/>
                <w:sz w:val="22"/>
                <w:szCs w:val="22"/>
              </w:rPr>
            </w:pPr>
            <w:r w:rsidRPr="00FF505B">
              <w:rPr>
                <w:rFonts w:cstheme="minorHAnsi"/>
                <w:sz w:val="22"/>
                <w:szCs w:val="22"/>
              </w:rPr>
              <w:t>16.3</w:t>
            </w:r>
          </w:p>
        </w:tc>
        <w:tc>
          <w:tcPr>
            <w:tcW w:w="2340" w:type="dxa"/>
          </w:tcPr>
          <w:p w14:paraId="10C55D3B" w14:textId="77777777" w:rsidR="00BD58A3" w:rsidRPr="00FF505B" w:rsidRDefault="00BD58A3" w:rsidP="00A51AA0">
            <w:pPr>
              <w:rPr>
                <w:rFonts w:cstheme="minorHAnsi"/>
                <w:sz w:val="22"/>
                <w:szCs w:val="22"/>
              </w:rPr>
            </w:pPr>
            <w:r w:rsidRPr="00FF505B">
              <w:rPr>
                <w:rFonts w:cstheme="minorHAnsi"/>
                <w:sz w:val="22"/>
                <w:szCs w:val="22"/>
              </w:rPr>
              <w:t>Promote the rule of law at the national and international levels and ensure equal access to justice for all</w:t>
            </w:r>
          </w:p>
        </w:tc>
        <w:tc>
          <w:tcPr>
            <w:tcW w:w="1080" w:type="dxa"/>
          </w:tcPr>
          <w:p w14:paraId="7E965C86" w14:textId="77777777" w:rsidR="00BD58A3" w:rsidRPr="00FF505B" w:rsidRDefault="00BD58A3" w:rsidP="00A51AA0">
            <w:pPr>
              <w:rPr>
                <w:rFonts w:cstheme="minorHAnsi"/>
                <w:sz w:val="22"/>
                <w:szCs w:val="22"/>
              </w:rPr>
            </w:pPr>
            <w:r w:rsidRPr="00FF505B">
              <w:rPr>
                <w:rFonts w:cstheme="minorHAnsi"/>
                <w:sz w:val="22"/>
                <w:szCs w:val="22"/>
              </w:rPr>
              <w:t>16.3.1</w:t>
            </w:r>
          </w:p>
        </w:tc>
        <w:tc>
          <w:tcPr>
            <w:tcW w:w="1800" w:type="dxa"/>
          </w:tcPr>
          <w:p w14:paraId="69687471" w14:textId="77777777" w:rsidR="00BD58A3" w:rsidRPr="00FF505B" w:rsidRDefault="00BD58A3" w:rsidP="00A51AA0">
            <w:pPr>
              <w:rPr>
                <w:rFonts w:cstheme="minorHAnsi"/>
                <w:sz w:val="22"/>
                <w:szCs w:val="22"/>
              </w:rPr>
            </w:pPr>
            <w:r w:rsidRPr="00FF505B">
              <w:rPr>
                <w:rFonts w:cstheme="minorHAnsi"/>
                <w:sz w:val="22"/>
                <w:szCs w:val="22"/>
              </w:rPr>
              <w:t>Proportion of victims of violence in the previous 12 months who reported their victimization to competent authorities or other officially recognized conflict resolution mechanisms</w:t>
            </w:r>
          </w:p>
        </w:tc>
        <w:tc>
          <w:tcPr>
            <w:tcW w:w="2695" w:type="dxa"/>
            <w:shd w:val="clear" w:color="auto" w:fill="E7E6E6" w:themeFill="background2"/>
          </w:tcPr>
          <w:p w14:paraId="67480550" w14:textId="55632D03" w:rsidR="00BD58A3" w:rsidRPr="00FF505B" w:rsidRDefault="00BD58A3" w:rsidP="00A51AA0">
            <w:pPr>
              <w:rPr>
                <w:rFonts w:cstheme="minorHAnsi"/>
                <w:sz w:val="22"/>
                <w:szCs w:val="22"/>
              </w:rPr>
            </w:pPr>
            <w:r w:rsidRPr="00FF505B">
              <w:rPr>
                <w:rFonts w:cstheme="minorHAnsi"/>
                <w:sz w:val="22"/>
                <w:szCs w:val="22"/>
              </w:rPr>
              <w:t xml:space="preserve">No </w:t>
            </w:r>
            <w:r w:rsidR="002C05DD" w:rsidRPr="00FF505B">
              <w:rPr>
                <w:rFonts w:cstheme="minorHAnsi"/>
                <w:sz w:val="22"/>
                <w:szCs w:val="22"/>
              </w:rPr>
              <w:t>data available</w:t>
            </w:r>
            <w:r w:rsidRPr="00FF505B">
              <w:rPr>
                <w:rFonts w:cstheme="minorHAnsi"/>
                <w:sz w:val="22"/>
                <w:szCs w:val="22"/>
              </w:rPr>
              <w:t xml:space="preserve"> for year 2023</w:t>
            </w:r>
          </w:p>
        </w:tc>
      </w:tr>
      <w:tr w:rsidR="00BD58A3" w:rsidRPr="00FF505B" w14:paraId="0DC3385C" w14:textId="77777777" w:rsidTr="00E617B8">
        <w:tc>
          <w:tcPr>
            <w:tcW w:w="918" w:type="dxa"/>
          </w:tcPr>
          <w:p w14:paraId="26F8B83F" w14:textId="77777777" w:rsidR="00BD58A3" w:rsidRPr="00FF505B" w:rsidRDefault="00BD58A3" w:rsidP="00A51AA0">
            <w:pPr>
              <w:rPr>
                <w:rFonts w:cstheme="minorHAnsi"/>
                <w:b/>
                <w:bCs/>
                <w:sz w:val="22"/>
                <w:szCs w:val="22"/>
              </w:rPr>
            </w:pPr>
          </w:p>
        </w:tc>
        <w:tc>
          <w:tcPr>
            <w:tcW w:w="2023" w:type="dxa"/>
          </w:tcPr>
          <w:p w14:paraId="2EC11E28" w14:textId="77777777" w:rsidR="00BD58A3" w:rsidRPr="00FF505B" w:rsidRDefault="00BD58A3" w:rsidP="00A51AA0">
            <w:pPr>
              <w:rPr>
                <w:rFonts w:cstheme="minorHAnsi"/>
                <w:b/>
                <w:bCs/>
                <w:sz w:val="22"/>
                <w:szCs w:val="22"/>
              </w:rPr>
            </w:pPr>
          </w:p>
        </w:tc>
        <w:tc>
          <w:tcPr>
            <w:tcW w:w="1847" w:type="dxa"/>
          </w:tcPr>
          <w:p w14:paraId="41AEB322" w14:textId="77777777" w:rsidR="00BD58A3" w:rsidRPr="00FF505B" w:rsidRDefault="00BD58A3" w:rsidP="00A51AA0">
            <w:pPr>
              <w:rPr>
                <w:rFonts w:cstheme="minorHAnsi"/>
                <w:sz w:val="22"/>
                <w:szCs w:val="22"/>
              </w:rPr>
            </w:pPr>
          </w:p>
        </w:tc>
        <w:tc>
          <w:tcPr>
            <w:tcW w:w="900" w:type="dxa"/>
          </w:tcPr>
          <w:p w14:paraId="661AE795" w14:textId="77777777" w:rsidR="00BD58A3" w:rsidRPr="00FF505B" w:rsidRDefault="00BD58A3" w:rsidP="00A51AA0">
            <w:pPr>
              <w:rPr>
                <w:rFonts w:cstheme="minorHAnsi"/>
                <w:sz w:val="22"/>
                <w:szCs w:val="22"/>
              </w:rPr>
            </w:pPr>
          </w:p>
        </w:tc>
        <w:tc>
          <w:tcPr>
            <w:tcW w:w="2340" w:type="dxa"/>
          </w:tcPr>
          <w:p w14:paraId="31331CDE" w14:textId="77777777" w:rsidR="00BD58A3" w:rsidRPr="00FF505B" w:rsidRDefault="00BD58A3" w:rsidP="00A51AA0">
            <w:pPr>
              <w:rPr>
                <w:rFonts w:cstheme="minorHAnsi"/>
                <w:sz w:val="22"/>
                <w:szCs w:val="22"/>
              </w:rPr>
            </w:pPr>
          </w:p>
        </w:tc>
        <w:tc>
          <w:tcPr>
            <w:tcW w:w="1080" w:type="dxa"/>
          </w:tcPr>
          <w:p w14:paraId="10E72D0B" w14:textId="77777777" w:rsidR="00BD58A3" w:rsidRPr="00FF505B" w:rsidRDefault="00BD58A3" w:rsidP="00A51AA0">
            <w:pPr>
              <w:rPr>
                <w:rFonts w:cstheme="minorHAnsi"/>
                <w:sz w:val="22"/>
                <w:szCs w:val="22"/>
              </w:rPr>
            </w:pPr>
            <w:r w:rsidRPr="00FF505B">
              <w:rPr>
                <w:rFonts w:cstheme="minorHAnsi"/>
                <w:sz w:val="22"/>
                <w:szCs w:val="22"/>
              </w:rPr>
              <w:t>16.3.2</w:t>
            </w:r>
          </w:p>
        </w:tc>
        <w:tc>
          <w:tcPr>
            <w:tcW w:w="1800" w:type="dxa"/>
          </w:tcPr>
          <w:p w14:paraId="0FB7C1E9" w14:textId="77777777" w:rsidR="00BD58A3" w:rsidRPr="00FF505B" w:rsidRDefault="00BD58A3" w:rsidP="00A51AA0">
            <w:pPr>
              <w:rPr>
                <w:rFonts w:cstheme="minorHAnsi"/>
                <w:sz w:val="22"/>
                <w:szCs w:val="22"/>
              </w:rPr>
            </w:pPr>
            <w:r w:rsidRPr="00FF505B">
              <w:rPr>
                <w:rFonts w:cstheme="minorHAnsi"/>
                <w:sz w:val="22"/>
                <w:szCs w:val="22"/>
              </w:rPr>
              <w:t>Unsentenced detainees as a proportion of overall prison population</w:t>
            </w:r>
          </w:p>
        </w:tc>
        <w:tc>
          <w:tcPr>
            <w:tcW w:w="2695" w:type="dxa"/>
            <w:shd w:val="clear" w:color="auto" w:fill="E7E6E6" w:themeFill="background2"/>
          </w:tcPr>
          <w:p w14:paraId="1796C2FE" w14:textId="77777777" w:rsidR="00BD58A3" w:rsidRPr="00FF505B" w:rsidRDefault="00BD58A3" w:rsidP="00A51AA0">
            <w:pPr>
              <w:rPr>
                <w:rFonts w:cstheme="minorHAnsi"/>
                <w:sz w:val="22"/>
                <w:szCs w:val="22"/>
              </w:rPr>
            </w:pPr>
            <w:r w:rsidRPr="00FF505B">
              <w:rPr>
                <w:rFonts w:cstheme="minorHAnsi"/>
                <w:sz w:val="22"/>
                <w:szCs w:val="22"/>
              </w:rPr>
              <w:t>No data available for year 2023</w:t>
            </w:r>
          </w:p>
        </w:tc>
      </w:tr>
      <w:tr w:rsidR="00BD58A3" w:rsidRPr="00FF505B" w14:paraId="748BF932" w14:textId="77777777" w:rsidTr="00E617B8">
        <w:tc>
          <w:tcPr>
            <w:tcW w:w="918" w:type="dxa"/>
          </w:tcPr>
          <w:p w14:paraId="1555C9BC" w14:textId="77777777" w:rsidR="00BD58A3" w:rsidRPr="00FF505B" w:rsidRDefault="00BD58A3" w:rsidP="00A51AA0">
            <w:pPr>
              <w:rPr>
                <w:rFonts w:cstheme="minorHAnsi"/>
                <w:b/>
                <w:bCs/>
                <w:sz w:val="22"/>
                <w:szCs w:val="22"/>
              </w:rPr>
            </w:pPr>
          </w:p>
        </w:tc>
        <w:tc>
          <w:tcPr>
            <w:tcW w:w="2023" w:type="dxa"/>
          </w:tcPr>
          <w:p w14:paraId="17290080" w14:textId="77777777" w:rsidR="00BD58A3" w:rsidRPr="00FF505B" w:rsidRDefault="00BD58A3" w:rsidP="00A51AA0">
            <w:pPr>
              <w:rPr>
                <w:rFonts w:cstheme="minorHAnsi"/>
                <w:b/>
                <w:bCs/>
                <w:sz w:val="22"/>
                <w:szCs w:val="22"/>
              </w:rPr>
            </w:pPr>
          </w:p>
        </w:tc>
        <w:tc>
          <w:tcPr>
            <w:tcW w:w="1847" w:type="dxa"/>
          </w:tcPr>
          <w:p w14:paraId="1B04E1C1" w14:textId="77777777" w:rsidR="00BD58A3" w:rsidRPr="00FF505B" w:rsidRDefault="00BD58A3" w:rsidP="00A51AA0">
            <w:pPr>
              <w:rPr>
                <w:rFonts w:cstheme="minorHAnsi"/>
                <w:sz w:val="22"/>
                <w:szCs w:val="22"/>
              </w:rPr>
            </w:pPr>
          </w:p>
        </w:tc>
        <w:tc>
          <w:tcPr>
            <w:tcW w:w="900" w:type="dxa"/>
          </w:tcPr>
          <w:p w14:paraId="255565E2" w14:textId="77777777" w:rsidR="00BD58A3" w:rsidRPr="00FF505B" w:rsidRDefault="00BD58A3" w:rsidP="00A51AA0">
            <w:pPr>
              <w:rPr>
                <w:rFonts w:cstheme="minorHAnsi"/>
                <w:sz w:val="22"/>
                <w:szCs w:val="22"/>
              </w:rPr>
            </w:pPr>
            <w:r w:rsidRPr="00FF505B">
              <w:rPr>
                <w:rFonts w:cstheme="minorHAnsi"/>
                <w:sz w:val="22"/>
                <w:szCs w:val="22"/>
              </w:rPr>
              <w:t>16.4</w:t>
            </w:r>
          </w:p>
        </w:tc>
        <w:tc>
          <w:tcPr>
            <w:tcW w:w="2340" w:type="dxa"/>
          </w:tcPr>
          <w:p w14:paraId="58324E7D" w14:textId="77777777" w:rsidR="00BD58A3" w:rsidRPr="00FF505B" w:rsidRDefault="00BD58A3" w:rsidP="00A51AA0">
            <w:pPr>
              <w:rPr>
                <w:rFonts w:cstheme="minorHAnsi"/>
                <w:sz w:val="22"/>
                <w:szCs w:val="22"/>
              </w:rPr>
            </w:pPr>
            <w:r w:rsidRPr="00FF505B">
              <w:rPr>
                <w:rFonts w:cstheme="minorHAnsi"/>
                <w:sz w:val="22"/>
                <w:szCs w:val="22"/>
              </w:rPr>
              <w:t xml:space="preserve">By 2030, significantly reduce illicit financial and arms flows, strengthen the recovery and return of stolen assets and </w:t>
            </w:r>
            <w:r w:rsidRPr="00FF505B">
              <w:rPr>
                <w:rFonts w:cstheme="minorHAnsi"/>
                <w:sz w:val="22"/>
                <w:szCs w:val="22"/>
              </w:rPr>
              <w:lastRenderedPageBreak/>
              <w:t>combat all forms of organized crime</w:t>
            </w:r>
          </w:p>
        </w:tc>
        <w:tc>
          <w:tcPr>
            <w:tcW w:w="1080" w:type="dxa"/>
          </w:tcPr>
          <w:p w14:paraId="1CFA04E1" w14:textId="77777777" w:rsidR="00BD58A3" w:rsidRPr="00FF505B" w:rsidRDefault="00BD58A3" w:rsidP="00A51AA0">
            <w:pPr>
              <w:rPr>
                <w:rFonts w:cstheme="minorHAnsi"/>
                <w:sz w:val="22"/>
                <w:szCs w:val="22"/>
              </w:rPr>
            </w:pPr>
            <w:r w:rsidRPr="00FF505B">
              <w:rPr>
                <w:rFonts w:cstheme="minorHAnsi"/>
                <w:sz w:val="22"/>
                <w:szCs w:val="22"/>
              </w:rPr>
              <w:lastRenderedPageBreak/>
              <w:t>16.4.1</w:t>
            </w:r>
          </w:p>
        </w:tc>
        <w:tc>
          <w:tcPr>
            <w:tcW w:w="1800" w:type="dxa"/>
          </w:tcPr>
          <w:p w14:paraId="3E99DBB1" w14:textId="77777777" w:rsidR="00BD58A3" w:rsidRPr="00FF505B" w:rsidRDefault="00BD58A3" w:rsidP="00A51AA0">
            <w:pPr>
              <w:rPr>
                <w:rFonts w:cstheme="minorHAnsi"/>
                <w:sz w:val="22"/>
                <w:szCs w:val="22"/>
              </w:rPr>
            </w:pPr>
            <w:r w:rsidRPr="00FF505B">
              <w:rPr>
                <w:rFonts w:cstheme="minorHAnsi"/>
                <w:sz w:val="22"/>
                <w:szCs w:val="22"/>
              </w:rPr>
              <w:t>Total value of inward and outward illicit financial flows (in current United States dollars)</w:t>
            </w:r>
          </w:p>
        </w:tc>
        <w:tc>
          <w:tcPr>
            <w:tcW w:w="2695" w:type="dxa"/>
            <w:shd w:val="clear" w:color="auto" w:fill="E7E6E6" w:themeFill="background2"/>
          </w:tcPr>
          <w:p w14:paraId="2F8DF8BB" w14:textId="77777777" w:rsidR="00BD58A3" w:rsidRPr="00FF505B" w:rsidRDefault="00BD58A3" w:rsidP="00A51AA0">
            <w:pPr>
              <w:rPr>
                <w:rFonts w:cstheme="minorHAnsi"/>
                <w:sz w:val="22"/>
                <w:szCs w:val="22"/>
              </w:rPr>
            </w:pPr>
            <w:r w:rsidRPr="00FF505B">
              <w:rPr>
                <w:rFonts w:cstheme="minorHAnsi"/>
                <w:sz w:val="22"/>
                <w:szCs w:val="22"/>
              </w:rPr>
              <w:t>No data available for year 2023</w:t>
            </w:r>
          </w:p>
        </w:tc>
      </w:tr>
      <w:tr w:rsidR="00BD58A3" w:rsidRPr="00FF505B" w14:paraId="3C941A75" w14:textId="77777777" w:rsidTr="00E617B8">
        <w:tc>
          <w:tcPr>
            <w:tcW w:w="918" w:type="dxa"/>
          </w:tcPr>
          <w:p w14:paraId="38E3D625" w14:textId="77777777" w:rsidR="00BD58A3" w:rsidRPr="00FF505B" w:rsidRDefault="00BD58A3" w:rsidP="00A51AA0">
            <w:pPr>
              <w:rPr>
                <w:rFonts w:cstheme="minorHAnsi"/>
                <w:b/>
                <w:bCs/>
                <w:sz w:val="22"/>
                <w:szCs w:val="22"/>
              </w:rPr>
            </w:pPr>
          </w:p>
        </w:tc>
        <w:tc>
          <w:tcPr>
            <w:tcW w:w="2023" w:type="dxa"/>
          </w:tcPr>
          <w:p w14:paraId="179B2156" w14:textId="77777777" w:rsidR="00BD58A3" w:rsidRPr="00FF505B" w:rsidRDefault="00BD58A3" w:rsidP="00A51AA0">
            <w:pPr>
              <w:rPr>
                <w:rFonts w:cstheme="minorHAnsi"/>
                <w:b/>
                <w:bCs/>
                <w:sz w:val="22"/>
                <w:szCs w:val="22"/>
              </w:rPr>
            </w:pPr>
          </w:p>
        </w:tc>
        <w:tc>
          <w:tcPr>
            <w:tcW w:w="1847" w:type="dxa"/>
          </w:tcPr>
          <w:p w14:paraId="355A9631" w14:textId="77777777" w:rsidR="00BD58A3" w:rsidRPr="00FF505B" w:rsidRDefault="00BD58A3" w:rsidP="00A51AA0">
            <w:pPr>
              <w:rPr>
                <w:rFonts w:cstheme="minorHAnsi"/>
                <w:sz w:val="22"/>
                <w:szCs w:val="22"/>
              </w:rPr>
            </w:pPr>
          </w:p>
        </w:tc>
        <w:tc>
          <w:tcPr>
            <w:tcW w:w="900" w:type="dxa"/>
          </w:tcPr>
          <w:p w14:paraId="6F40A73F" w14:textId="77777777" w:rsidR="00BD58A3" w:rsidRPr="00FF505B" w:rsidRDefault="00BD58A3" w:rsidP="00A51AA0">
            <w:pPr>
              <w:rPr>
                <w:rFonts w:cstheme="minorHAnsi"/>
                <w:sz w:val="22"/>
                <w:szCs w:val="22"/>
              </w:rPr>
            </w:pPr>
          </w:p>
        </w:tc>
        <w:tc>
          <w:tcPr>
            <w:tcW w:w="2340" w:type="dxa"/>
          </w:tcPr>
          <w:p w14:paraId="1E5D06BD" w14:textId="77777777" w:rsidR="00BD58A3" w:rsidRPr="00FF505B" w:rsidRDefault="00BD58A3" w:rsidP="00A51AA0">
            <w:pPr>
              <w:rPr>
                <w:rFonts w:cstheme="minorHAnsi"/>
                <w:sz w:val="22"/>
                <w:szCs w:val="22"/>
              </w:rPr>
            </w:pPr>
          </w:p>
        </w:tc>
        <w:tc>
          <w:tcPr>
            <w:tcW w:w="1080" w:type="dxa"/>
          </w:tcPr>
          <w:p w14:paraId="71D83508" w14:textId="77777777" w:rsidR="00BD58A3" w:rsidRPr="00FF505B" w:rsidRDefault="00BD58A3" w:rsidP="00A51AA0">
            <w:pPr>
              <w:rPr>
                <w:rFonts w:cstheme="minorHAnsi"/>
                <w:sz w:val="22"/>
                <w:szCs w:val="22"/>
              </w:rPr>
            </w:pPr>
            <w:r w:rsidRPr="00FF505B">
              <w:rPr>
                <w:rFonts w:cstheme="minorHAnsi"/>
                <w:sz w:val="22"/>
                <w:szCs w:val="22"/>
              </w:rPr>
              <w:t>16.4.2</w:t>
            </w:r>
          </w:p>
        </w:tc>
        <w:tc>
          <w:tcPr>
            <w:tcW w:w="1800" w:type="dxa"/>
          </w:tcPr>
          <w:p w14:paraId="0E7772D7" w14:textId="77777777" w:rsidR="00BD58A3" w:rsidRPr="00FF505B" w:rsidRDefault="00BD58A3" w:rsidP="00A51AA0">
            <w:pPr>
              <w:rPr>
                <w:rFonts w:cstheme="minorHAnsi"/>
                <w:sz w:val="22"/>
                <w:szCs w:val="22"/>
              </w:rPr>
            </w:pPr>
            <w:r w:rsidRPr="00FF505B">
              <w:rPr>
                <w:rFonts w:cstheme="minorHAnsi"/>
                <w:sz w:val="22"/>
                <w:szCs w:val="22"/>
              </w:rPr>
              <w:t>Proportion of seized, found or surrendered arms whose illicit origin or context has been traced or established by a competent authority in line with international instruments</w:t>
            </w:r>
          </w:p>
        </w:tc>
        <w:tc>
          <w:tcPr>
            <w:tcW w:w="2695" w:type="dxa"/>
            <w:shd w:val="clear" w:color="auto" w:fill="E7E6E6" w:themeFill="background2"/>
          </w:tcPr>
          <w:p w14:paraId="177D4A32" w14:textId="77777777" w:rsidR="00BD58A3" w:rsidRPr="00FF505B" w:rsidRDefault="00BD58A3" w:rsidP="00A51AA0">
            <w:pPr>
              <w:rPr>
                <w:rFonts w:cstheme="minorHAnsi"/>
                <w:sz w:val="22"/>
                <w:szCs w:val="22"/>
              </w:rPr>
            </w:pPr>
            <w:r w:rsidRPr="00FF505B">
              <w:rPr>
                <w:rFonts w:cstheme="minorHAnsi"/>
                <w:sz w:val="22"/>
                <w:szCs w:val="22"/>
              </w:rPr>
              <w:t>No data available for year 2023</w:t>
            </w:r>
          </w:p>
        </w:tc>
      </w:tr>
      <w:tr w:rsidR="00BD58A3" w:rsidRPr="00FF505B" w14:paraId="0442FB05" w14:textId="77777777" w:rsidTr="00E617B8">
        <w:tc>
          <w:tcPr>
            <w:tcW w:w="918" w:type="dxa"/>
          </w:tcPr>
          <w:p w14:paraId="18C7E07C" w14:textId="77777777" w:rsidR="00BD58A3" w:rsidRPr="00FF505B" w:rsidRDefault="00BD58A3" w:rsidP="00A51AA0">
            <w:pPr>
              <w:rPr>
                <w:rFonts w:cstheme="minorHAnsi"/>
                <w:b/>
                <w:bCs/>
                <w:sz w:val="22"/>
                <w:szCs w:val="22"/>
              </w:rPr>
            </w:pPr>
          </w:p>
        </w:tc>
        <w:tc>
          <w:tcPr>
            <w:tcW w:w="2023" w:type="dxa"/>
          </w:tcPr>
          <w:p w14:paraId="46FBB0B1" w14:textId="77777777" w:rsidR="00BD58A3" w:rsidRPr="00FF505B" w:rsidRDefault="00BD58A3" w:rsidP="00A51AA0">
            <w:pPr>
              <w:rPr>
                <w:rFonts w:cstheme="minorHAnsi"/>
                <w:b/>
                <w:bCs/>
                <w:sz w:val="22"/>
                <w:szCs w:val="22"/>
              </w:rPr>
            </w:pPr>
          </w:p>
        </w:tc>
        <w:tc>
          <w:tcPr>
            <w:tcW w:w="1847" w:type="dxa"/>
          </w:tcPr>
          <w:p w14:paraId="40B64041" w14:textId="77777777" w:rsidR="00BD58A3" w:rsidRPr="00FF505B" w:rsidRDefault="00BD58A3" w:rsidP="00A51AA0">
            <w:pPr>
              <w:rPr>
                <w:rFonts w:cstheme="minorHAnsi"/>
                <w:sz w:val="22"/>
                <w:szCs w:val="22"/>
              </w:rPr>
            </w:pPr>
          </w:p>
        </w:tc>
        <w:tc>
          <w:tcPr>
            <w:tcW w:w="900" w:type="dxa"/>
          </w:tcPr>
          <w:p w14:paraId="2ACBE22B" w14:textId="77777777" w:rsidR="00BD58A3" w:rsidRPr="00FF505B" w:rsidRDefault="00BD58A3" w:rsidP="00A51AA0">
            <w:pPr>
              <w:rPr>
                <w:rFonts w:cstheme="minorHAnsi"/>
                <w:sz w:val="22"/>
                <w:szCs w:val="22"/>
              </w:rPr>
            </w:pPr>
            <w:r w:rsidRPr="00FF505B">
              <w:rPr>
                <w:rFonts w:cstheme="minorHAnsi"/>
                <w:sz w:val="22"/>
                <w:szCs w:val="22"/>
              </w:rPr>
              <w:t>16.5</w:t>
            </w:r>
          </w:p>
        </w:tc>
        <w:tc>
          <w:tcPr>
            <w:tcW w:w="2340" w:type="dxa"/>
          </w:tcPr>
          <w:p w14:paraId="6AB05C51" w14:textId="77777777" w:rsidR="00BD58A3" w:rsidRPr="00FF505B" w:rsidRDefault="00BD58A3" w:rsidP="00A51AA0">
            <w:pPr>
              <w:rPr>
                <w:rFonts w:cstheme="minorHAnsi"/>
                <w:sz w:val="22"/>
                <w:szCs w:val="22"/>
              </w:rPr>
            </w:pPr>
            <w:r w:rsidRPr="00FF505B">
              <w:rPr>
                <w:rFonts w:cstheme="minorHAnsi"/>
                <w:sz w:val="22"/>
                <w:szCs w:val="22"/>
              </w:rPr>
              <w:t>Substantially reduce corruption and bribery in all their forms</w:t>
            </w:r>
          </w:p>
        </w:tc>
        <w:tc>
          <w:tcPr>
            <w:tcW w:w="1080" w:type="dxa"/>
          </w:tcPr>
          <w:p w14:paraId="0AD28152" w14:textId="77777777" w:rsidR="00BD58A3" w:rsidRPr="00FF505B" w:rsidRDefault="00BD58A3" w:rsidP="00A51AA0">
            <w:pPr>
              <w:rPr>
                <w:rFonts w:cstheme="minorHAnsi"/>
                <w:sz w:val="22"/>
                <w:szCs w:val="22"/>
              </w:rPr>
            </w:pPr>
            <w:r w:rsidRPr="00FF505B">
              <w:rPr>
                <w:rFonts w:cstheme="minorHAnsi"/>
                <w:sz w:val="22"/>
                <w:szCs w:val="22"/>
              </w:rPr>
              <w:t>16.5.1</w:t>
            </w:r>
          </w:p>
        </w:tc>
        <w:tc>
          <w:tcPr>
            <w:tcW w:w="1800" w:type="dxa"/>
          </w:tcPr>
          <w:p w14:paraId="48B7DDDC" w14:textId="77777777" w:rsidR="00BD58A3" w:rsidRPr="00FF505B" w:rsidRDefault="00BD58A3" w:rsidP="00A51AA0">
            <w:pPr>
              <w:rPr>
                <w:rFonts w:cstheme="minorHAnsi"/>
                <w:sz w:val="22"/>
                <w:szCs w:val="22"/>
              </w:rPr>
            </w:pPr>
            <w:r w:rsidRPr="00FF505B">
              <w:rPr>
                <w:rFonts w:cstheme="minorHAnsi"/>
                <w:sz w:val="22"/>
                <w:szCs w:val="22"/>
              </w:rPr>
              <w:t>Proportion of persons who had at least one contact with a public official and who paid a bribe to a public official, or were asked for a bribe by those public officials, during the previous 12 months</w:t>
            </w:r>
          </w:p>
        </w:tc>
        <w:tc>
          <w:tcPr>
            <w:tcW w:w="2695" w:type="dxa"/>
            <w:shd w:val="clear" w:color="auto" w:fill="E7E6E6" w:themeFill="background2"/>
          </w:tcPr>
          <w:p w14:paraId="50C72E2B" w14:textId="77777777" w:rsidR="00BD58A3" w:rsidRPr="00FF505B" w:rsidRDefault="00BD58A3" w:rsidP="00A51AA0">
            <w:pPr>
              <w:rPr>
                <w:rFonts w:cstheme="minorHAnsi"/>
                <w:sz w:val="22"/>
                <w:szCs w:val="22"/>
              </w:rPr>
            </w:pPr>
            <w:r w:rsidRPr="00FF505B">
              <w:rPr>
                <w:rFonts w:cstheme="minorHAnsi"/>
                <w:sz w:val="22"/>
                <w:szCs w:val="22"/>
              </w:rPr>
              <w:t>No data available for year 2023</w:t>
            </w:r>
          </w:p>
        </w:tc>
      </w:tr>
      <w:tr w:rsidR="00BD58A3" w:rsidRPr="00FF505B" w14:paraId="7F3BF038" w14:textId="77777777" w:rsidTr="00E617B8">
        <w:tc>
          <w:tcPr>
            <w:tcW w:w="918" w:type="dxa"/>
          </w:tcPr>
          <w:p w14:paraId="18A4A8AA" w14:textId="77777777" w:rsidR="00BD58A3" w:rsidRPr="00FF505B" w:rsidRDefault="00BD58A3" w:rsidP="00A51AA0">
            <w:pPr>
              <w:rPr>
                <w:rFonts w:cstheme="minorHAnsi"/>
                <w:b/>
                <w:bCs/>
                <w:sz w:val="22"/>
                <w:szCs w:val="22"/>
              </w:rPr>
            </w:pPr>
          </w:p>
        </w:tc>
        <w:tc>
          <w:tcPr>
            <w:tcW w:w="2023" w:type="dxa"/>
          </w:tcPr>
          <w:p w14:paraId="7FE73DEC" w14:textId="77777777" w:rsidR="00BD58A3" w:rsidRPr="00FF505B" w:rsidRDefault="00BD58A3" w:rsidP="00A51AA0">
            <w:pPr>
              <w:rPr>
                <w:rFonts w:cstheme="minorHAnsi"/>
                <w:b/>
                <w:bCs/>
                <w:sz w:val="22"/>
                <w:szCs w:val="22"/>
              </w:rPr>
            </w:pPr>
          </w:p>
        </w:tc>
        <w:tc>
          <w:tcPr>
            <w:tcW w:w="1847" w:type="dxa"/>
          </w:tcPr>
          <w:p w14:paraId="653F8177" w14:textId="77777777" w:rsidR="00BD58A3" w:rsidRPr="00FF505B" w:rsidRDefault="00BD58A3" w:rsidP="00A51AA0">
            <w:pPr>
              <w:rPr>
                <w:rFonts w:cstheme="minorHAnsi"/>
                <w:sz w:val="22"/>
                <w:szCs w:val="22"/>
              </w:rPr>
            </w:pPr>
          </w:p>
        </w:tc>
        <w:tc>
          <w:tcPr>
            <w:tcW w:w="900" w:type="dxa"/>
          </w:tcPr>
          <w:p w14:paraId="5056A073" w14:textId="77777777" w:rsidR="00BD58A3" w:rsidRPr="00FF505B" w:rsidRDefault="00BD58A3" w:rsidP="00A51AA0">
            <w:pPr>
              <w:rPr>
                <w:rFonts w:cstheme="minorHAnsi"/>
                <w:sz w:val="22"/>
                <w:szCs w:val="22"/>
              </w:rPr>
            </w:pPr>
          </w:p>
        </w:tc>
        <w:tc>
          <w:tcPr>
            <w:tcW w:w="2340" w:type="dxa"/>
          </w:tcPr>
          <w:p w14:paraId="26563D09" w14:textId="77777777" w:rsidR="00BD58A3" w:rsidRPr="00FF505B" w:rsidRDefault="00BD58A3" w:rsidP="00A51AA0">
            <w:pPr>
              <w:rPr>
                <w:rFonts w:cstheme="minorHAnsi"/>
                <w:sz w:val="22"/>
                <w:szCs w:val="22"/>
              </w:rPr>
            </w:pPr>
          </w:p>
        </w:tc>
        <w:tc>
          <w:tcPr>
            <w:tcW w:w="1080" w:type="dxa"/>
          </w:tcPr>
          <w:p w14:paraId="55705344" w14:textId="77777777" w:rsidR="00BD58A3" w:rsidRPr="00FF505B" w:rsidRDefault="00BD58A3" w:rsidP="00A51AA0">
            <w:pPr>
              <w:rPr>
                <w:rFonts w:cstheme="minorHAnsi"/>
                <w:sz w:val="22"/>
                <w:szCs w:val="22"/>
              </w:rPr>
            </w:pPr>
            <w:r w:rsidRPr="00FF505B">
              <w:rPr>
                <w:rFonts w:cstheme="minorHAnsi"/>
                <w:sz w:val="22"/>
                <w:szCs w:val="22"/>
              </w:rPr>
              <w:t>16.5.2</w:t>
            </w:r>
          </w:p>
        </w:tc>
        <w:tc>
          <w:tcPr>
            <w:tcW w:w="1800" w:type="dxa"/>
          </w:tcPr>
          <w:p w14:paraId="51373F1A" w14:textId="77777777" w:rsidR="00BD58A3" w:rsidRPr="00FF505B" w:rsidRDefault="00BD58A3" w:rsidP="00A51AA0">
            <w:pPr>
              <w:rPr>
                <w:rFonts w:cstheme="minorHAnsi"/>
                <w:sz w:val="22"/>
                <w:szCs w:val="22"/>
              </w:rPr>
            </w:pPr>
            <w:r w:rsidRPr="00FF505B">
              <w:rPr>
                <w:rFonts w:cstheme="minorHAnsi"/>
                <w:sz w:val="22"/>
                <w:szCs w:val="22"/>
              </w:rPr>
              <w:t xml:space="preserve">Proportion of businesses that had at least one contact with a public official and that paid a bribe to a public </w:t>
            </w:r>
            <w:r w:rsidRPr="00FF505B">
              <w:rPr>
                <w:rFonts w:cstheme="minorHAnsi"/>
                <w:sz w:val="22"/>
                <w:szCs w:val="22"/>
              </w:rPr>
              <w:lastRenderedPageBreak/>
              <w:t>official, or were asked for a bribe by those public officials during the previous 12 months</w:t>
            </w:r>
          </w:p>
        </w:tc>
        <w:tc>
          <w:tcPr>
            <w:tcW w:w="2695" w:type="dxa"/>
            <w:shd w:val="clear" w:color="auto" w:fill="E7E6E6" w:themeFill="background2"/>
          </w:tcPr>
          <w:p w14:paraId="4F7CBBC2" w14:textId="77777777" w:rsidR="00BD58A3" w:rsidRPr="00FF505B" w:rsidRDefault="00BD58A3" w:rsidP="00A51AA0">
            <w:pPr>
              <w:rPr>
                <w:rFonts w:cstheme="minorHAnsi"/>
                <w:sz w:val="22"/>
                <w:szCs w:val="22"/>
              </w:rPr>
            </w:pPr>
            <w:r w:rsidRPr="00FF505B">
              <w:rPr>
                <w:rFonts w:cstheme="minorHAnsi"/>
                <w:sz w:val="22"/>
                <w:szCs w:val="22"/>
              </w:rPr>
              <w:lastRenderedPageBreak/>
              <w:t>No data available for year 2023</w:t>
            </w:r>
          </w:p>
        </w:tc>
      </w:tr>
      <w:tr w:rsidR="00BD58A3" w:rsidRPr="00FF505B" w14:paraId="2A6708DE" w14:textId="77777777" w:rsidTr="00E617B8">
        <w:tc>
          <w:tcPr>
            <w:tcW w:w="918" w:type="dxa"/>
          </w:tcPr>
          <w:p w14:paraId="397B8004" w14:textId="77777777" w:rsidR="00BD58A3" w:rsidRPr="00FF505B" w:rsidRDefault="00BD58A3" w:rsidP="00A51AA0">
            <w:pPr>
              <w:rPr>
                <w:rFonts w:cstheme="minorHAnsi"/>
                <w:b/>
                <w:bCs/>
                <w:sz w:val="22"/>
                <w:szCs w:val="22"/>
              </w:rPr>
            </w:pPr>
          </w:p>
        </w:tc>
        <w:tc>
          <w:tcPr>
            <w:tcW w:w="2023" w:type="dxa"/>
          </w:tcPr>
          <w:p w14:paraId="51EAF40A" w14:textId="77777777" w:rsidR="00BD58A3" w:rsidRPr="00FF505B" w:rsidRDefault="00BD58A3" w:rsidP="00A51AA0">
            <w:pPr>
              <w:rPr>
                <w:rFonts w:cstheme="minorHAnsi"/>
                <w:b/>
                <w:bCs/>
                <w:sz w:val="22"/>
                <w:szCs w:val="22"/>
              </w:rPr>
            </w:pPr>
          </w:p>
        </w:tc>
        <w:tc>
          <w:tcPr>
            <w:tcW w:w="1847" w:type="dxa"/>
          </w:tcPr>
          <w:p w14:paraId="3DA114A0" w14:textId="77777777" w:rsidR="00BD58A3" w:rsidRPr="00FF505B" w:rsidRDefault="00BD58A3" w:rsidP="00A51AA0">
            <w:pPr>
              <w:rPr>
                <w:rFonts w:cstheme="minorHAnsi"/>
                <w:sz w:val="22"/>
                <w:szCs w:val="22"/>
              </w:rPr>
            </w:pPr>
          </w:p>
        </w:tc>
        <w:tc>
          <w:tcPr>
            <w:tcW w:w="900" w:type="dxa"/>
          </w:tcPr>
          <w:p w14:paraId="67A114AA" w14:textId="77777777" w:rsidR="00BD58A3" w:rsidRPr="00FF505B" w:rsidRDefault="00BD58A3" w:rsidP="00A51AA0">
            <w:pPr>
              <w:rPr>
                <w:rFonts w:cstheme="minorHAnsi"/>
                <w:sz w:val="22"/>
                <w:szCs w:val="22"/>
              </w:rPr>
            </w:pPr>
            <w:r w:rsidRPr="00FF505B">
              <w:rPr>
                <w:rFonts w:cstheme="minorHAnsi"/>
                <w:sz w:val="22"/>
                <w:szCs w:val="22"/>
              </w:rPr>
              <w:t>16.6</w:t>
            </w:r>
          </w:p>
        </w:tc>
        <w:tc>
          <w:tcPr>
            <w:tcW w:w="2340" w:type="dxa"/>
          </w:tcPr>
          <w:p w14:paraId="29A2B618" w14:textId="77777777" w:rsidR="00BD58A3" w:rsidRPr="00FF505B" w:rsidRDefault="00BD58A3" w:rsidP="00A51AA0">
            <w:pPr>
              <w:rPr>
                <w:rFonts w:cstheme="minorHAnsi"/>
                <w:sz w:val="22"/>
                <w:szCs w:val="22"/>
              </w:rPr>
            </w:pPr>
            <w:r w:rsidRPr="00FF505B">
              <w:rPr>
                <w:rFonts w:cstheme="minorHAnsi"/>
                <w:sz w:val="22"/>
                <w:szCs w:val="22"/>
              </w:rPr>
              <w:t>Develop effective, accountable and transparent institutions at all levels</w:t>
            </w:r>
          </w:p>
        </w:tc>
        <w:tc>
          <w:tcPr>
            <w:tcW w:w="1080" w:type="dxa"/>
          </w:tcPr>
          <w:p w14:paraId="6230859E" w14:textId="77777777" w:rsidR="00BD58A3" w:rsidRPr="00FF505B" w:rsidRDefault="00BD58A3" w:rsidP="00A51AA0">
            <w:pPr>
              <w:rPr>
                <w:rFonts w:cstheme="minorHAnsi"/>
                <w:sz w:val="22"/>
                <w:szCs w:val="22"/>
              </w:rPr>
            </w:pPr>
            <w:r w:rsidRPr="00FF505B">
              <w:rPr>
                <w:rFonts w:cstheme="minorHAnsi"/>
                <w:sz w:val="22"/>
                <w:szCs w:val="22"/>
              </w:rPr>
              <w:t>16.6.1</w:t>
            </w:r>
          </w:p>
        </w:tc>
        <w:tc>
          <w:tcPr>
            <w:tcW w:w="1800" w:type="dxa"/>
          </w:tcPr>
          <w:p w14:paraId="7A82E280" w14:textId="77777777" w:rsidR="00BD58A3" w:rsidRPr="00FF505B" w:rsidRDefault="00BD58A3" w:rsidP="00A51AA0">
            <w:pPr>
              <w:rPr>
                <w:rFonts w:cstheme="minorHAnsi"/>
                <w:sz w:val="22"/>
                <w:szCs w:val="22"/>
              </w:rPr>
            </w:pPr>
            <w:r w:rsidRPr="00FF505B">
              <w:rPr>
                <w:rFonts w:cstheme="minorHAnsi"/>
                <w:sz w:val="22"/>
                <w:szCs w:val="22"/>
              </w:rPr>
              <w:t>Primary government expenditures as a proportion of original approved budget, by sector (or by budget codes or similar)</w:t>
            </w:r>
          </w:p>
        </w:tc>
        <w:tc>
          <w:tcPr>
            <w:tcW w:w="2695" w:type="dxa"/>
            <w:shd w:val="clear" w:color="auto" w:fill="E7E6E6" w:themeFill="background2"/>
          </w:tcPr>
          <w:p w14:paraId="0A383C1E" w14:textId="77777777" w:rsidR="00BD58A3" w:rsidRPr="00FF505B" w:rsidRDefault="00BD58A3" w:rsidP="00A51AA0">
            <w:pPr>
              <w:rPr>
                <w:rFonts w:cstheme="minorHAnsi"/>
                <w:sz w:val="22"/>
                <w:szCs w:val="22"/>
              </w:rPr>
            </w:pPr>
            <w:r w:rsidRPr="00FF505B">
              <w:rPr>
                <w:rFonts w:cstheme="minorHAnsi"/>
                <w:sz w:val="22"/>
                <w:szCs w:val="22"/>
              </w:rPr>
              <w:t>In 2021 the expenditure as a percentage of budgeted expenditure was 99.5%</w:t>
            </w:r>
            <w:r w:rsidRPr="00FF505B">
              <w:rPr>
                <w:rFonts w:cstheme="minorHAnsi"/>
                <w:sz w:val="22"/>
                <w:szCs w:val="22"/>
                <w:vertAlign w:val="superscript"/>
              </w:rPr>
              <w:footnoteReference w:id="208"/>
            </w:r>
          </w:p>
        </w:tc>
      </w:tr>
      <w:tr w:rsidR="00BD58A3" w:rsidRPr="00FF505B" w14:paraId="3BC55C1C" w14:textId="77777777" w:rsidTr="00E617B8">
        <w:tc>
          <w:tcPr>
            <w:tcW w:w="918" w:type="dxa"/>
          </w:tcPr>
          <w:p w14:paraId="4DCBE871" w14:textId="77777777" w:rsidR="00BD58A3" w:rsidRPr="00FF505B" w:rsidRDefault="00BD58A3" w:rsidP="00A51AA0">
            <w:pPr>
              <w:rPr>
                <w:rFonts w:cstheme="minorHAnsi"/>
                <w:b/>
                <w:bCs/>
                <w:sz w:val="22"/>
                <w:szCs w:val="22"/>
              </w:rPr>
            </w:pPr>
          </w:p>
        </w:tc>
        <w:tc>
          <w:tcPr>
            <w:tcW w:w="2023" w:type="dxa"/>
          </w:tcPr>
          <w:p w14:paraId="22A10EF2" w14:textId="77777777" w:rsidR="00BD58A3" w:rsidRPr="00FF505B" w:rsidRDefault="00BD58A3" w:rsidP="00A51AA0">
            <w:pPr>
              <w:rPr>
                <w:rFonts w:cstheme="minorHAnsi"/>
                <w:b/>
                <w:bCs/>
                <w:sz w:val="22"/>
                <w:szCs w:val="22"/>
              </w:rPr>
            </w:pPr>
          </w:p>
        </w:tc>
        <w:tc>
          <w:tcPr>
            <w:tcW w:w="1847" w:type="dxa"/>
          </w:tcPr>
          <w:p w14:paraId="17C70FDD" w14:textId="77777777" w:rsidR="00BD58A3" w:rsidRPr="00FF505B" w:rsidRDefault="00BD58A3" w:rsidP="00A51AA0">
            <w:pPr>
              <w:rPr>
                <w:rFonts w:cstheme="minorHAnsi"/>
                <w:sz w:val="22"/>
                <w:szCs w:val="22"/>
              </w:rPr>
            </w:pPr>
          </w:p>
        </w:tc>
        <w:tc>
          <w:tcPr>
            <w:tcW w:w="900" w:type="dxa"/>
          </w:tcPr>
          <w:p w14:paraId="4AB862BB" w14:textId="77777777" w:rsidR="00BD58A3" w:rsidRPr="00FF505B" w:rsidRDefault="00BD58A3" w:rsidP="00A51AA0">
            <w:pPr>
              <w:rPr>
                <w:rFonts w:cstheme="minorHAnsi"/>
                <w:sz w:val="22"/>
                <w:szCs w:val="22"/>
              </w:rPr>
            </w:pPr>
          </w:p>
        </w:tc>
        <w:tc>
          <w:tcPr>
            <w:tcW w:w="2340" w:type="dxa"/>
          </w:tcPr>
          <w:p w14:paraId="1EB08AC9" w14:textId="77777777" w:rsidR="00BD58A3" w:rsidRPr="00FF505B" w:rsidRDefault="00BD58A3" w:rsidP="00A51AA0">
            <w:pPr>
              <w:rPr>
                <w:rFonts w:cstheme="minorHAnsi"/>
                <w:sz w:val="22"/>
                <w:szCs w:val="22"/>
              </w:rPr>
            </w:pPr>
          </w:p>
        </w:tc>
        <w:tc>
          <w:tcPr>
            <w:tcW w:w="1080" w:type="dxa"/>
          </w:tcPr>
          <w:p w14:paraId="75C8F53E" w14:textId="77777777" w:rsidR="00BD58A3" w:rsidRPr="00FF505B" w:rsidRDefault="00BD58A3" w:rsidP="00A51AA0">
            <w:pPr>
              <w:rPr>
                <w:rFonts w:cstheme="minorHAnsi"/>
                <w:sz w:val="22"/>
                <w:szCs w:val="22"/>
              </w:rPr>
            </w:pPr>
            <w:r w:rsidRPr="00FF505B">
              <w:rPr>
                <w:rFonts w:cstheme="minorHAnsi"/>
                <w:sz w:val="22"/>
                <w:szCs w:val="22"/>
              </w:rPr>
              <w:t>16.6.2</w:t>
            </w:r>
          </w:p>
        </w:tc>
        <w:tc>
          <w:tcPr>
            <w:tcW w:w="1800" w:type="dxa"/>
          </w:tcPr>
          <w:p w14:paraId="39753C84" w14:textId="77777777" w:rsidR="00BD58A3" w:rsidRPr="00FF505B" w:rsidRDefault="00BD58A3" w:rsidP="00A51AA0">
            <w:pPr>
              <w:rPr>
                <w:rFonts w:cstheme="minorHAnsi"/>
                <w:sz w:val="22"/>
                <w:szCs w:val="22"/>
              </w:rPr>
            </w:pPr>
            <w:r w:rsidRPr="00FF505B">
              <w:rPr>
                <w:rFonts w:cstheme="minorHAnsi"/>
                <w:sz w:val="22"/>
                <w:szCs w:val="22"/>
              </w:rPr>
              <w:t>Proportion of population satisfied with their last experience of public services</w:t>
            </w:r>
          </w:p>
        </w:tc>
        <w:tc>
          <w:tcPr>
            <w:tcW w:w="2695" w:type="dxa"/>
            <w:shd w:val="clear" w:color="auto" w:fill="E7E6E6" w:themeFill="background2"/>
          </w:tcPr>
          <w:p w14:paraId="619F6A7E" w14:textId="77777777" w:rsidR="00BD58A3" w:rsidRPr="00FF505B" w:rsidRDefault="00BD58A3" w:rsidP="00A51AA0">
            <w:pPr>
              <w:rPr>
                <w:rFonts w:cstheme="minorHAnsi"/>
                <w:sz w:val="22"/>
                <w:szCs w:val="22"/>
              </w:rPr>
            </w:pPr>
            <w:r w:rsidRPr="00FF505B">
              <w:rPr>
                <w:rFonts w:cstheme="minorHAnsi"/>
                <w:sz w:val="22"/>
                <w:szCs w:val="22"/>
              </w:rPr>
              <w:t>No data available for year 2023</w:t>
            </w:r>
          </w:p>
        </w:tc>
      </w:tr>
      <w:tr w:rsidR="00BD58A3" w:rsidRPr="00FF505B" w14:paraId="5A356691" w14:textId="77777777" w:rsidTr="00E617B8">
        <w:tc>
          <w:tcPr>
            <w:tcW w:w="918" w:type="dxa"/>
          </w:tcPr>
          <w:p w14:paraId="1D6B6D13" w14:textId="77777777" w:rsidR="00BD58A3" w:rsidRPr="00FF505B" w:rsidRDefault="00BD58A3" w:rsidP="00A51AA0">
            <w:pPr>
              <w:rPr>
                <w:rFonts w:cstheme="minorHAnsi"/>
                <w:b/>
                <w:bCs/>
                <w:sz w:val="22"/>
                <w:szCs w:val="22"/>
              </w:rPr>
            </w:pPr>
          </w:p>
        </w:tc>
        <w:tc>
          <w:tcPr>
            <w:tcW w:w="2023" w:type="dxa"/>
          </w:tcPr>
          <w:p w14:paraId="3D442FA5" w14:textId="77777777" w:rsidR="00BD58A3" w:rsidRPr="00FF505B" w:rsidRDefault="00BD58A3" w:rsidP="00A51AA0">
            <w:pPr>
              <w:rPr>
                <w:rFonts w:cstheme="minorHAnsi"/>
                <w:b/>
                <w:bCs/>
                <w:sz w:val="22"/>
                <w:szCs w:val="22"/>
              </w:rPr>
            </w:pPr>
          </w:p>
        </w:tc>
        <w:tc>
          <w:tcPr>
            <w:tcW w:w="1847" w:type="dxa"/>
          </w:tcPr>
          <w:p w14:paraId="7BE49A30" w14:textId="77777777" w:rsidR="00BD58A3" w:rsidRPr="00FF505B" w:rsidRDefault="00BD58A3" w:rsidP="00A51AA0">
            <w:pPr>
              <w:rPr>
                <w:rFonts w:cstheme="minorHAnsi"/>
                <w:sz w:val="22"/>
                <w:szCs w:val="22"/>
              </w:rPr>
            </w:pPr>
          </w:p>
        </w:tc>
        <w:tc>
          <w:tcPr>
            <w:tcW w:w="900" w:type="dxa"/>
          </w:tcPr>
          <w:p w14:paraId="0BFC2E0F" w14:textId="77777777" w:rsidR="00BD58A3" w:rsidRPr="00FF505B" w:rsidRDefault="00BD58A3" w:rsidP="00A51AA0">
            <w:pPr>
              <w:rPr>
                <w:rFonts w:cstheme="minorHAnsi"/>
                <w:sz w:val="22"/>
                <w:szCs w:val="22"/>
              </w:rPr>
            </w:pPr>
            <w:r w:rsidRPr="00FF505B">
              <w:rPr>
                <w:rFonts w:cstheme="minorHAnsi"/>
                <w:sz w:val="22"/>
                <w:szCs w:val="22"/>
              </w:rPr>
              <w:t>16.7</w:t>
            </w:r>
          </w:p>
        </w:tc>
        <w:tc>
          <w:tcPr>
            <w:tcW w:w="2340" w:type="dxa"/>
          </w:tcPr>
          <w:p w14:paraId="647FAA6C" w14:textId="77777777" w:rsidR="00BD58A3" w:rsidRPr="00FF505B" w:rsidRDefault="00BD58A3" w:rsidP="00A51AA0">
            <w:pPr>
              <w:rPr>
                <w:rFonts w:cstheme="minorHAnsi"/>
                <w:sz w:val="22"/>
                <w:szCs w:val="22"/>
              </w:rPr>
            </w:pPr>
            <w:r w:rsidRPr="00FF505B">
              <w:rPr>
                <w:rFonts w:cstheme="minorHAnsi"/>
                <w:sz w:val="22"/>
                <w:szCs w:val="22"/>
              </w:rPr>
              <w:t>Ensure responsive, inclusive, participatory and representative decision-making at all levels</w:t>
            </w:r>
          </w:p>
        </w:tc>
        <w:tc>
          <w:tcPr>
            <w:tcW w:w="1080" w:type="dxa"/>
          </w:tcPr>
          <w:p w14:paraId="10B9DB30" w14:textId="77777777" w:rsidR="00BD58A3" w:rsidRPr="00FF505B" w:rsidRDefault="00BD58A3" w:rsidP="00A51AA0">
            <w:pPr>
              <w:rPr>
                <w:rFonts w:cstheme="minorHAnsi"/>
                <w:sz w:val="22"/>
                <w:szCs w:val="22"/>
              </w:rPr>
            </w:pPr>
            <w:r w:rsidRPr="00FF505B">
              <w:rPr>
                <w:rFonts w:cstheme="minorHAnsi"/>
                <w:sz w:val="22"/>
                <w:szCs w:val="22"/>
              </w:rPr>
              <w:t>16.7.1</w:t>
            </w:r>
          </w:p>
        </w:tc>
        <w:tc>
          <w:tcPr>
            <w:tcW w:w="1800" w:type="dxa"/>
          </w:tcPr>
          <w:p w14:paraId="451A6DC5" w14:textId="77777777" w:rsidR="00BD58A3" w:rsidRPr="00FF505B" w:rsidRDefault="00BD58A3" w:rsidP="00A51AA0">
            <w:pPr>
              <w:rPr>
                <w:rFonts w:cstheme="minorHAnsi"/>
                <w:sz w:val="22"/>
                <w:szCs w:val="22"/>
              </w:rPr>
            </w:pPr>
            <w:r w:rsidRPr="00FF505B">
              <w:rPr>
                <w:rFonts w:cstheme="minorHAnsi"/>
                <w:sz w:val="22"/>
                <w:szCs w:val="22"/>
              </w:rPr>
              <w:t xml:space="preserve">Proportions of positions in national and local institutions, including (a) the legislatures; (b) the public service; and (c) the judiciary, compared to national distributions, by </w:t>
            </w:r>
            <w:r w:rsidRPr="00FF505B">
              <w:rPr>
                <w:rFonts w:cstheme="minorHAnsi"/>
                <w:sz w:val="22"/>
                <w:szCs w:val="22"/>
              </w:rPr>
              <w:lastRenderedPageBreak/>
              <w:t>sex, age, persons with disabilities and population groups</w:t>
            </w:r>
          </w:p>
        </w:tc>
        <w:tc>
          <w:tcPr>
            <w:tcW w:w="2695" w:type="dxa"/>
            <w:shd w:val="clear" w:color="auto" w:fill="E7E6E6" w:themeFill="background2"/>
          </w:tcPr>
          <w:p w14:paraId="21F1F449" w14:textId="77777777" w:rsidR="00BD58A3" w:rsidRPr="00FF505B" w:rsidRDefault="00BD58A3" w:rsidP="00A51AA0">
            <w:pPr>
              <w:rPr>
                <w:rFonts w:cstheme="minorHAnsi"/>
                <w:sz w:val="22"/>
                <w:szCs w:val="22"/>
              </w:rPr>
            </w:pPr>
            <w:r w:rsidRPr="00FF505B">
              <w:rPr>
                <w:rFonts w:cstheme="minorHAnsi"/>
                <w:sz w:val="22"/>
                <w:szCs w:val="22"/>
              </w:rPr>
              <w:lastRenderedPageBreak/>
              <w:t>No data available for year 2023</w:t>
            </w:r>
          </w:p>
        </w:tc>
      </w:tr>
      <w:tr w:rsidR="00BD58A3" w:rsidRPr="00FF505B" w14:paraId="6164C627" w14:textId="77777777" w:rsidTr="00E617B8">
        <w:tc>
          <w:tcPr>
            <w:tcW w:w="918" w:type="dxa"/>
          </w:tcPr>
          <w:p w14:paraId="4DAC9E8B" w14:textId="77777777" w:rsidR="00BD58A3" w:rsidRPr="00FF505B" w:rsidRDefault="00BD58A3" w:rsidP="00A51AA0">
            <w:pPr>
              <w:rPr>
                <w:rFonts w:cstheme="minorHAnsi"/>
                <w:b/>
                <w:bCs/>
                <w:sz w:val="22"/>
                <w:szCs w:val="22"/>
              </w:rPr>
            </w:pPr>
          </w:p>
        </w:tc>
        <w:tc>
          <w:tcPr>
            <w:tcW w:w="2023" w:type="dxa"/>
          </w:tcPr>
          <w:p w14:paraId="724B1A7A" w14:textId="77777777" w:rsidR="00BD58A3" w:rsidRPr="00FF505B" w:rsidRDefault="00BD58A3" w:rsidP="00A51AA0">
            <w:pPr>
              <w:rPr>
                <w:rFonts w:cstheme="minorHAnsi"/>
                <w:b/>
                <w:bCs/>
                <w:sz w:val="22"/>
                <w:szCs w:val="22"/>
              </w:rPr>
            </w:pPr>
          </w:p>
        </w:tc>
        <w:tc>
          <w:tcPr>
            <w:tcW w:w="1847" w:type="dxa"/>
          </w:tcPr>
          <w:p w14:paraId="4643AE4F" w14:textId="77777777" w:rsidR="00BD58A3" w:rsidRPr="00FF505B" w:rsidRDefault="00BD58A3" w:rsidP="00A51AA0">
            <w:pPr>
              <w:rPr>
                <w:rFonts w:cstheme="minorHAnsi"/>
                <w:sz w:val="22"/>
                <w:szCs w:val="22"/>
              </w:rPr>
            </w:pPr>
          </w:p>
        </w:tc>
        <w:tc>
          <w:tcPr>
            <w:tcW w:w="900" w:type="dxa"/>
          </w:tcPr>
          <w:p w14:paraId="2D82ED6F" w14:textId="77777777" w:rsidR="00BD58A3" w:rsidRPr="00FF505B" w:rsidRDefault="00BD58A3" w:rsidP="00A51AA0">
            <w:pPr>
              <w:rPr>
                <w:rFonts w:cstheme="minorHAnsi"/>
                <w:sz w:val="22"/>
                <w:szCs w:val="22"/>
              </w:rPr>
            </w:pPr>
          </w:p>
        </w:tc>
        <w:tc>
          <w:tcPr>
            <w:tcW w:w="2340" w:type="dxa"/>
          </w:tcPr>
          <w:p w14:paraId="12DB81E9" w14:textId="77777777" w:rsidR="00BD58A3" w:rsidRPr="00FF505B" w:rsidRDefault="00BD58A3" w:rsidP="00A51AA0">
            <w:pPr>
              <w:rPr>
                <w:rFonts w:cstheme="minorHAnsi"/>
                <w:sz w:val="22"/>
                <w:szCs w:val="22"/>
              </w:rPr>
            </w:pPr>
          </w:p>
        </w:tc>
        <w:tc>
          <w:tcPr>
            <w:tcW w:w="1080" w:type="dxa"/>
          </w:tcPr>
          <w:p w14:paraId="0A137F2C" w14:textId="77777777" w:rsidR="00BD58A3" w:rsidRPr="00FF505B" w:rsidRDefault="00BD58A3" w:rsidP="00A51AA0">
            <w:pPr>
              <w:rPr>
                <w:rFonts w:cstheme="minorHAnsi"/>
                <w:sz w:val="22"/>
                <w:szCs w:val="22"/>
              </w:rPr>
            </w:pPr>
            <w:r w:rsidRPr="00FF505B">
              <w:rPr>
                <w:rFonts w:cstheme="minorHAnsi"/>
                <w:sz w:val="22"/>
                <w:szCs w:val="22"/>
              </w:rPr>
              <w:t>16.7.2</w:t>
            </w:r>
          </w:p>
        </w:tc>
        <w:tc>
          <w:tcPr>
            <w:tcW w:w="1800" w:type="dxa"/>
          </w:tcPr>
          <w:p w14:paraId="29025EF4" w14:textId="77777777" w:rsidR="00BD58A3" w:rsidRPr="00FF505B" w:rsidRDefault="00BD58A3" w:rsidP="00A51AA0">
            <w:pPr>
              <w:rPr>
                <w:rFonts w:cstheme="minorHAnsi"/>
                <w:sz w:val="22"/>
                <w:szCs w:val="22"/>
              </w:rPr>
            </w:pPr>
            <w:r w:rsidRPr="00FF505B">
              <w:rPr>
                <w:rFonts w:cstheme="minorHAnsi"/>
                <w:sz w:val="22"/>
                <w:szCs w:val="22"/>
              </w:rPr>
              <w:t>Proportion of population who believe decision-making is inclusive and responsive, by sex, age, disability and population group</w:t>
            </w:r>
          </w:p>
        </w:tc>
        <w:tc>
          <w:tcPr>
            <w:tcW w:w="2695" w:type="dxa"/>
            <w:shd w:val="clear" w:color="auto" w:fill="E7E6E6" w:themeFill="background2"/>
          </w:tcPr>
          <w:p w14:paraId="5B01714F" w14:textId="77777777" w:rsidR="00BD58A3" w:rsidRPr="00FF505B" w:rsidRDefault="00BD58A3" w:rsidP="00A51AA0">
            <w:pPr>
              <w:rPr>
                <w:rFonts w:cstheme="minorHAnsi"/>
                <w:sz w:val="22"/>
                <w:szCs w:val="22"/>
              </w:rPr>
            </w:pPr>
            <w:r w:rsidRPr="00FF505B">
              <w:rPr>
                <w:rFonts w:cstheme="minorHAnsi"/>
                <w:sz w:val="22"/>
                <w:szCs w:val="22"/>
              </w:rPr>
              <w:t>No data available for year 2023</w:t>
            </w:r>
          </w:p>
        </w:tc>
      </w:tr>
      <w:tr w:rsidR="00BD58A3" w:rsidRPr="00FF505B" w14:paraId="2F03ABBB" w14:textId="77777777" w:rsidTr="00E617B8">
        <w:tc>
          <w:tcPr>
            <w:tcW w:w="918" w:type="dxa"/>
          </w:tcPr>
          <w:p w14:paraId="7212B9EE" w14:textId="77777777" w:rsidR="00BD58A3" w:rsidRPr="00FF505B" w:rsidRDefault="00BD58A3" w:rsidP="00A51AA0">
            <w:pPr>
              <w:rPr>
                <w:rFonts w:cstheme="minorHAnsi"/>
                <w:b/>
                <w:bCs/>
                <w:sz w:val="22"/>
                <w:szCs w:val="22"/>
              </w:rPr>
            </w:pPr>
          </w:p>
        </w:tc>
        <w:tc>
          <w:tcPr>
            <w:tcW w:w="2023" w:type="dxa"/>
          </w:tcPr>
          <w:p w14:paraId="5373D1A7" w14:textId="77777777" w:rsidR="00BD58A3" w:rsidRPr="00FF505B" w:rsidRDefault="00BD58A3" w:rsidP="00A51AA0">
            <w:pPr>
              <w:rPr>
                <w:rFonts w:cstheme="minorHAnsi"/>
                <w:b/>
                <w:bCs/>
                <w:sz w:val="22"/>
                <w:szCs w:val="22"/>
              </w:rPr>
            </w:pPr>
          </w:p>
        </w:tc>
        <w:tc>
          <w:tcPr>
            <w:tcW w:w="1847" w:type="dxa"/>
          </w:tcPr>
          <w:p w14:paraId="1D3EC69E" w14:textId="77777777" w:rsidR="00BD58A3" w:rsidRPr="00FF505B" w:rsidRDefault="00BD58A3" w:rsidP="00A51AA0">
            <w:pPr>
              <w:rPr>
                <w:rFonts w:cstheme="minorHAnsi"/>
                <w:sz w:val="22"/>
                <w:szCs w:val="22"/>
              </w:rPr>
            </w:pPr>
          </w:p>
        </w:tc>
        <w:tc>
          <w:tcPr>
            <w:tcW w:w="900" w:type="dxa"/>
          </w:tcPr>
          <w:p w14:paraId="0C5651CD" w14:textId="77777777" w:rsidR="00BD58A3" w:rsidRPr="00FF505B" w:rsidRDefault="00BD58A3" w:rsidP="00A51AA0">
            <w:pPr>
              <w:rPr>
                <w:rFonts w:cstheme="minorHAnsi"/>
                <w:sz w:val="22"/>
                <w:szCs w:val="22"/>
              </w:rPr>
            </w:pPr>
            <w:r w:rsidRPr="00FF505B">
              <w:rPr>
                <w:rFonts w:cstheme="minorHAnsi"/>
                <w:sz w:val="22"/>
                <w:szCs w:val="22"/>
              </w:rPr>
              <w:t>16.8</w:t>
            </w:r>
          </w:p>
        </w:tc>
        <w:tc>
          <w:tcPr>
            <w:tcW w:w="2340" w:type="dxa"/>
          </w:tcPr>
          <w:p w14:paraId="668CD400" w14:textId="77777777" w:rsidR="00BD58A3" w:rsidRPr="00FF505B" w:rsidRDefault="00BD58A3" w:rsidP="00A51AA0">
            <w:pPr>
              <w:rPr>
                <w:rFonts w:cstheme="minorHAnsi"/>
                <w:sz w:val="22"/>
                <w:szCs w:val="22"/>
              </w:rPr>
            </w:pPr>
            <w:r w:rsidRPr="00FF505B">
              <w:rPr>
                <w:rFonts w:cstheme="minorHAnsi"/>
                <w:sz w:val="22"/>
                <w:szCs w:val="22"/>
              </w:rPr>
              <w:t>Broaden and strengthen the participation of developing countries in the institutions of global governance</w:t>
            </w:r>
          </w:p>
        </w:tc>
        <w:tc>
          <w:tcPr>
            <w:tcW w:w="1080" w:type="dxa"/>
          </w:tcPr>
          <w:p w14:paraId="43ADFC7C" w14:textId="77777777" w:rsidR="00BD58A3" w:rsidRPr="00FF505B" w:rsidRDefault="00BD58A3" w:rsidP="00A51AA0">
            <w:pPr>
              <w:rPr>
                <w:rFonts w:cstheme="minorHAnsi"/>
                <w:sz w:val="22"/>
                <w:szCs w:val="22"/>
              </w:rPr>
            </w:pPr>
            <w:r w:rsidRPr="00FF505B">
              <w:rPr>
                <w:rFonts w:cstheme="minorHAnsi"/>
                <w:sz w:val="22"/>
                <w:szCs w:val="22"/>
              </w:rPr>
              <w:t>16.8.1</w:t>
            </w:r>
          </w:p>
        </w:tc>
        <w:tc>
          <w:tcPr>
            <w:tcW w:w="1800" w:type="dxa"/>
          </w:tcPr>
          <w:p w14:paraId="04BBFDE3" w14:textId="77777777" w:rsidR="00BD58A3" w:rsidRPr="00FF505B" w:rsidRDefault="00BD58A3" w:rsidP="00A51AA0">
            <w:pPr>
              <w:rPr>
                <w:rFonts w:cstheme="minorHAnsi"/>
                <w:sz w:val="22"/>
                <w:szCs w:val="22"/>
              </w:rPr>
            </w:pPr>
            <w:r w:rsidRPr="00FF505B">
              <w:rPr>
                <w:rFonts w:cstheme="minorHAnsi"/>
                <w:sz w:val="22"/>
                <w:szCs w:val="22"/>
              </w:rPr>
              <w:t>Proportion of members and voting rights of developing countries in international organizations</w:t>
            </w:r>
          </w:p>
        </w:tc>
        <w:tc>
          <w:tcPr>
            <w:tcW w:w="2695" w:type="dxa"/>
            <w:shd w:val="clear" w:color="auto" w:fill="E7E6E6" w:themeFill="background2"/>
          </w:tcPr>
          <w:p w14:paraId="3B07A2F7" w14:textId="1843CAB1" w:rsidR="00BD58A3" w:rsidRPr="00FF505B" w:rsidRDefault="00A73E4B" w:rsidP="00A51AA0">
            <w:pPr>
              <w:rPr>
                <w:rFonts w:cstheme="minorHAnsi"/>
                <w:sz w:val="22"/>
                <w:szCs w:val="22"/>
              </w:rPr>
            </w:pPr>
            <w:r>
              <w:rPr>
                <w:rFonts w:cstheme="minorHAnsi"/>
                <w:sz w:val="22"/>
                <w:szCs w:val="22"/>
              </w:rPr>
              <w:t>Not available</w:t>
            </w:r>
          </w:p>
        </w:tc>
      </w:tr>
      <w:tr w:rsidR="00BD58A3" w:rsidRPr="00FF505B" w14:paraId="490B73DA" w14:textId="77777777" w:rsidTr="00E617B8">
        <w:tc>
          <w:tcPr>
            <w:tcW w:w="918" w:type="dxa"/>
          </w:tcPr>
          <w:p w14:paraId="3AE00225" w14:textId="77777777" w:rsidR="00BD58A3" w:rsidRPr="00FF505B" w:rsidRDefault="00BD58A3" w:rsidP="00A51AA0">
            <w:pPr>
              <w:rPr>
                <w:rFonts w:cstheme="minorHAnsi"/>
                <w:b/>
                <w:bCs/>
                <w:sz w:val="22"/>
                <w:szCs w:val="22"/>
              </w:rPr>
            </w:pPr>
          </w:p>
        </w:tc>
        <w:tc>
          <w:tcPr>
            <w:tcW w:w="2023" w:type="dxa"/>
          </w:tcPr>
          <w:p w14:paraId="3EBF1DC8" w14:textId="77777777" w:rsidR="00BD58A3" w:rsidRPr="00FF505B" w:rsidRDefault="00BD58A3" w:rsidP="00A51AA0">
            <w:pPr>
              <w:rPr>
                <w:rFonts w:cstheme="minorHAnsi"/>
                <w:b/>
                <w:bCs/>
                <w:sz w:val="22"/>
                <w:szCs w:val="22"/>
              </w:rPr>
            </w:pPr>
          </w:p>
        </w:tc>
        <w:tc>
          <w:tcPr>
            <w:tcW w:w="1847" w:type="dxa"/>
          </w:tcPr>
          <w:p w14:paraId="44E6616A" w14:textId="77777777" w:rsidR="00BD58A3" w:rsidRPr="00FF505B" w:rsidRDefault="00BD58A3" w:rsidP="00A51AA0">
            <w:pPr>
              <w:rPr>
                <w:rFonts w:cstheme="minorHAnsi"/>
                <w:sz w:val="22"/>
                <w:szCs w:val="22"/>
              </w:rPr>
            </w:pPr>
          </w:p>
        </w:tc>
        <w:tc>
          <w:tcPr>
            <w:tcW w:w="900" w:type="dxa"/>
          </w:tcPr>
          <w:p w14:paraId="5533FE97" w14:textId="77777777" w:rsidR="00BD58A3" w:rsidRPr="00FF505B" w:rsidRDefault="00BD58A3" w:rsidP="00A51AA0">
            <w:pPr>
              <w:rPr>
                <w:rFonts w:cstheme="minorHAnsi"/>
                <w:sz w:val="22"/>
                <w:szCs w:val="22"/>
              </w:rPr>
            </w:pPr>
            <w:r w:rsidRPr="00FF505B">
              <w:rPr>
                <w:rFonts w:cstheme="minorHAnsi"/>
                <w:sz w:val="22"/>
                <w:szCs w:val="22"/>
              </w:rPr>
              <w:t>16.9</w:t>
            </w:r>
          </w:p>
        </w:tc>
        <w:tc>
          <w:tcPr>
            <w:tcW w:w="2340" w:type="dxa"/>
          </w:tcPr>
          <w:p w14:paraId="46BAD3F3" w14:textId="77777777" w:rsidR="00BD58A3" w:rsidRPr="00FF505B" w:rsidRDefault="00BD58A3" w:rsidP="00A51AA0">
            <w:pPr>
              <w:rPr>
                <w:rFonts w:cstheme="minorHAnsi"/>
                <w:sz w:val="22"/>
                <w:szCs w:val="22"/>
              </w:rPr>
            </w:pPr>
            <w:r w:rsidRPr="00FF505B">
              <w:rPr>
                <w:rFonts w:cstheme="minorHAnsi"/>
                <w:sz w:val="22"/>
                <w:szCs w:val="22"/>
              </w:rPr>
              <w:t>By 2030, provide legal identity for all, including birth registration</w:t>
            </w:r>
          </w:p>
        </w:tc>
        <w:tc>
          <w:tcPr>
            <w:tcW w:w="1080" w:type="dxa"/>
          </w:tcPr>
          <w:p w14:paraId="0861FD1A" w14:textId="77777777" w:rsidR="00BD58A3" w:rsidRPr="00FF505B" w:rsidRDefault="00BD58A3" w:rsidP="00A51AA0">
            <w:pPr>
              <w:rPr>
                <w:rFonts w:cstheme="minorHAnsi"/>
                <w:sz w:val="22"/>
                <w:szCs w:val="22"/>
              </w:rPr>
            </w:pPr>
            <w:r w:rsidRPr="00FF505B">
              <w:rPr>
                <w:rFonts w:cstheme="minorHAnsi"/>
                <w:sz w:val="22"/>
                <w:szCs w:val="22"/>
              </w:rPr>
              <w:t>16.9.1</w:t>
            </w:r>
          </w:p>
        </w:tc>
        <w:tc>
          <w:tcPr>
            <w:tcW w:w="1800" w:type="dxa"/>
          </w:tcPr>
          <w:p w14:paraId="32379089" w14:textId="77777777" w:rsidR="00BD58A3" w:rsidRPr="00FF505B" w:rsidRDefault="00BD58A3" w:rsidP="00A51AA0">
            <w:pPr>
              <w:rPr>
                <w:rFonts w:cstheme="minorHAnsi"/>
                <w:sz w:val="22"/>
                <w:szCs w:val="22"/>
              </w:rPr>
            </w:pPr>
            <w:r w:rsidRPr="00FF505B">
              <w:rPr>
                <w:rFonts w:cstheme="minorHAnsi"/>
                <w:sz w:val="22"/>
                <w:szCs w:val="22"/>
              </w:rPr>
              <w:t>Proportion of children under 5 years of age whose births have been registered with a civil authority, by age</w:t>
            </w:r>
          </w:p>
        </w:tc>
        <w:tc>
          <w:tcPr>
            <w:tcW w:w="2695" w:type="dxa"/>
            <w:shd w:val="clear" w:color="auto" w:fill="E7E6E6" w:themeFill="background2"/>
          </w:tcPr>
          <w:p w14:paraId="18B09331" w14:textId="77777777" w:rsidR="00BD58A3" w:rsidRPr="00FF505B" w:rsidRDefault="00BD58A3" w:rsidP="00A51AA0">
            <w:pPr>
              <w:rPr>
                <w:rFonts w:cstheme="minorHAnsi"/>
                <w:sz w:val="22"/>
                <w:szCs w:val="22"/>
              </w:rPr>
            </w:pPr>
            <w:r w:rsidRPr="00FF505B">
              <w:rPr>
                <w:rFonts w:cstheme="minorHAnsi"/>
                <w:sz w:val="22"/>
                <w:szCs w:val="22"/>
              </w:rPr>
              <w:t>Almost 100%</w:t>
            </w:r>
            <w:r w:rsidRPr="00FF505B">
              <w:rPr>
                <w:rFonts w:cstheme="minorHAnsi"/>
                <w:sz w:val="22"/>
                <w:szCs w:val="22"/>
                <w:vertAlign w:val="superscript"/>
              </w:rPr>
              <w:footnoteReference w:id="209"/>
            </w:r>
          </w:p>
        </w:tc>
      </w:tr>
      <w:tr w:rsidR="00BD58A3" w:rsidRPr="00FF505B" w14:paraId="06305F89" w14:textId="77777777" w:rsidTr="00E617B8">
        <w:tc>
          <w:tcPr>
            <w:tcW w:w="918" w:type="dxa"/>
          </w:tcPr>
          <w:p w14:paraId="57683CBF" w14:textId="77777777" w:rsidR="00BD58A3" w:rsidRPr="00FF505B" w:rsidRDefault="00BD58A3" w:rsidP="00A51AA0">
            <w:pPr>
              <w:rPr>
                <w:rFonts w:cstheme="minorHAnsi"/>
                <w:b/>
                <w:bCs/>
                <w:sz w:val="22"/>
                <w:szCs w:val="22"/>
              </w:rPr>
            </w:pPr>
          </w:p>
        </w:tc>
        <w:tc>
          <w:tcPr>
            <w:tcW w:w="2023" w:type="dxa"/>
          </w:tcPr>
          <w:p w14:paraId="54EF6153" w14:textId="77777777" w:rsidR="00BD58A3" w:rsidRPr="00FF505B" w:rsidRDefault="00BD58A3" w:rsidP="00A51AA0">
            <w:pPr>
              <w:rPr>
                <w:rFonts w:cstheme="minorHAnsi"/>
                <w:b/>
                <w:bCs/>
                <w:sz w:val="22"/>
                <w:szCs w:val="22"/>
              </w:rPr>
            </w:pPr>
          </w:p>
        </w:tc>
        <w:tc>
          <w:tcPr>
            <w:tcW w:w="1847" w:type="dxa"/>
          </w:tcPr>
          <w:p w14:paraId="7E75833E" w14:textId="77777777" w:rsidR="00BD58A3" w:rsidRPr="00FF505B" w:rsidRDefault="00BD58A3" w:rsidP="00A51AA0">
            <w:pPr>
              <w:rPr>
                <w:rFonts w:cstheme="minorHAnsi"/>
                <w:sz w:val="22"/>
                <w:szCs w:val="22"/>
              </w:rPr>
            </w:pPr>
          </w:p>
        </w:tc>
        <w:tc>
          <w:tcPr>
            <w:tcW w:w="900" w:type="dxa"/>
          </w:tcPr>
          <w:p w14:paraId="7D38D668" w14:textId="77777777" w:rsidR="00BD58A3" w:rsidRPr="00FF505B" w:rsidRDefault="00BD58A3" w:rsidP="00A51AA0">
            <w:pPr>
              <w:rPr>
                <w:rFonts w:cstheme="minorHAnsi"/>
                <w:sz w:val="22"/>
                <w:szCs w:val="22"/>
              </w:rPr>
            </w:pPr>
            <w:r w:rsidRPr="00FF505B">
              <w:rPr>
                <w:rFonts w:cstheme="minorHAnsi"/>
                <w:sz w:val="22"/>
                <w:szCs w:val="22"/>
              </w:rPr>
              <w:t>16.10</w:t>
            </w:r>
          </w:p>
        </w:tc>
        <w:tc>
          <w:tcPr>
            <w:tcW w:w="2340" w:type="dxa"/>
          </w:tcPr>
          <w:p w14:paraId="088661C6" w14:textId="77777777" w:rsidR="00BD58A3" w:rsidRPr="00FF505B" w:rsidRDefault="00BD58A3" w:rsidP="00A51AA0">
            <w:pPr>
              <w:rPr>
                <w:rFonts w:cstheme="minorHAnsi"/>
                <w:sz w:val="22"/>
                <w:szCs w:val="22"/>
              </w:rPr>
            </w:pPr>
            <w:r w:rsidRPr="00FF505B">
              <w:rPr>
                <w:rFonts w:cstheme="minorHAnsi"/>
                <w:sz w:val="22"/>
                <w:szCs w:val="22"/>
              </w:rPr>
              <w:t xml:space="preserve">Ensure public access to information and protect fundamental freedoms, in </w:t>
            </w:r>
            <w:r w:rsidRPr="00FF505B">
              <w:rPr>
                <w:rFonts w:cstheme="minorHAnsi"/>
                <w:sz w:val="22"/>
                <w:szCs w:val="22"/>
              </w:rPr>
              <w:lastRenderedPageBreak/>
              <w:t>accordance with national legislation and international agreements</w:t>
            </w:r>
          </w:p>
        </w:tc>
        <w:tc>
          <w:tcPr>
            <w:tcW w:w="1080" w:type="dxa"/>
          </w:tcPr>
          <w:p w14:paraId="2661A480" w14:textId="77777777" w:rsidR="00BD58A3" w:rsidRPr="00FF505B" w:rsidRDefault="00BD58A3" w:rsidP="00A51AA0">
            <w:pPr>
              <w:rPr>
                <w:rFonts w:cstheme="minorHAnsi"/>
                <w:sz w:val="22"/>
                <w:szCs w:val="22"/>
              </w:rPr>
            </w:pPr>
            <w:r w:rsidRPr="00FF505B">
              <w:rPr>
                <w:rFonts w:cstheme="minorHAnsi"/>
                <w:sz w:val="22"/>
                <w:szCs w:val="22"/>
              </w:rPr>
              <w:lastRenderedPageBreak/>
              <w:t>16.10.1</w:t>
            </w:r>
          </w:p>
        </w:tc>
        <w:tc>
          <w:tcPr>
            <w:tcW w:w="1800" w:type="dxa"/>
          </w:tcPr>
          <w:p w14:paraId="0AF0857D" w14:textId="77777777" w:rsidR="00BD58A3" w:rsidRPr="00FF505B" w:rsidRDefault="00BD58A3" w:rsidP="00A51AA0">
            <w:pPr>
              <w:rPr>
                <w:rFonts w:cstheme="minorHAnsi"/>
                <w:sz w:val="22"/>
                <w:szCs w:val="22"/>
              </w:rPr>
            </w:pPr>
            <w:r w:rsidRPr="00FF505B">
              <w:rPr>
                <w:rFonts w:cstheme="minorHAnsi"/>
                <w:sz w:val="22"/>
                <w:szCs w:val="22"/>
              </w:rPr>
              <w:t xml:space="preserve">Ensure public access to information and protect </w:t>
            </w:r>
            <w:r w:rsidRPr="00FF505B">
              <w:rPr>
                <w:rFonts w:cstheme="minorHAnsi"/>
                <w:sz w:val="22"/>
                <w:szCs w:val="22"/>
              </w:rPr>
              <w:lastRenderedPageBreak/>
              <w:t>fundamental freedoms, in accordance with national legislation and international agreements</w:t>
            </w:r>
          </w:p>
        </w:tc>
        <w:tc>
          <w:tcPr>
            <w:tcW w:w="2695" w:type="dxa"/>
            <w:shd w:val="clear" w:color="auto" w:fill="E7E6E6" w:themeFill="background2"/>
          </w:tcPr>
          <w:p w14:paraId="483DCEB9" w14:textId="77777777" w:rsidR="00BD58A3" w:rsidRPr="00FF505B" w:rsidRDefault="00BD58A3" w:rsidP="00A51AA0">
            <w:pPr>
              <w:rPr>
                <w:rFonts w:cstheme="minorHAnsi"/>
                <w:sz w:val="22"/>
                <w:szCs w:val="22"/>
              </w:rPr>
            </w:pPr>
            <w:r w:rsidRPr="00FF505B">
              <w:rPr>
                <w:rFonts w:cstheme="minorHAnsi"/>
                <w:sz w:val="22"/>
                <w:szCs w:val="22"/>
              </w:rPr>
              <w:lastRenderedPageBreak/>
              <w:t>No data available for year 2023</w:t>
            </w:r>
          </w:p>
        </w:tc>
      </w:tr>
      <w:tr w:rsidR="00BD58A3" w:rsidRPr="00FF505B" w14:paraId="209A4F29" w14:textId="77777777" w:rsidTr="00E617B8">
        <w:tc>
          <w:tcPr>
            <w:tcW w:w="918" w:type="dxa"/>
          </w:tcPr>
          <w:p w14:paraId="08CDB376" w14:textId="77777777" w:rsidR="00BD58A3" w:rsidRPr="00FF505B" w:rsidRDefault="00BD58A3" w:rsidP="00A51AA0">
            <w:pPr>
              <w:rPr>
                <w:rFonts w:cstheme="minorHAnsi"/>
                <w:b/>
                <w:bCs/>
                <w:sz w:val="22"/>
                <w:szCs w:val="22"/>
              </w:rPr>
            </w:pPr>
          </w:p>
        </w:tc>
        <w:tc>
          <w:tcPr>
            <w:tcW w:w="2023" w:type="dxa"/>
          </w:tcPr>
          <w:p w14:paraId="566A5B2E" w14:textId="77777777" w:rsidR="00BD58A3" w:rsidRPr="00FF505B" w:rsidRDefault="00BD58A3" w:rsidP="00A51AA0">
            <w:pPr>
              <w:rPr>
                <w:rFonts w:cstheme="minorHAnsi"/>
                <w:b/>
                <w:bCs/>
                <w:sz w:val="22"/>
                <w:szCs w:val="22"/>
              </w:rPr>
            </w:pPr>
          </w:p>
        </w:tc>
        <w:tc>
          <w:tcPr>
            <w:tcW w:w="1847" w:type="dxa"/>
          </w:tcPr>
          <w:p w14:paraId="4938DF15" w14:textId="77777777" w:rsidR="00BD58A3" w:rsidRPr="00FF505B" w:rsidRDefault="00BD58A3" w:rsidP="00A51AA0">
            <w:pPr>
              <w:rPr>
                <w:rFonts w:cstheme="minorHAnsi"/>
                <w:sz w:val="22"/>
                <w:szCs w:val="22"/>
              </w:rPr>
            </w:pPr>
          </w:p>
        </w:tc>
        <w:tc>
          <w:tcPr>
            <w:tcW w:w="900" w:type="dxa"/>
          </w:tcPr>
          <w:p w14:paraId="25D30DA2" w14:textId="77777777" w:rsidR="00BD58A3" w:rsidRPr="00FF505B" w:rsidRDefault="00BD58A3" w:rsidP="00A51AA0">
            <w:pPr>
              <w:rPr>
                <w:rFonts w:cstheme="minorHAnsi"/>
                <w:sz w:val="22"/>
                <w:szCs w:val="22"/>
              </w:rPr>
            </w:pPr>
          </w:p>
        </w:tc>
        <w:tc>
          <w:tcPr>
            <w:tcW w:w="2340" w:type="dxa"/>
          </w:tcPr>
          <w:p w14:paraId="2CBED3FF" w14:textId="77777777" w:rsidR="00BD58A3" w:rsidRPr="00FF505B" w:rsidRDefault="00BD58A3" w:rsidP="00A51AA0">
            <w:pPr>
              <w:rPr>
                <w:rFonts w:cstheme="minorHAnsi"/>
                <w:sz w:val="22"/>
                <w:szCs w:val="22"/>
              </w:rPr>
            </w:pPr>
          </w:p>
        </w:tc>
        <w:tc>
          <w:tcPr>
            <w:tcW w:w="1080" w:type="dxa"/>
          </w:tcPr>
          <w:p w14:paraId="2FD7B6CD" w14:textId="77777777" w:rsidR="00BD58A3" w:rsidRPr="00FF505B" w:rsidRDefault="00BD58A3" w:rsidP="00A51AA0">
            <w:pPr>
              <w:rPr>
                <w:rFonts w:cstheme="minorHAnsi"/>
                <w:sz w:val="22"/>
                <w:szCs w:val="22"/>
              </w:rPr>
            </w:pPr>
            <w:r w:rsidRPr="00FF505B">
              <w:rPr>
                <w:rFonts w:cstheme="minorHAnsi"/>
                <w:sz w:val="22"/>
                <w:szCs w:val="22"/>
              </w:rPr>
              <w:t>16.10.2</w:t>
            </w:r>
          </w:p>
        </w:tc>
        <w:tc>
          <w:tcPr>
            <w:tcW w:w="1800" w:type="dxa"/>
          </w:tcPr>
          <w:p w14:paraId="018CB629" w14:textId="77777777" w:rsidR="00BD58A3" w:rsidRPr="00FF505B" w:rsidRDefault="00BD58A3" w:rsidP="00A51AA0">
            <w:pPr>
              <w:rPr>
                <w:rFonts w:cstheme="minorHAnsi"/>
                <w:sz w:val="22"/>
                <w:szCs w:val="22"/>
              </w:rPr>
            </w:pPr>
            <w:r w:rsidRPr="00FF505B">
              <w:rPr>
                <w:rFonts w:cstheme="minorHAnsi"/>
                <w:sz w:val="22"/>
                <w:szCs w:val="22"/>
              </w:rPr>
              <w:t>Number of countries that adopt and implement constitutional, statutory and/or policy guarantees for public access to information</w:t>
            </w:r>
          </w:p>
        </w:tc>
        <w:tc>
          <w:tcPr>
            <w:tcW w:w="2695" w:type="dxa"/>
            <w:shd w:val="clear" w:color="auto" w:fill="E7E6E6" w:themeFill="background2"/>
          </w:tcPr>
          <w:p w14:paraId="0E34F4A6" w14:textId="77777777" w:rsidR="00BD58A3" w:rsidRPr="00FF505B" w:rsidRDefault="00BD58A3" w:rsidP="00A51AA0">
            <w:pPr>
              <w:rPr>
                <w:rFonts w:cstheme="minorHAnsi"/>
                <w:sz w:val="22"/>
                <w:szCs w:val="22"/>
              </w:rPr>
            </w:pPr>
            <w:r w:rsidRPr="00FF505B">
              <w:rPr>
                <w:rFonts w:cstheme="minorHAnsi"/>
                <w:sz w:val="22"/>
                <w:szCs w:val="22"/>
              </w:rPr>
              <w:t>No data available for year 2023</w:t>
            </w:r>
          </w:p>
        </w:tc>
      </w:tr>
      <w:tr w:rsidR="00BD58A3" w:rsidRPr="00FF505B" w14:paraId="01E28714" w14:textId="77777777" w:rsidTr="00E617B8">
        <w:tc>
          <w:tcPr>
            <w:tcW w:w="918" w:type="dxa"/>
          </w:tcPr>
          <w:p w14:paraId="5ADBA87B" w14:textId="77777777" w:rsidR="00BD58A3" w:rsidRPr="00FF505B" w:rsidRDefault="00BD58A3" w:rsidP="00A51AA0">
            <w:pPr>
              <w:rPr>
                <w:rFonts w:cstheme="minorHAnsi"/>
                <w:b/>
                <w:bCs/>
                <w:sz w:val="22"/>
                <w:szCs w:val="22"/>
              </w:rPr>
            </w:pPr>
          </w:p>
        </w:tc>
        <w:tc>
          <w:tcPr>
            <w:tcW w:w="2023" w:type="dxa"/>
          </w:tcPr>
          <w:p w14:paraId="37DB4AF1" w14:textId="77777777" w:rsidR="00BD58A3" w:rsidRPr="00FF505B" w:rsidRDefault="00BD58A3" w:rsidP="00A51AA0">
            <w:pPr>
              <w:rPr>
                <w:rFonts w:cstheme="minorHAnsi"/>
                <w:b/>
                <w:bCs/>
                <w:sz w:val="22"/>
                <w:szCs w:val="22"/>
              </w:rPr>
            </w:pPr>
          </w:p>
        </w:tc>
        <w:tc>
          <w:tcPr>
            <w:tcW w:w="1847" w:type="dxa"/>
          </w:tcPr>
          <w:p w14:paraId="72D6D005" w14:textId="77777777" w:rsidR="00BD58A3" w:rsidRPr="00FF505B" w:rsidRDefault="00BD58A3" w:rsidP="00A51AA0">
            <w:pPr>
              <w:rPr>
                <w:rFonts w:cstheme="minorHAnsi"/>
                <w:sz w:val="22"/>
                <w:szCs w:val="22"/>
              </w:rPr>
            </w:pPr>
          </w:p>
        </w:tc>
        <w:tc>
          <w:tcPr>
            <w:tcW w:w="900" w:type="dxa"/>
          </w:tcPr>
          <w:p w14:paraId="35F7532B" w14:textId="77777777" w:rsidR="00BD58A3" w:rsidRPr="00FF505B" w:rsidRDefault="00BD58A3" w:rsidP="00A51AA0">
            <w:pPr>
              <w:rPr>
                <w:rFonts w:cstheme="minorHAnsi"/>
                <w:sz w:val="22"/>
                <w:szCs w:val="22"/>
              </w:rPr>
            </w:pPr>
            <w:r w:rsidRPr="00FF505B">
              <w:rPr>
                <w:rFonts w:cstheme="minorHAnsi"/>
                <w:sz w:val="22"/>
                <w:szCs w:val="22"/>
              </w:rPr>
              <w:t>16.a</w:t>
            </w:r>
          </w:p>
        </w:tc>
        <w:tc>
          <w:tcPr>
            <w:tcW w:w="2340" w:type="dxa"/>
          </w:tcPr>
          <w:p w14:paraId="6C3E5C21" w14:textId="77777777" w:rsidR="00BD58A3" w:rsidRPr="00FF505B" w:rsidRDefault="00BD58A3" w:rsidP="00A51AA0">
            <w:pPr>
              <w:rPr>
                <w:rFonts w:cstheme="minorHAnsi"/>
                <w:sz w:val="22"/>
                <w:szCs w:val="22"/>
              </w:rPr>
            </w:pPr>
            <w:r w:rsidRPr="00FF505B">
              <w:rPr>
                <w:rFonts w:cstheme="minorHAnsi"/>
                <w:sz w:val="22"/>
                <w:szCs w:val="22"/>
              </w:rPr>
              <w:t>Strengthen relevant national institutions, including through international cooperation, for building capacity at all levels, in particular in developing countries, to prevent violence and combat terrorism and crime</w:t>
            </w:r>
          </w:p>
        </w:tc>
        <w:tc>
          <w:tcPr>
            <w:tcW w:w="1080" w:type="dxa"/>
          </w:tcPr>
          <w:p w14:paraId="2F615114" w14:textId="77777777" w:rsidR="00BD58A3" w:rsidRPr="00FF505B" w:rsidRDefault="00BD58A3" w:rsidP="00A51AA0">
            <w:pPr>
              <w:rPr>
                <w:rFonts w:cstheme="minorHAnsi"/>
                <w:sz w:val="22"/>
                <w:szCs w:val="22"/>
              </w:rPr>
            </w:pPr>
            <w:r w:rsidRPr="00FF505B">
              <w:rPr>
                <w:rFonts w:cstheme="minorHAnsi"/>
                <w:sz w:val="22"/>
                <w:szCs w:val="22"/>
              </w:rPr>
              <w:t>16.a.1</w:t>
            </w:r>
          </w:p>
        </w:tc>
        <w:tc>
          <w:tcPr>
            <w:tcW w:w="1800" w:type="dxa"/>
          </w:tcPr>
          <w:p w14:paraId="4370461B" w14:textId="77777777" w:rsidR="00BD58A3" w:rsidRPr="00FF505B" w:rsidRDefault="00BD58A3" w:rsidP="00A51AA0">
            <w:pPr>
              <w:rPr>
                <w:rFonts w:cstheme="minorHAnsi"/>
                <w:sz w:val="22"/>
                <w:szCs w:val="22"/>
              </w:rPr>
            </w:pPr>
            <w:r w:rsidRPr="00FF505B">
              <w:rPr>
                <w:rFonts w:cstheme="minorHAnsi"/>
                <w:sz w:val="22"/>
                <w:szCs w:val="22"/>
              </w:rPr>
              <w:t>Existence of independent national human rights institutions in compliance with the Paris Principles</w:t>
            </w:r>
          </w:p>
        </w:tc>
        <w:tc>
          <w:tcPr>
            <w:tcW w:w="2695" w:type="dxa"/>
            <w:shd w:val="clear" w:color="auto" w:fill="E7E6E6" w:themeFill="background2"/>
          </w:tcPr>
          <w:p w14:paraId="453E4B7B" w14:textId="77777777" w:rsidR="00BD58A3" w:rsidRPr="00FF505B" w:rsidRDefault="00BD58A3" w:rsidP="00A51AA0">
            <w:pPr>
              <w:rPr>
                <w:rFonts w:cstheme="minorHAnsi"/>
                <w:sz w:val="22"/>
                <w:szCs w:val="22"/>
              </w:rPr>
            </w:pPr>
            <w:r w:rsidRPr="00FF505B">
              <w:rPr>
                <w:rFonts w:cstheme="minorHAnsi"/>
                <w:sz w:val="22"/>
                <w:szCs w:val="22"/>
              </w:rPr>
              <w:t>No data available for year 2023</w:t>
            </w:r>
          </w:p>
        </w:tc>
      </w:tr>
      <w:tr w:rsidR="00BD58A3" w:rsidRPr="00FF505B" w14:paraId="2D7C05E0" w14:textId="77777777" w:rsidTr="00E617B8">
        <w:tc>
          <w:tcPr>
            <w:tcW w:w="918" w:type="dxa"/>
          </w:tcPr>
          <w:p w14:paraId="6A64B220" w14:textId="77777777" w:rsidR="00BD58A3" w:rsidRPr="00FF505B" w:rsidRDefault="00BD58A3" w:rsidP="00A51AA0">
            <w:pPr>
              <w:rPr>
                <w:rFonts w:cstheme="minorHAnsi"/>
                <w:b/>
                <w:bCs/>
                <w:sz w:val="22"/>
                <w:szCs w:val="22"/>
              </w:rPr>
            </w:pPr>
          </w:p>
        </w:tc>
        <w:tc>
          <w:tcPr>
            <w:tcW w:w="2023" w:type="dxa"/>
          </w:tcPr>
          <w:p w14:paraId="341267BF" w14:textId="77777777" w:rsidR="00BD58A3" w:rsidRPr="00FF505B" w:rsidRDefault="00BD58A3" w:rsidP="00A51AA0">
            <w:pPr>
              <w:rPr>
                <w:rFonts w:cstheme="minorHAnsi"/>
                <w:b/>
                <w:bCs/>
                <w:sz w:val="22"/>
                <w:szCs w:val="22"/>
              </w:rPr>
            </w:pPr>
          </w:p>
        </w:tc>
        <w:tc>
          <w:tcPr>
            <w:tcW w:w="1847" w:type="dxa"/>
          </w:tcPr>
          <w:p w14:paraId="4122C701" w14:textId="77777777" w:rsidR="00BD58A3" w:rsidRPr="00FF505B" w:rsidRDefault="00BD58A3" w:rsidP="00A51AA0">
            <w:pPr>
              <w:rPr>
                <w:rFonts w:cstheme="minorHAnsi"/>
                <w:sz w:val="22"/>
                <w:szCs w:val="22"/>
              </w:rPr>
            </w:pPr>
          </w:p>
        </w:tc>
        <w:tc>
          <w:tcPr>
            <w:tcW w:w="900" w:type="dxa"/>
          </w:tcPr>
          <w:p w14:paraId="6E39492D" w14:textId="77777777" w:rsidR="00BD58A3" w:rsidRPr="00FF505B" w:rsidRDefault="00BD58A3" w:rsidP="00A51AA0">
            <w:pPr>
              <w:rPr>
                <w:rFonts w:cstheme="minorHAnsi"/>
                <w:sz w:val="22"/>
                <w:szCs w:val="22"/>
              </w:rPr>
            </w:pPr>
            <w:r w:rsidRPr="00FF505B">
              <w:rPr>
                <w:rFonts w:cstheme="minorHAnsi"/>
                <w:sz w:val="22"/>
                <w:szCs w:val="22"/>
              </w:rPr>
              <w:t>16.b</w:t>
            </w:r>
          </w:p>
        </w:tc>
        <w:tc>
          <w:tcPr>
            <w:tcW w:w="2340" w:type="dxa"/>
          </w:tcPr>
          <w:p w14:paraId="26B93F0E" w14:textId="77777777" w:rsidR="00BD58A3" w:rsidRPr="00FF505B" w:rsidRDefault="00BD58A3" w:rsidP="00A51AA0">
            <w:pPr>
              <w:rPr>
                <w:rFonts w:cstheme="minorHAnsi"/>
                <w:sz w:val="22"/>
                <w:szCs w:val="22"/>
              </w:rPr>
            </w:pPr>
            <w:r w:rsidRPr="00FF505B">
              <w:rPr>
                <w:rFonts w:cstheme="minorHAnsi"/>
                <w:sz w:val="22"/>
                <w:szCs w:val="22"/>
              </w:rPr>
              <w:t>Promote and enforce non-discriminatory laws and policies for sustainable development</w:t>
            </w:r>
          </w:p>
        </w:tc>
        <w:tc>
          <w:tcPr>
            <w:tcW w:w="1080" w:type="dxa"/>
          </w:tcPr>
          <w:p w14:paraId="2BB4D1BB" w14:textId="77777777" w:rsidR="00BD58A3" w:rsidRPr="00FF505B" w:rsidRDefault="00BD58A3" w:rsidP="00A51AA0">
            <w:pPr>
              <w:rPr>
                <w:rFonts w:cstheme="minorHAnsi"/>
                <w:sz w:val="22"/>
                <w:szCs w:val="22"/>
              </w:rPr>
            </w:pPr>
            <w:r w:rsidRPr="00FF505B">
              <w:rPr>
                <w:rFonts w:cstheme="minorHAnsi"/>
                <w:sz w:val="22"/>
                <w:szCs w:val="22"/>
              </w:rPr>
              <w:t>16.b.1</w:t>
            </w:r>
          </w:p>
        </w:tc>
        <w:tc>
          <w:tcPr>
            <w:tcW w:w="1800" w:type="dxa"/>
          </w:tcPr>
          <w:p w14:paraId="52DEBE03" w14:textId="77777777" w:rsidR="00BD58A3" w:rsidRPr="00FF505B" w:rsidRDefault="00BD58A3" w:rsidP="00A51AA0">
            <w:pPr>
              <w:rPr>
                <w:rFonts w:cstheme="minorHAnsi"/>
                <w:sz w:val="22"/>
                <w:szCs w:val="22"/>
              </w:rPr>
            </w:pPr>
            <w:r w:rsidRPr="00FF505B">
              <w:rPr>
                <w:rFonts w:cstheme="minorHAnsi"/>
                <w:sz w:val="22"/>
                <w:szCs w:val="22"/>
              </w:rPr>
              <w:t xml:space="preserve">Proportion of population reporting having personally felt discriminated against or harassed in the </w:t>
            </w:r>
            <w:r w:rsidRPr="00FF505B">
              <w:rPr>
                <w:rFonts w:cstheme="minorHAnsi"/>
                <w:sz w:val="22"/>
                <w:szCs w:val="22"/>
              </w:rPr>
              <w:lastRenderedPageBreak/>
              <w:t>previous 12 months on the basis of a ground of discrimination prohibited under international human rights law</w:t>
            </w:r>
          </w:p>
        </w:tc>
        <w:tc>
          <w:tcPr>
            <w:tcW w:w="2695" w:type="dxa"/>
            <w:shd w:val="clear" w:color="auto" w:fill="E7E6E6" w:themeFill="background2"/>
          </w:tcPr>
          <w:p w14:paraId="462C5314" w14:textId="77777777" w:rsidR="00BD58A3" w:rsidRPr="00FF505B" w:rsidRDefault="00BD58A3" w:rsidP="00A51AA0">
            <w:pPr>
              <w:rPr>
                <w:rFonts w:cstheme="minorHAnsi"/>
                <w:sz w:val="22"/>
                <w:szCs w:val="22"/>
              </w:rPr>
            </w:pPr>
            <w:r w:rsidRPr="00FF505B">
              <w:rPr>
                <w:rFonts w:cstheme="minorHAnsi"/>
                <w:sz w:val="22"/>
                <w:szCs w:val="22"/>
              </w:rPr>
              <w:lastRenderedPageBreak/>
              <w:t>No data available for year 2023</w:t>
            </w:r>
          </w:p>
        </w:tc>
      </w:tr>
    </w:tbl>
    <w:p w14:paraId="3F123645" w14:textId="77777777" w:rsidR="00BD58A3" w:rsidRDefault="00BD58A3" w:rsidP="00BD58A3">
      <w:pPr>
        <w:rPr>
          <w:rFonts w:cstheme="minorHAnsi"/>
        </w:rPr>
      </w:pPr>
    </w:p>
    <w:p w14:paraId="2605DF06" w14:textId="77777777" w:rsidR="009067F2" w:rsidRDefault="009067F2" w:rsidP="00BD58A3">
      <w:pPr>
        <w:rPr>
          <w:rFonts w:cstheme="minorHAnsi"/>
        </w:rPr>
      </w:pPr>
    </w:p>
    <w:p w14:paraId="09FA3387" w14:textId="77777777" w:rsidR="009067F2" w:rsidRPr="00FF505B" w:rsidRDefault="009067F2" w:rsidP="00BD58A3">
      <w:pPr>
        <w:rPr>
          <w:rFonts w:cstheme="minorHAnsi"/>
        </w:rPr>
        <w:sectPr w:rsidR="009067F2" w:rsidRPr="00FF505B" w:rsidSect="00E617B8">
          <w:pgSz w:w="15840" w:h="12240" w:orient="landscape"/>
          <w:pgMar w:top="1440" w:right="1440" w:bottom="1440" w:left="1440" w:header="720" w:footer="720" w:gutter="0"/>
          <w:cols w:space="720"/>
          <w:docGrid w:linePitch="360"/>
        </w:sectPr>
      </w:pPr>
    </w:p>
    <w:p w14:paraId="4816DEF4" w14:textId="47D097CB" w:rsidR="00BD58A3" w:rsidRDefault="009067F2" w:rsidP="00D16FD2">
      <w:r w:rsidRPr="00FF505B">
        <w:rPr>
          <w:rFonts w:cstheme="minorHAnsi"/>
          <w:noProof/>
        </w:rPr>
        <w:lastRenderedPageBreak/>
        <w:drawing>
          <wp:inline distT="0" distB="0" distL="0" distR="0" wp14:anchorId="285C2E60" wp14:editId="736BD45E">
            <wp:extent cx="1866900" cy="1866900"/>
            <wp:effectExtent l="0" t="0" r="0" b="0"/>
            <wp:docPr id="42850" name="Picture 26">
              <a:hlinkClick xmlns:a="http://schemas.openxmlformats.org/drawingml/2006/main" r:id="rId58"/>
              <a:extLst xmlns:a="http://schemas.openxmlformats.org/drawingml/2006/main">
                <a:ext uri="{FF2B5EF4-FFF2-40B4-BE49-F238E27FC236}">
                  <a16:creationId xmlns:a16="http://schemas.microsoft.com/office/drawing/2014/main" id="{7A3EAC21-9C06-46D8-9370-48BF01F42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0" name="Picture 26">
                      <a:hlinkClick r:id="rId58"/>
                      <a:extLst>
                        <a:ext uri="{FF2B5EF4-FFF2-40B4-BE49-F238E27FC236}">
                          <a16:creationId xmlns:a16="http://schemas.microsoft.com/office/drawing/2014/main" id="{7A3EAC21-9C06-46D8-9370-48BF01F42B00}"/>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753DE68" w14:textId="77777777" w:rsidR="009067F2" w:rsidRDefault="009067F2" w:rsidP="00D16FD2"/>
    <w:p w14:paraId="249AFDA0" w14:textId="77777777" w:rsidR="009067F2" w:rsidRPr="00FF505B" w:rsidRDefault="009067F2" w:rsidP="009067F2">
      <w:pPr>
        <w:spacing w:after="0"/>
        <w:rPr>
          <w:rFonts w:cstheme="minorHAnsi"/>
          <w:b/>
          <w:bCs/>
        </w:rPr>
      </w:pPr>
      <w:r w:rsidRPr="009067F2">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SDG 17: </w:t>
      </w:r>
      <w:r w:rsidRPr="00FF505B">
        <w:rPr>
          <w:rFonts w:cstheme="minorHAnsi"/>
          <w:b/>
          <w:bCs/>
        </w:rPr>
        <w:t>Partnerships for the goals - Strengthen the means of implementation and revitalize the Global Partnership for Sustainable Development</w:t>
      </w:r>
    </w:p>
    <w:p w14:paraId="6900B52B" w14:textId="77777777" w:rsidR="009067F2" w:rsidRPr="00FF505B" w:rsidRDefault="009067F2" w:rsidP="009067F2">
      <w:pPr>
        <w:spacing w:after="0"/>
        <w:rPr>
          <w:rFonts w:cstheme="minorHAnsi"/>
          <w:b/>
          <w:bCs/>
        </w:rPr>
      </w:pPr>
    </w:p>
    <w:p w14:paraId="127F7FE2" w14:textId="3BD7C169" w:rsidR="009067F2" w:rsidRDefault="009067F2" w:rsidP="00E617B8">
      <w:pPr>
        <w:spacing w:after="0"/>
        <w:jc w:val="both"/>
        <w:rPr>
          <w:rFonts w:cstheme="minorHAnsi"/>
        </w:rPr>
      </w:pPr>
      <w:r w:rsidRPr="009067F2">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SDG 17 – </w:t>
      </w:r>
      <w:r w:rsidRPr="00FF505B">
        <w:rPr>
          <w:rFonts w:cstheme="minorHAnsi"/>
          <w:b/>
          <w:bCs/>
        </w:rPr>
        <w:t>‘</w:t>
      </w:r>
      <w:r w:rsidRPr="00FF505B">
        <w:rPr>
          <w:rFonts w:cstheme="minorHAnsi"/>
        </w:rPr>
        <w:t>Strengthen the means of implementation and revitalize the Global Partnership for Sustainable Development' - is made up of 19 targets and 25 indicators. It covers all means of implementation of sustainable development, classified into five groups. The finance Section covers indicators of resources mobilization (17.1, 17.2, 17.3, 17.5) and debt distress reduction (17.4). The technology Section covers indicators about cooperation and coordination on access to science, technology and innovation and overall knowledge-sharing (17.6, 17.7, 17.8). The capacity-building Section covers a measure of international support to capacity-building in developing countries (17.9). The trade Section covers measures of fostering a universal multilateral trading system (17.10, 17.12) and a measure about developing countries exports (17.11). Finally, the systemic issues Section considers many issues: i) measures on coherence, namely macroeconomic stability (17.13), policy coherence (17.14), country’s leadership in achieving sustainable paths principle (17.15); ii) measures on multi-stakeholder partnerships (17.16, 17.7) and iii) measures on data, monitoring and accountability like measures on enhancement in capacity-building to increase availability of sound data and measures to promote the accountability of progresses towards sustainable development (17.18, 17.19)</w:t>
      </w:r>
      <w:r w:rsidRPr="00FF505B">
        <w:rPr>
          <w:rStyle w:val="FootnoteReference"/>
          <w:rFonts w:cstheme="minorHAnsi"/>
        </w:rPr>
        <w:footnoteReference w:id="210"/>
      </w:r>
      <w:r w:rsidRPr="00FF505B">
        <w:rPr>
          <w:rFonts w:cstheme="minorHAnsi"/>
        </w:rPr>
        <w:t>.</w:t>
      </w:r>
    </w:p>
    <w:p w14:paraId="74DE9E83" w14:textId="77777777" w:rsidR="00E617B8" w:rsidRPr="00E617B8" w:rsidRDefault="00E617B8" w:rsidP="00E617B8">
      <w:pPr>
        <w:spacing w:after="0"/>
        <w:jc w:val="both"/>
        <w:rPr>
          <w:rFonts w:cstheme="minorHAnsi"/>
        </w:rPr>
      </w:pPr>
    </w:p>
    <w:p w14:paraId="1B8C559C" w14:textId="77777777" w:rsidR="009067F2" w:rsidRPr="00FF505B" w:rsidRDefault="009067F2" w:rsidP="009067F2">
      <w:pPr>
        <w:spacing w:after="0"/>
        <w:jc w:val="both"/>
        <w:rPr>
          <w:rFonts w:cstheme="minorHAnsi"/>
        </w:rPr>
      </w:pPr>
    </w:p>
    <w:tbl>
      <w:tblPr>
        <w:tblStyle w:val="TableGrid"/>
        <w:tblW w:w="9355" w:type="dxa"/>
        <w:tblLook w:val="04A0" w:firstRow="1" w:lastRow="0" w:firstColumn="1" w:lastColumn="0" w:noHBand="0" w:noVBand="1"/>
      </w:tblPr>
      <w:tblGrid>
        <w:gridCol w:w="804"/>
        <w:gridCol w:w="514"/>
        <w:gridCol w:w="3806"/>
        <w:gridCol w:w="253"/>
        <w:gridCol w:w="3978"/>
      </w:tblGrid>
      <w:tr w:rsidR="009067F2" w:rsidRPr="00FF505B" w14:paraId="17E23E99" w14:textId="77777777" w:rsidTr="00A51AA0">
        <w:tc>
          <w:tcPr>
            <w:tcW w:w="804" w:type="dxa"/>
            <w:shd w:val="clear" w:color="auto" w:fill="AEAAAA" w:themeFill="background2" w:themeFillShade="BF"/>
          </w:tcPr>
          <w:p w14:paraId="71BCF2AC" w14:textId="77777777" w:rsidR="009067F2" w:rsidRPr="00FF505B" w:rsidRDefault="009067F2" w:rsidP="00A51AA0">
            <w:pPr>
              <w:jc w:val="both"/>
              <w:rPr>
                <w:rFonts w:cstheme="minorHAnsi"/>
                <w:b/>
                <w:bCs/>
                <w:sz w:val="22"/>
                <w:szCs w:val="22"/>
              </w:rPr>
            </w:pPr>
            <w:r w:rsidRPr="00FF505B">
              <w:rPr>
                <w:rFonts w:cstheme="minorHAnsi"/>
                <w:b/>
                <w:bCs/>
                <w:sz w:val="22"/>
                <w:szCs w:val="22"/>
              </w:rPr>
              <w:t>Target No</w:t>
            </w:r>
          </w:p>
        </w:tc>
        <w:tc>
          <w:tcPr>
            <w:tcW w:w="4320" w:type="dxa"/>
            <w:gridSpan w:val="2"/>
            <w:shd w:val="clear" w:color="auto" w:fill="AEAAAA" w:themeFill="background2" w:themeFillShade="BF"/>
          </w:tcPr>
          <w:p w14:paraId="78B6A8BE" w14:textId="77777777" w:rsidR="009067F2" w:rsidRPr="00FF505B" w:rsidRDefault="009067F2" w:rsidP="00A51AA0">
            <w:pPr>
              <w:jc w:val="both"/>
              <w:rPr>
                <w:rFonts w:cstheme="minorHAnsi"/>
                <w:b/>
                <w:bCs/>
                <w:sz w:val="22"/>
                <w:szCs w:val="22"/>
              </w:rPr>
            </w:pPr>
            <w:r w:rsidRPr="00FF505B">
              <w:rPr>
                <w:rFonts w:cstheme="minorHAnsi"/>
                <w:b/>
                <w:bCs/>
                <w:sz w:val="22"/>
                <w:szCs w:val="22"/>
              </w:rPr>
              <w:t>Target Description</w:t>
            </w:r>
          </w:p>
        </w:tc>
        <w:tc>
          <w:tcPr>
            <w:tcW w:w="4231" w:type="dxa"/>
            <w:gridSpan w:val="2"/>
            <w:shd w:val="clear" w:color="auto" w:fill="AEAAAA" w:themeFill="background2" w:themeFillShade="BF"/>
          </w:tcPr>
          <w:p w14:paraId="12746F65" w14:textId="77777777" w:rsidR="009067F2" w:rsidRPr="00FF505B" w:rsidRDefault="009067F2" w:rsidP="00A51AA0">
            <w:pPr>
              <w:jc w:val="both"/>
              <w:rPr>
                <w:rFonts w:cstheme="minorHAnsi"/>
                <w:b/>
                <w:bCs/>
                <w:sz w:val="22"/>
                <w:szCs w:val="22"/>
              </w:rPr>
            </w:pPr>
            <w:r w:rsidRPr="00FF505B">
              <w:rPr>
                <w:rFonts w:cstheme="minorHAnsi"/>
                <w:b/>
                <w:bCs/>
                <w:sz w:val="22"/>
                <w:szCs w:val="22"/>
              </w:rPr>
              <w:t>Indicator Description</w:t>
            </w:r>
          </w:p>
        </w:tc>
      </w:tr>
      <w:tr w:rsidR="009067F2" w:rsidRPr="00931624" w14:paraId="4F8AEB5D" w14:textId="77777777" w:rsidTr="00A51AA0">
        <w:trPr>
          <w:trHeight w:val="377"/>
        </w:trPr>
        <w:tc>
          <w:tcPr>
            <w:tcW w:w="9355" w:type="dxa"/>
            <w:gridSpan w:val="5"/>
            <w:shd w:val="clear" w:color="auto" w:fill="D9D9D9" w:themeFill="background1" w:themeFillShade="D9"/>
          </w:tcPr>
          <w:p w14:paraId="5D88434E" w14:textId="77777777" w:rsidR="009067F2" w:rsidRPr="00EE715F" w:rsidRDefault="009067F2" w:rsidP="00A51AA0">
            <w:pPr>
              <w:jc w:val="both"/>
              <w:rPr>
                <w:rFonts w:cstheme="minorHAnsi"/>
                <w:b/>
                <w:bCs/>
              </w:rPr>
            </w:pPr>
            <w:r w:rsidRPr="00EE715F">
              <w:rPr>
                <w:rFonts w:cstheme="minorHAnsi"/>
                <w:b/>
                <w:bCs/>
              </w:rPr>
              <w:t>Finance</w:t>
            </w:r>
          </w:p>
        </w:tc>
      </w:tr>
      <w:tr w:rsidR="009067F2" w:rsidRPr="00931624" w14:paraId="6E3502F0" w14:textId="77777777" w:rsidTr="00A51AA0">
        <w:trPr>
          <w:trHeight w:val="696"/>
        </w:trPr>
        <w:tc>
          <w:tcPr>
            <w:tcW w:w="804" w:type="dxa"/>
            <w:vMerge w:val="restart"/>
          </w:tcPr>
          <w:p w14:paraId="1F743B6F" w14:textId="77777777" w:rsidR="009067F2" w:rsidRPr="00931624" w:rsidRDefault="009067F2" w:rsidP="00A51AA0">
            <w:pPr>
              <w:jc w:val="both"/>
              <w:rPr>
                <w:rFonts w:cstheme="minorHAnsi"/>
                <w:b/>
                <w:bCs/>
                <w:sz w:val="22"/>
                <w:szCs w:val="22"/>
              </w:rPr>
            </w:pPr>
            <w:r w:rsidRPr="00931624">
              <w:rPr>
                <w:rFonts w:cstheme="minorHAnsi"/>
                <w:b/>
                <w:bCs/>
                <w:sz w:val="22"/>
                <w:szCs w:val="22"/>
              </w:rPr>
              <w:t>17.1</w:t>
            </w:r>
          </w:p>
        </w:tc>
        <w:tc>
          <w:tcPr>
            <w:tcW w:w="4320" w:type="dxa"/>
            <w:gridSpan w:val="2"/>
            <w:vMerge w:val="restart"/>
          </w:tcPr>
          <w:p w14:paraId="4918D356" w14:textId="77777777" w:rsidR="009067F2" w:rsidRPr="00931624" w:rsidRDefault="009067F2" w:rsidP="00A51AA0">
            <w:pPr>
              <w:jc w:val="both"/>
              <w:rPr>
                <w:rFonts w:cstheme="minorHAnsi"/>
                <w:sz w:val="22"/>
                <w:szCs w:val="22"/>
              </w:rPr>
            </w:pPr>
            <w:r w:rsidRPr="00931624">
              <w:rPr>
                <w:rFonts w:cstheme="minorHAnsi"/>
                <w:sz w:val="22"/>
                <w:szCs w:val="22"/>
              </w:rPr>
              <w:t>Strengthen domestic resource mobilization, including through international support to developing countries, to improve domestic capacity for tax and other revenue collection</w:t>
            </w:r>
          </w:p>
        </w:tc>
        <w:tc>
          <w:tcPr>
            <w:tcW w:w="4231" w:type="dxa"/>
            <w:gridSpan w:val="2"/>
          </w:tcPr>
          <w:p w14:paraId="5870650E" w14:textId="77777777" w:rsidR="009067F2" w:rsidRDefault="009067F2" w:rsidP="00A51AA0">
            <w:pPr>
              <w:jc w:val="both"/>
              <w:rPr>
                <w:rFonts w:cstheme="minorHAnsi"/>
                <w:sz w:val="22"/>
                <w:szCs w:val="22"/>
              </w:rPr>
            </w:pPr>
            <w:r w:rsidRPr="00931624">
              <w:rPr>
                <w:rFonts w:cstheme="minorHAnsi"/>
                <w:b/>
                <w:bCs/>
                <w:sz w:val="22"/>
                <w:szCs w:val="22"/>
              </w:rPr>
              <w:t xml:space="preserve">17.1.1. </w:t>
            </w:r>
            <w:r w:rsidRPr="00931624">
              <w:rPr>
                <w:rFonts w:cstheme="minorHAnsi"/>
                <w:sz w:val="22"/>
                <w:szCs w:val="22"/>
              </w:rPr>
              <w:t>Total government revenue as a proportion of GDP, by source</w:t>
            </w:r>
          </w:p>
          <w:p w14:paraId="6AE1A99E" w14:textId="77777777" w:rsidR="009067F2" w:rsidRPr="00931624" w:rsidRDefault="009067F2" w:rsidP="00A51AA0">
            <w:pPr>
              <w:jc w:val="both"/>
              <w:rPr>
                <w:rFonts w:cstheme="minorHAnsi"/>
                <w:b/>
                <w:bCs/>
                <w:sz w:val="22"/>
                <w:szCs w:val="22"/>
              </w:rPr>
            </w:pPr>
          </w:p>
        </w:tc>
      </w:tr>
      <w:tr w:rsidR="009067F2" w:rsidRPr="00931624" w14:paraId="15571D5F" w14:textId="77777777" w:rsidTr="00A51AA0">
        <w:trPr>
          <w:trHeight w:val="912"/>
        </w:trPr>
        <w:tc>
          <w:tcPr>
            <w:tcW w:w="804" w:type="dxa"/>
            <w:vMerge/>
          </w:tcPr>
          <w:p w14:paraId="02BEAACD" w14:textId="77777777" w:rsidR="009067F2" w:rsidRPr="00931624" w:rsidRDefault="009067F2" w:rsidP="00A51AA0">
            <w:pPr>
              <w:jc w:val="both"/>
              <w:rPr>
                <w:rFonts w:cstheme="minorHAnsi"/>
                <w:b/>
                <w:bCs/>
              </w:rPr>
            </w:pPr>
          </w:p>
        </w:tc>
        <w:tc>
          <w:tcPr>
            <w:tcW w:w="4320" w:type="dxa"/>
            <w:gridSpan w:val="2"/>
            <w:vMerge/>
          </w:tcPr>
          <w:p w14:paraId="67AB2674" w14:textId="77777777" w:rsidR="009067F2" w:rsidRPr="00931624" w:rsidRDefault="009067F2" w:rsidP="00A51AA0">
            <w:pPr>
              <w:jc w:val="both"/>
              <w:rPr>
                <w:rFonts w:cstheme="minorHAnsi"/>
              </w:rPr>
            </w:pPr>
          </w:p>
        </w:tc>
        <w:tc>
          <w:tcPr>
            <w:tcW w:w="4231" w:type="dxa"/>
            <w:gridSpan w:val="2"/>
          </w:tcPr>
          <w:p w14:paraId="2BEF21E3" w14:textId="77777777" w:rsidR="009067F2" w:rsidRPr="00FF505B" w:rsidRDefault="009067F2" w:rsidP="00A51AA0">
            <w:pPr>
              <w:jc w:val="both"/>
              <w:rPr>
                <w:rFonts w:cstheme="minorHAnsi"/>
                <w:sz w:val="22"/>
                <w:szCs w:val="22"/>
              </w:rPr>
            </w:pPr>
            <w:r w:rsidRPr="00931624">
              <w:rPr>
                <w:rFonts w:cstheme="minorHAnsi"/>
                <w:b/>
                <w:bCs/>
                <w:sz w:val="22"/>
                <w:szCs w:val="22"/>
              </w:rPr>
              <w:t xml:space="preserve">17.1.2. </w:t>
            </w:r>
            <w:r w:rsidRPr="00931624">
              <w:rPr>
                <w:rFonts w:cstheme="minorHAnsi"/>
                <w:sz w:val="22"/>
                <w:szCs w:val="22"/>
              </w:rPr>
              <w:t>Proportion of domestic budget funded by domestic taxes</w:t>
            </w:r>
          </w:p>
          <w:p w14:paraId="0FF3C19B" w14:textId="77777777" w:rsidR="009067F2" w:rsidRPr="00931624" w:rsidRDefault="009067F2" w:rsidP="00A51AA0">
            <w:pPr>
              <w:jc w:val="both"/>
              <w:rPr>
                <w:rFonts w:cstheme="minorHAnsi"/>
                <w:b/>
                <w:bCs/>
              </w:rPr>
            </w:pPr>
          </w:p>
        </w:tc>
      </w:tr>
      <w:tr w:rsidR="009067F2" w:rsidRPr="00931624" w14:paraId="132B9F4F" w14:textId="77777777" w:rsidTr="00A51AA0">
        <w:tc>
          <w:tcPr>
            <w:tcW w:w="804" w:type="dxa"/>
            <w:tcBorders>
              <w:bottom w:val="single" w:sz="4" w:space="0" w:color="auto"/>
            </w:tcBorders>
          </w:tcPr>
          <w:p w14:paraId="4A0E729E" w14:textId="77777777" w:rsidR="009067F2" w:rsidRPr="00931624" w:rsidRDefault="009067F2" w:rsidP="00A51AA0">
            <w:pPr>
              <w:jc w:val="both"/>
              <w:rPr>
                <w:rFonts w:cstheme="minorHAnsi"/>
                <w:b/>
                <w:bCs/>
                <w:sz w:val="22"/>
                <w:szCs w:val="22"/>
              </w:rPr>
            </w:pPr>
            <w:r w:rsidRPr="00931624">
              <w:rPr>
                <w:rFonts w:cstheme="minorHAnsi"/>
                <w:b/>
                <w:bCs/>
                <w:sz w:val="22"/>
                <w:szCs w:val="22"/>
              </w:rPr>
              <w:t>17.2</w:t>
            </w:r>
          </w:p>
        </w:tc>
        <w:tc>
          <w:tcPr>
            <w:tcW w:w="4320" w:type="dxa"/>
            <w:gridSpan w:val="2"/>
            <w:tcBorders>
              <w:bottom w:val="single" w:sz="4" w:space="0" w:color="auto"/>
            </w:tcBorders>
          </w:tcPr>
          <w:p w14:paraId="274FFE94" w14:textId="77777777" w:rsidR="009067F2" w:rsidRPr="00931624" w:rsidRDefault="009067F2" w:rsidP="00A51AA0">
            <w:pPr>
              <w:jc w:val="both"/>
              <w:rPr>
                <w:rFonts w:cstheme="minorHAnsi"/>
                <w:sz w:val="22"/>
                <w:szCs w:val="22"/>
              </w:rPr>
            </w:pPr>
            <w:r w:rsidRPr="00931624">
              <w:rPr>
                <w:rFonts w:cstheme="minorHAnsi"/>
                <w:sz w:val="22"/>
                <w:szCs w:val="22"/>
              </w:rPr>
              <w:t xml:space="preserve">Developed countries to implement fully their official development assistance commitments, including the commitment by many developed countries to achieve the </w:t>
            </w:r>
            <w:r w:rsidRPr="00931624">
              <w:rPr>
                <w:rFonts w:cstheme="minorHAnsi"/>
                <w:sz w:val="22"/>
                <w:szCs w:val="22"/>
              </w:rPr>
              <w:lastRenderedPageBreak/>
              <w:t>target of 0.7 per cent of ODA/GNI to developing countries and 0.15 to 0.20 per cent of ODA/GNI to least developed countries; ODA providers are encouraged to consider setting a target to provide at least 0.20 per cent of ODA/GNI to least developed countries</w:t>
            </w:r>
          </w:p>
        </w:tc>
        <w:tc>
          <w:tcPr>
            <w:tcW w:w="4231" w:type="dxa"/>
            <w:gridSpan w:val="2"/>
          </w:tcPr>
          <w:p w14:paraId="42E62BD0" w14:textId="77777777" w:rsidR="009067F2" w:rsidRPr="00931624" w:rsidRDefault="009067F2" w:rsidP="00A51AA0">
            <w:pPr>
              <w:jc w:val="both"/>
              <w:rPr>
                <w:rFonts w:cstheme="minorHAnsi"/>
                <w:b/>
                <w:bCs/>
                <w:sz w:val="22"/>
                <w:szCs w:val="22"/>
              </w:rPr>
            </w:pPr>
            <w:r w:rsidRPr="00931624">
              <w:rPr>
                <w:rFonts w:cstheme="minorHAnsi"/>
                <w:b/>
                <w:bCs/>
                <w:sz w:val="22"/>
                <w:szCs w:val="22"/>
              </w:rPr>
              <w:lastRenderedPageBreak/>
              <w:t xml:space="preserve">17.2.1. </w:t>
            </w:r>
            <w:r w:rsidRPr="00931624">
              <w:rPr>
                <w:rFonts w:cstheme="minorHAnsi"/>
                <w:sz w:val="22"/>
                <w:szCs w:val="22"/>
              </w:rPr>
              <w:t xml:space="preserve">Net official development assistance, total and to least developed countries, as a proportion of the Organization for Economic Cooperation and Development (OECD) </w:t>
            </w:r>
            <w:r w:rsidRPr="00931624">
              <w:rPr>
                <w:rFonts w:cstheme="minorHAnsi"/>
                <w:sz w:val="22"/>
                <w:szCs w:val="22"/>
              </w:rPr>
              <w:lastRenderedPageBreak/>
              <w:t>Development Assistance Committee donors’ gross national income (GNI)</w:t>
            </w:r>
          </w:p>
        </w:tc>
      </w:tr>
      <w:tr w:rsidR="009067F2" w:rsidRPr="00931624" w14:paraId="535706B9" w14:textId="77777777" w:rsidTr="00A51AA0">
        <w:tc>
          <w:tcPr>
            <w:tcW w:w="804" w:type="dxa"/>
            <w:tcBorders>
              <w:bottom w:val="nil"/>
            </w:tcBorders>
          </w:tcPr>
          <w:p w14:paraId="0B8B5DE3" w14:textId="77777777" w:rsidR="009067F2" w:rsidRPr="00931624" w:rsidRDefault="009067F2" w:rsidP="00A51AA0">
            <w:pPr>
              <w:jc w:val="both"/>
              <w:rPr>
                <w:rFonts w:cstheme="minorHAnsi"/>
                <w:b/>
                <w:bCs/>
                <w:sz w:val="22"/>
                <w:szCs w:val="22"/>
              </w:rPr>
            </w:pPr>
            <w:r w:rsidRPr="00931624">
              <w:rPr>
                <w:rFonts w:cstheme="minorHAnsi"/>
                <w:b/>
                <w:bCs/>
                <w:sz w:val="22"/>
                <w:szCs w:val="22"/>
              </w:rPr>
              <w:lastRenderedPageBreak/>
              <w:t>17.3</w:t>
            </w:r>
          </w:p>
        </w:tc>
        <w:tc>
          <w:tcPr>
            <w:tcW w:w="4320" w:type="dxa"/>
            <w:gridSpan w:val="2"/>
            <w:tcBorders>
              <w:bottom w:val="nil"/>
            </w:tcBorders>
          </w:tcPr>
          <w:p w14:paraId="7C9D8C2D" w14:textId="77777777" w:rsidR="009067F2" w:rsidRPr="00931624" w:rsidRDefault="009067F2" w:rsidP="00A51AA0">
            <w:pPr>
              <w:rPr>
                <w:rFonts w:cstheme="minorHAnsi"/>
                <w:sz w:val="22"/>
                <w:szCs w:val="22"/>
              </w:rPr>
            </w:pPr>
            <w:r w:rsidRPr="00931624">
              <w:rPr>
                <w:rFonts w:cstheme="minorHAnsi"/>
                <w:sz w:val="22"/>
                <w:szCs w:val="22"/>
              </w:rPr>
              <w:t>Mobilize additional financial resources for developing countries from multiple sources</w:t>
            </w:r>
          </w:p>
          <w:p w14:paraId="43179BD3" w14:textId="77777777" w:rsidR="009067F2" w:rsidRPr="00931624" w:rsidRDefault="009067F2" w:rsidP="00A51AA0">
            <w:pPr>
              <w:jc w:val="both"/>
              <w:rPr>
                <w:rFonts w:cstheme="minorHAnsi"/>
                <w:sz w:val="22"/>
                <w:szCs w:val="22"/>
              </w:rPr>
            </w:pPr>
          </w:p>
        </w:tc>
        <w:tc>
          <w:tcPr>
            <w:tcW w:w="4231" w:type="dxa"/>
            <w:gridSpan w:val="2"/>
          </w:tcPr>
          <w:p w14:paraId="7BC1C2B1" w14:textId="77777777" w:rsidR="009067F2" w:rsidRPr="00931624" w:rsidRDefault="009067F2" w:rsidP="00A51AA0">
            <w:pPr>
              <w:jc w:val="both"/>
              <w:rPr>
                <w:rFonts w:cstheme="minorHAnsi"/>
                <w:b/>
                <w:bCs/>
                <w:sz w:val="22"/>
                <w:szCs w:val="22"/>
              </w:rPr>
            </w:pPr>
            <w:r w:rsidRPr="00931624">
              <w:rPr>
                <w:rFonts w:cstheme="minorHAnsi"/>
                <w:b/>
                <w:bCs/>
                <w:sz w:val="22"/>
                <w:szCs w:val="22"/>
              </w:rPr>
              <w:t xml:space="preserve">17.3.1. </w:t>
            </w:r>
            <w:r w:rsidRPr="00931624">
              <w:rPr>
                <w:rFonts w:cstheme="minorHAnsi"/>
                <w:sz w:val="22"/>
                <w:szCs w:val="22"/>
              </w:rPr>
              <w:t>Additional financial resources mobilized for developing countries from multiple sources</w:t>
            </w:r>
          </w:p>
        </w:tc>
      </w:tr>
      <w:tr w:rsidR="009067F2" w:rsidRPr="00931624" w14:paraId="40EE130C" w14:textId="77777777" w:rsidTr="00A51AA0">
        <w:tc>
          <w:tcPr>
            <w:tcW w:w="804" w:type="dxa"/>
            <w:tcBorders>
              <w:top w:val="nil"/>
            </w:tcBorders>
          </w:tcPr>
          <w:p w14:paraId="4CA9BBF3" w14:textId="77777777" w:rsidR="009067F2" w:rsidRPr="00931624" w:rsidRDefault="009067F2" w:rsidP="00A51AA0">
            <w:pPr>
              <w:jc w:val="both"/>
              <w:rPr>
                <w:rFonts w:cstheme="minorHAnsi"/>
                <w:b/>
                <w:bCs/>
                <w:sz w:val="22"/>
                <w:szCs w:val="22"/>
              </w:rPr>
            </w:pPr>
          </w:p>
        </w:tc>
        <w:tc>
          <w:tcPr>
            <w:tcW w:w="4320" w:type="dxa"/>
            <w:gridSpan w:val="2"/>
            <w:tcBorders>
              <w:top w:val="nil"/>
            </w:tcBorders>
          </w:tcPr>
          <w:p w14:paraId="269C43D4" w14:textId="77777777" w:rsidR="009067F2" w:rsidRPr="00931624" w:rsidRDefault="009067F2" w:rsidP="00A51AA0">
            <w:pPr>
              <w:rPr>
                <w:rFonts w:cstheme="minorHAnsi"/>
                <w:sz w:val="22"/>
                <w:szCs w:val="22"/>
              </w:rPr>
            </w:pPr>
          </w:p>
        </w:tc>
        <w:tc>
          <w:tcPr>
            <w:tcW w:w="4231" w:type="dxa"/>
            <w:gridSpan w:val="2"/>
          </w:tcPr>
          <w:p w14:paraId="53E2DABB" w14:textId="77777777" w:rsidR="009067F2" w:rsidRPr="00931624" w:rsidRDefault="009067F2" w:rsidP="00A51AA0">
            <w:pPr>
              <w:jc w:val="both"/>
              <w:rPr>
                <w:rFonts w:cstheme="minorHAnsi"/>
                <w:b/>
                <w:bCs/>
                <w:sz w:val="22"/>
                <w:szCs w:val="22"/>
              </w:rPr>
            </w:pPr>
            <w:r w:rsidRPr="00931624">
              <w:rPr>
                <w:rFonts w:cstheme="minorHAnsi"/>
                <w:b/>
                <w:bCs/>
                <w:sz w:val="22"/>
                <w:szCs w:val="22"/>
              </w:rPr>
              <w:t>17.3.2.</w:t>
            </w:r>
            <w:r w:rsidRPr="00931624">
              <w:rPr>
                <w:rFonts w:cstheme="minorHAnsi"/>
                <w:sz w:val="22"/>
                <w:szCs w:val="22"/>
              </w:rPr>
              <w:t xml:space="preserve"> Volume of remittances (in United States dollars) as a proportion of total GDP</w:t>
            </w:r>
          </w:p>
        </w:tc>
      </w:tr>
      <w:tr w:rsidR="009067F2" w:rsidRPr="00931624" w14:paraId="0845C89F" w14:textId="77777777" w:rsidTr="00A51AA0">
        <w:tc>
          <w:tcPr>
            <w:tcW w:w="804" w:type="dxa"/>
          </w:tcPr>
          <w:p w14:paraId="085D8868" w14:textId="77777777" w:rsidR="009067F2" w:rsidRPr="00931624" w:rsidRDefault="009067F2" w:rsidP="00A51AA0">
            <w:pPr>
              <w:jc w:val="both"/>
              <w:rPr>
                <w:rFonts w:cstheme="minorHAnsi"/>
                <w:b/>
                <w:bCs/>
                <w:sz w:val="22"/>
                <w:szCs w:val="22"/>
              </w:rPr>
            </w:pPr>
            <w:r w:rsidRPr="00931624">
              <w:rPr>
                <w:rFonts w:cstheme="minorHAnsi"/>
                <w:b/>
                <w:bCs/>
                <w:sz w:val="22"/>
                <w:szCs w:val="22"/>
              </w:rPr>
              <w:t>17.4</w:t>
            </w:r>
          </w:p>
        </w:tc>
        <w:tc>
          <w:tcPr>
            <w:tcW w:w="4320" w:type="dxa"/>
            <w:gridSpan w:val="2"/>
          </w:tcPr>
          <w:p w14:paraId="0746B77B" w14:textId="77777777" w:rsidR="009067F2" w:rsidRPr="00931624" w:rsidRDefault="009067F2" w:rsidP="00A51AA0">
            <w:pPr>
              <w:rPr>
                <w:rFonts w:cstheme="minorHAnsi"/>
                <w:sz w:val="22"/>
                <w:szCs w:val="22"/>
              </w:rPr>
            </w:pPr>
            <w:r w:rsidRPr="00931624">
              <w:rPr>
                <w:rFonts w:cstheme="minorHAnsi"/>
                <w:sz w:val="22"/>
                <w:szCs w:val="22"/>
              </w:rPr>
              <w:t>Assist developing countries in attaining long-term debt sustainability through coordinated policies aimed at fostering debt financing, debt relief and debt restructuring, as appropriate, and address the external debt of highly indebted poor countries to reduce debt distress</w:t>
            </w:r>
          </w:p>
        </w:tc>
        <w:tc>
          <w:tcPr>
            <w:tcW w:w="4231" w:type="dxa"/>
            <w:gridSpan w:val="2"/>
          </w:tcPr>
          <w:p w14:paraId="3EF997EA" w14:textId="77777777" w:rsidR="009067F2" w:rsidRPr="00931624" w:rsidRDefault="009067F2" w:rsidP="00A51AA0">
            <w:pPr>
              <w:jc w:val="both"/>
              <w:rPr>
                <w:rFonts w:cstheme="minorHAnsi"/>
                <w:b/>
                <w:bCs/>
                <w:sz w:val="22"/>
                <w:szCs w:val="22"/>
              </w:rPr>
            </w:pPr>
            <w:r w:rsidRPr="00931624">
              <w:rPr>
                <w:rFonts w:cstheme="minorHAnsi"/>
                <w:b/>
                <w:bCs/>
                <w:sz w:val="22"/>
                <w:szCs w:val="22"/>
              </w:rPr>
              <w:t xml:space="preserve">17.4.1. </w:t>
            </w:r>
            <w:r w:rsidRPr="00931624">
              <w:rPr>
                <w:rFonts w:cstheme="minorHAnsi"/>
                <w:sz w:val="22"/>
                <w:szCs w:val="22"/>
              </w:rPr>
              <w:t>Debt service as a proportion of exports of goods and services</w:t>
            </w:r>
          </w:p>
        </w:tc>
      </w:tr>
      <w:tr w:rsidR="009067F2" w:rsidRPr="00931624" w14:paraId="2911FA38" w14:textId="77777777" w:rsidTr="00A51AA0">
        <w:tc>
          <w:tcPr>
            <w:tcW w:w="804" w:type="dxa"/>
          </w:tcPr>
          <w:p w14:paraId="782E42B7" w14:textId="77777777" w:rsidR="009067F2" w:rsidRPr="00931624" w:rsidRDefault="009067F2" w:rsidP="00A51AA0">
            <w:pPr>
              <w:jc w:val="both"/>
              <w:rPr>
                <w:rFonts w:cstheme="minorHAnsi"/>
                <w:b/>
                <w:bCs/>
                <w:sz w:val="22"/>
                <w:szCs w:val="22"/>
              </w:rPr>
            </w:pPr>
            <w:r w:rsidRPr="00931624">
              <w:rPr>
                <w:rFonts w:cstheme="minorHAnsi"/>
                <w:b/>
                <w:bCs/>
                <w:sz w:val="22"/>
                <w:szCs w:val="22"/>
              </w:rPr>
              <w:t>17.5</w:t>
            </w:r>
          </w:p>
        </w:tc>
        <w:tc>
          <w:tcPr>
            <w:tcW w:w="4320" w:type="dxa"/>
            <w:gridSpan w:val="2"/>
          </w:tcPr>
          <w:p w14:paraId="21C26736" w14:textId="77777777" w:rsidR="009067F2" w:rsidRPr="00931624" w:rsidRDefault="009067F2" w:rsidP="00A51AA0">
            <w:pPr>
              <w:rPr>
                <w:rFonts w:cstheme="minorHAnsi"/>
                <w:sz w:val="22"/>
                <w:szCs w:val="22"/>
              </w:rPr>
            </w:pPr>
            <w:r w:rsidRPr="00931624">
              <w:rPr>
                <w:rFonts w:cstheme="minorHAnsi"/>
                <w:sz w:val="22"/>
                <w:szCs w:val="22"/>
              </w:rPr>
              <w:t>Adopt and implement investment promotion regimes for least developed countries</w:t>
            </w:r>
          </w:p>
        </w:tc>
        <w:tc>
          <w:tcPr>
            <w:tcW w:w="4231" w:type="dxa"/>
            <w:gridSpan w:val="2"/>
          </w:tcPr>
          <w:p w14:paraId="39FE387E" w14:textId="77777777" w:rsidR="009067F2" w:rsidRPr="00FF505B" w:rsidRDefault="009067F2" w:rsidP="00A51AA0">
            <w:pPr>
              <w:jc w:val="both"/>
              <w:rPr>
                <w:rFonts w:cstheme="minorHAnsi"/>
                <w:sz w:val="22"/>
                <w:szCs w:val="22"/>
              </w:rPr>
            </w:pPr>
            <w:r w:rsidRPr="00931624">
              <w:rPr>
                <w:rFonts w:cstheme="minorHAnsi"/>
                <w:b/>
                <w:bCs/>
                <w:sz w:val="22"/>
                <w:szCs w:val="22"/>
              </w:rPr>
              <w:t xml:space="preserve">17.5.1. </w:t>
            </w:r>
            <w:r w:rsidRPr="00931624">
              <w:rPr>
                <w:rFonts w:cstheme="minorHAnsi"/>
                <w:sz w:val="22"/>
                <w:szCs w:val="22"/>
              </w:rPr>
              <w:t>Number of countries that adopt and implement investment promotion regimes for developing countries, including the least developed countries</w:t>
            </w:r>
          </w:p>
          <w:p w14:paraId="68CA0440" w14:textId="77777777" w:rsidR="009067F2" w:rsidRPr="00931624" w:rsidRDefault="009067F2" w:rsidP="00A51AA0">
            <w:pPr>
              <w:jc w:val="both"/>
              <w:rPr>
                <w:rFonts w:cstheme="minorHAnsi"/>
                <w:b/>
                <w:bCs/>
                <w:sz w:val="22"/>
                <w:szCs w:val="22"/>
              </w:rPr>
            </w:pPr>
          </w:p>
        </w:tc>
      </w:tr>
      <w:tr w:rsidR="009067F2" w:rsidRPr="00931624" w14:paraId="23BD0C1A" w14:textId="77777777" w:rsidTr="00A51AA0">
        <w:trPr>
          <w:trHeight w:val="440"/>
        </w:trPr>
        <w:tc>
          <w:tcPr>
            <w:tcW w:w="9355" w:type="dxa"/>
            <w:gridSpan w:val="5"/>
            <w:shd w:val="clear" w:color="auto" w:fill="D9D9D9" w:themeFill="background1" w:themeFillShade="D9"/>
          </w:tcPr>
          <w:p w14:paraId="31B9108F" w14:textId="77777777" w:rsidR="009067F2" w:rsidRPr="00933CCB" w:rsidRDefault="009067F2" w:rsidP="00A51AA0">
            <w:pPr>
              <w:jc w:val="both"/>
              <w:rPr>
                <w:rFonts w:cstheme="minorHAnsi"/>
                <w:b/>
                <w:bCs/>
              </w:rPr>
            </w:pPr>
            <w:r>
              <w:rPr>
                <w:rFonts w:cstheme="minorHAnsi"/>
                <w:b/>
                <w:bCs/>
              </w:rPr>
              <w:t>Technology</w:t>
            </w:r>
          </w:p>
        </w:tc>
      </w:tr>
      <w:tr w:rsidR="009067F2" w:rsidRPr="00931624" w14:paraId="1FEB62E1" w14:textId="77777777" w:rsidTr="00A51AA0">
        <w:trPr>
          <w:trHeight w:val="1176"/>
        </w:trPr>
        <w:tc>
          <w:tcPr>
            <w:tcW w:w="1318" w:type="dxa"/>
            <w:gridSpan w:val="2"/>
            <w:vMerge w:val="restart"/>
          </w:tcPr>
          <w:p w14:paraId="2686063B" w14:textId="77777777" w:rsidR="009067F2" w:rsidRPr="00931624" w:rsidRDefault="009067F2" w:rsidP="00A51AA0">
            <w:pPr>
              <w:jc w:val="both"/>
              <w:rPr>
                <w:rFonts w:cstheme="minorHAnsi"/>
                <w:b/>
                <w:bCs/>
                <w:sz w:val="22"/>
                <w:szCs w:val="22"/>
              </w:rPr>
            </w:pPr>
            <w:r w:rsidRPr="00931624">
              <w:rPr>
                <w:rFonts w:cstheme="minorHAnsi"/>
                <w:b/>
                <w:bCs/>
                <w:sz w:val="22"/>
                <w:szCs w:val="22"/>
              </w:rPr>
              <w:t>17.6</w:t>
            </w:r>
          </w:p>
        </w:tc>
        <w:tc>
          <w:tcPr>
            <w:tcW w:w="4059" w:type="dxa"/>
            <w:gridSpan w:val="2"/>
            <w:vMerge w:val="restart"/>
          </w:tcPr>
          <w:p w14:paraId="7EA9D587" w14:textId="77777777" w:rsidR="009067F2" w:rsidRPr="00931624" w:rsidRDefault="009067F2" w:rsidP="00A51AA0">
            <w:pPr>
              <w:rPr>
                <w:rFonts w:cstheme="minorHAnsi"/>
                <w:sz w:val="22"/>
                <w:szCs w:val="22"/>
              </w:rPr>
            </w:pPr>
            <w:r w:rsidRPr="00931624">
              <w:rPr>
                <w:rFonts w:cstheme="minorHAnsi"/>
                <w:sz w:val="22"/>
                <w:szCs w:val="22"/>
              </w:rPr>
              <w:t>Enhance North-South, South-South and triangular regional and international cooperation on and access to science, technology and innovation and enhance knowledge sharing on mutually agreed terms, including through improved coordination among existing mechanisms, in particular at the United Nations level, and through a global technology facilitation mechanism</w:t>
            </w:r>
          </w:p>
        </w:tc>
        <w:tc>
          <w:tcPr>
            <w:tcW w:w="3978" w:type="dxa"/>
          </w:tcPr>
          <w:p w14:paraId="5471A2EA" w14:textId="77777777" w:rsidR="009067F2" w:rsidRPr="00933CCB" w:rsidRDefault="009067F2" w:rsidP="00A51AA0">
            <w:pPr>
              <w:jc w:val="both"/>
              <w:rPr>
                <w:rFonts w:cstheme="minorHAnsi"/>
              </w:rPr>
            </w:pPr>
            <w:r w:rsidRPr="00933CCB">
              <w:rPr>
                <w:rFonts w:cstheme="minorHAnsi"/>
                <w:b/>
                <w:bCs/>
              </w:rPr>
              <w:t>17.6.1</w:t>
            </w:r>
            <w:r>
              <w:rPr>
                <w:rFonts w:cstheme="minorHAnsi"/>
              </w:rPr>
              <w:t xml:space="preserve">. </w:t>
            </w:r>
            <w:r w:rsidRPr="00933CCB">
              <w:rPr>
                <w:rFonts w:cstheme="minorHAnsi"/>
              </w:rPr>
              <w:t>Number of science and/or technology</w:t>
            </w:r>
          </w:p>
          <w:p w14:paraId="2683C30D" w14:textId="77777777" w:rsidR="009067F2" w:rsidRPr="00933CCB" w:rsidRDefault="009067F2" w:rsidP="00A51AA0">
            <w:pPr>
              <w:jc w:val="both"/>
              <w:rPr>
                <w:rFonts w:cstheme="minorHAnsi"/>
              </w:rPr>
            </w:pPr>
            <w:r w:rsidRPr="00933CCB">
              <w:rPr>
                <w:rFonts w:cstheme="minorHAnsi"/>
              </w:rPr>
              <w:t>cooperation agreements and programmes between</w:t>
            </w:r>
          </w:p>
          <w:p w14:paraId="27DE8D9C" w14:textId="77777777" w:rsidR="009067F2" w:rsidRPr="00933CCB" w:rsidRDefault="009067F2" w:rsidP="00A51AA0">
            <w:pPr>
              <w:jc w:val="both"/>
              <w:rPr>
                <w:rFonts w:cstheme="minorHAnsi"/>
                <w:sz w:val="22"/>
                <w:szCs w:val="22"/>
              </w:rPr>
            </w:pPr>
            <w:r w:rsidRPr="00933CCB">
              <w:rPr>
                <w:rFonts w:cstheme="minorHAnsi"/>
              </w:rPr>
              <w:t>countries, by type of cooperation</w:t>
            </w:r>
          </w:p>
        </w:tc>
      </w:tr>
      <w:tr w:rsidR="009067F2" w:rsidRPr="00931624" w14:paraId="256C8DBB" w14:textId="77777777" w:rsidTr="00A51AA0">
        <w:trPr>
          <w:trHeight w:val="1236"/>
        </w:trPr>
        <w:tc>
          <w:tcPr>
            <w:tcW w:w="1318" w:type="dxa"/>
            <w:gridSpan w:val="2"/>
            <w:vMerge/>
          </w:tcPr>
          <w:p w14:paraId="243D16F9" w14:textId="77777777" w:rsidR="009067F2" w:rsidRPr="00931624" w:rsidRDefault="009067F2" w:rsidP="00A51AA0">
            <w:pPr>
              <w:jc w:val="both"/>
              <w:rPr>
                <w:rFonts w:cstheme="minorHAnsi"/>
                <w:b/>
                <w:bCs/>
              </w:rPr>
            </w:pPr>
          </w:p>
        </w:tc>
        <w:tc>
          <w:tcPr>
            <w:tcW w:w="4059" w:type="dxa"/>
            <w:gridSpan w:val="2"/>
            <w:vMerge/>
          </w:tcPr>
          <w:p w14:paraId="56A72200" w14:textId="77777777" w:rsidR="009067F2" w:rsidRPr="00931624" w:rsidRDefault="009067F2" w:rsidP="00A51AA0">
            <w:pPr>
              <w:rPr>
                <w:rFonts w:cstheme="minorHAnsi"/>
              </w:rPr>
            </w:pPr>
          </w:p>
        </w:tc>
        <w:tc>
          <w:tcPr>
            <w:tcW w:w="3978" w:type="dxa"/>
          </w:tcPr>
          <w:p w14:paraId="64D04825" w14:textId="77777777" w:rsidR="009067F2" w:rsidRPr="00931624" w:rsidRDefault="009067F2" w:rsidP="00A51AA0">
            <w:pPr>
              <w:jc w:val="both"/>
              <w:rPr>
                <w:rFonts w:cstheme="minorHAnsi"/>
                <w:b/>
                <w:bCs/>
              </w:rPr>
            </w:pPr>
            <w:r w:rsidRPr="00931624">
              <w:rPr>
                <w:rFonts w:cstheme="minorHAnsi"/>
                <w:b/>
                <w:bCs/>
                <w:sz w:val="22"/>
                <w:szCs w:val="22"/>
              </w:rPr>
              <w:t>17.6.</w:t>
            </w:r>
            <w:r>
              <w:rPr>
                <w:rFonts w:cstheme="minorHAnsi"/>
                <w:b/>
                <w:bCs/>
                <w:sz w:val="22"/>
                <w:szCs w:val="22"/>
              </w:rPr>
              <w:t>2</w:t>
            </w:r>
            <w:r w:rsidRPr="00931624">
              <w:rPr>
                <w:rFonts w:cstheme="minorHAnsi"/>
                <w:b/>
                <w:bCs/>
                <w:sz w:val="22"/>
                <w:szCs w:val="22"/>
              </w:rPr>
              <w:t xml:space="preserve">. </w:t>
            </w:r>
            <w:r w:rsidRPr="00931624">
              <w:rPr>
                <w:rFonts w:cstheme="minorHAnsi"/>
                <w:sz w:val="22"/>
                <w:szCs w:val="22"/>
              </w:rPr>
              <w:t>Fixed Internet broadband subscriptions per 100 inhabitants, by speed</w:t>
            </w:r>
          </w:p>
        </w:tc>
      </w:tr>
      <w:tr w:rsidR="009067F2" w:rsidRPr="00931624" w14:paraId="0F90AAB2" w14:textId="77777777" w:rsidTr="00A51AA0">
        <w:tc>
          <w:tcPr>
            <w:tcW w:w="1318" w:type="dxa"/>
            <w:gridSpan w:val="2"/>
          </w:tcPr>
          <w:p w14:paraId="5086140D" w14:textId="77777777" w:rsidR="009067F2" w:rsidRPr="00931624" w:rsidRDefault="009067F2" w:rsidP="00A51AA0">
            <w:pPr>
              <w:jc w:val="both"/>
              <w:rPr>
                <w:rFonts w:cstheme="minorHAnsi"/>
                <w:b/>
                <w:bCs/>
                <w:sz w:val="22"/>
                <w:szCs w:val="22"/>
              </w:rPr>
            </w:pPr>
            <w:r w:rsidRPr="00931624">
              <w:rPr>
                <w:rFonts w:cstheme="minorHAnsi"/>
                <w:b/>
                <w:bCs/>
                <w:sz w:val="22"/>
                <w:szCs w:val="22"/>
              </w:rPr>
              <w:t>17.7</w:t>
            </w:r>
          </w:p>
        </w:tc>
        <w:tc>
          <w:tcPr>
            <w:tcW w:w="4059" w:type="dxa"/>
            <w:gridSpan w:val="2"/>
          </w:tcPr>
          <w:p w14:paraId="42BC1DC0" w14:textId="77777777" w:rsidR="009067F2" w:rsidRPr="00931624" w:rsidRDefault="009067F2" w:rsidP="00A51AA0">
            <w:pPr>
              <w:rPr>
                <w:rFonts w:cstheme="minorHAnsi"/>
                <w:sz w:val="22"/>
                <w:szCs w:val="22"/>
              </w:rPr>
            </w:pPr>
            <w:r w:rsidRPr="00931624">
              <w:rPr>
                <w:rFonts w:cstheme="minorHAnsi"/>
                <w:sz w:val="22"/>
                <w:szCs w:val="22"/>
              </w:rPr>
              <w:t>Promote the development, transfer, dissemination and diffusion of environmentally sound technologies to developing countries on favourable terms, including on concessional and preferential terms, as mutually agreed</w:t>
            </w:r>
          </w:p>
        </w:tc>
        <w:tc>
          <w:tcPr>
            <w:tcW w:w="3978" w:type="dxa"/>
          </w:tcPr>
          <w:p w14:paraId="45CE1F39" w14:textId="77777777" w:rsidR="009067F2" w:rsidRPr="00931624" w:rsidRDefault="009067F2" w:rsidP="00A51AA0">
            <w:pPr>
              <w:jc w:val="both"/>
              <w:rPr>
                <w:rFonts w:cstheme="minorHAnsi"/>
                <w:b/>
                <w:bCs/>
                <w:sz w:val="22"/>
                <w:szCs w:val="22"/>
              </w:rPr>
            </w:pPr>
            <w:r w:rsidRPr="00931624">
              <w:rPr>
                <w:rFonts w:cstheme="minorHAnsi"/>
                <w:b/>
                <w:bCs/>
                <w:sz w:val="22"/>
                <w:szCs w:val="22"/>
              </w:rPr>
              <w:t xml:space="preserve">17.7.1. </w:t>
            </w:r>
            <w:r w:rsidRPr="00931624">
              <w:rPr>
                <w:rFonts w:cstheme="minorHAnsi"/>
                <w:sz w:val="22"/>
                <w:szCs w:val="22"/>
              </w:rPr>
              <w:t>Total amount of funding for developing countries to promote the development, transfer, dissemination and diffusion of environmentally sound technologies</w:t>
            </w:r>
          </w:p>
        </w:tc>
      </w:tr>
      <w:tr w:rsidR="009067F2" w:rsidRPr="00931624" w14:paraId="76B9C17D" w14:textId="77777777" w:rsidTr="00A51AA0">
        <w:tc>
          <w:tcPr>
            <w:tcW w:w="1318" w:type="dxa"/>
            <w:gridSpan w:val="2"/>
          </w:tcPr>
          <w:p w14:paraId="3BF1321A" w14:textId="77777777" w:rsidR="009067F2" w:rsidRPr="00931624" w:rsidRDefault="009067F2" w:rsidP="00A51AA0">
            <w:pPr>
              <w:jc w:val="both"/>
              <w:rPr>
                <w:rFonts w:cstheme="minorHAnsi"/>
                <w:b/>
                <w:bCs/>
                <w:sz w:val="22"/>
                <w:szCs w:val="22"/>
              </w:rPr>
            </w:pPr>
            <w:r w:rsidRPr="00931624">
              <w:rPr>
                <w:rFonts w:cstheme="minorHAnsi"/>
                <w:b/>
                <w:bCs/>
                <w:sz w:val="22"/>
                <w:szCs w:val="22"/>
              </w:rPr>
              <w:t>17.8</w:t>
            </w:r>
          </w:p>
        </w:tc>
        <w:tc>
          <w:tcPr>
            <w:tcW w:w="4059" w:type="dxa"/>
            <w:gridSpan w:val="2"/>
          </w:tcPr>
          <w:p w14:paraId="2F1BD534" w14:textId="77777777" w:rsidR="009067F2" w:rsidRPr="00931624" w:rsidRDefault="009067F2" w:rsidP="00A51AA0">
            <w:pPr>
              <w:rPr>
                <w:rFonts w:cstheme="minorHAnsi"/>
                <w:sz w:val="22"/>
                <w:szCs w:val="22"/>
              </w:rPr>
            </w:pPr>
            <w:r w:rsidRPr="00931624">
              <w:rPr>
                <w:rFonts w:cstheme="minorHAnsi"/>
                <w:sz w:val="22"/>
                <w:szCs w:val="22"/>
              </w:rPr>
              <w:t>Fully operationalize the technology bank and science, technology and innovation capacity-building mechanism for least developed countries by 2017 and enhance the use of enabling technology, in particular information and communications technology</w:t>
            </w:r>
          </w:p>
        </w:tc>
        <w:tc>
          <w:tcPr>
            <w:tcW w:w="3978" w:type="dxa"/>
          </w:tcPr>
          <w:p w14:paraId="59CF09D9" w14:textId="77777777" w:rsidR="009067F2" w:rsidRPr="00931624" w:rsidRDefault="009067F2" w:rsidP="00A51AA0">
            <w:pPr>
              <w:jc w:val="both"/>
              <w:rPr>
                <w:rFonts w:cstheme="minorHAnsi"/>
                <w:b/>
                <w:bCs/>
                <w:sz w:val="22"/>
                <w:szCs w:val="22"/>
              </w:rPr>
            </w:pPr>
            <w:r w:rsidRPr="00931624">
              <w:rPr>
                <w:rFonts w:cstheme="minorHAnsi"/>
                <w:b/>
                <w:bCs/>
                <w:sz w:val="22"/>
                <w:szCs w:val="22"/>
              </w:rPr>
              <w:t xml:space="preserve">17.8.1. </w:t>
            </w:r>
            <w:r w:rsidRPr="00931624">
              <w:rPr>
                <w:rFonts w:cstheme="minorHAnsi"/>
                <w:sz w:val="22"/>
                <w:szCs w:val="22"/>
              </w:rPr>
              <w:t>Proportion of individuals using the Internet</w:t>
            </w:r>
          </w:p>
        </w:tc>
      </w:tr>
      <w:tr w:rsidR="009067F2" w:rsidRPr="00931624" w14:paraId="0638AB69" w14:textId="77777777" w:rsidTr="00A51AA0">
        <w:tc>
          <w:tcPr>
            <w:tcW w:w="9355" w:type="dxa"/>
            <w:gridSpan w:val="5"/>
            <w:shd w:val="clear" w:color="auto" w:fill="D9D9D9" w:themeFill="background1" w:themeFillShade="D9"/>
          </w:tcPr>
          <w:p w14:paraId="4F40DBAF" w14:textId="77777777" w:rsidR="009067F2" w:rsidRPr="00EE715F" w:rsidRDefault="009067F2" w:rsidP="00A51AA0">
            <w:pPr>
              <w:jc w:val="both"/>
              <w:rPr>
                <w:rFonts w:cstheme="minorHAnsi"/>
                <w:b/>
                <w:bCs/>
              </w:rPr>
            </w:pPr>
            <w:r>
              <w:rPr>
                <w:rFonts w:cstheme="minorHAnsi"/>
                <w:b/>
                <w:bCs/>
              </w:rPr>
              <w:t>Capacity Building</w:t>
            </w:r>
          </w:p>
        </w:tc>
      </w:tr>
      <w:tr w:rsidR="009067F2" w:rsidRPr="00931624" w14:paraId="0B8E8185" w14:textId="77777777" w:rsidTr="00A51AA0">
        <w:tc>
          <w:tcPr>
            <w:tcW w:w="1318" w:type="dxa"/>
            <w:gridSpan w:val="2"/>
          </w:tcPr>
          <w:p w14:paraId="47147EA9" w14:textId="77777777" w:rsidR="009067F2" w:rsidRPr="00931624" w:rsidRDefault="009067F2" w:rsidP="00A51AA0">
            <w:pPr>
              <w:jc w:val="both"/>
              <w:rPr>
                <w:rFonts w:cstheme="minorHAnsi"/>
                <w:b/>
                <w:bCs/>
                <w:sz w:val="22"/>
                <w:szCs w:val="22"/>
              </w:rPr>
            </w:pPr>
            <w:r w:rsidRPr="00931624">
              <w:rPr>
                <w:rFonts w:cstheme="minorHAnsi"/>
                <w:b/>
                <w:bCs/>
                <w:sz w:val="22"/>
                <w:szCs w:val="22"/>
              </w:rPr>
              <w:t>17.9</w:t>
            </w:r>
          </w:p>
        </w:tc>
        <w:tc>
          <w:tcPr>
            <w:tcW w:w="4059" w:type="dxa"/>
            <w:gridSpan w:val="2"/>
          </w:tcPr>
          <w:p w14:paraId="784BF6FA" w14:textId="77777777" w:rsidR="009067F2" w:rsidRPr="00931624" w:rsidRDefault="009067F2" w:rsidP="00A51AA0">
            <w:pPr>
              <w:rPr>
                <w:rFonts w:cstheme="minorHAnsi"/>
                <w:sz w:val="22"/>
                <w:szCs w:val="22"/>
              </w:rPr>
            </w:pPr>
            <w:r w:rsidRPr="00931624">
              <w:rPr>
                <w:rFonts w:cstheme="minorHAnsi"/>
                <w:sz w:val="22"/>
                <w:szCs w:val="22"/>
              </w:rPr>
              <w:t xml:space="preserve">Enhance international support for implementing effective and targeted </w:t>
            </w:r>
            <w:r w:rsidRPr="00931624">
              <w:rPr>
                <w:rFonts w:cstheme="minorHAnsi"/>
                <w:sz w:val="22"/>
                <w:szCs w:val="22"/>
              </w:rPr>
              <w:lastRenderedPageBreak/>
              <w:t>capacity-building in developing countries to support national plans to implement all the Sustainable Development Goals, including through North-South, South-South and triangular cooperation</w:t>
            </w:r>
          </w:p>
        </w:tc>
        <w:tc>
          <w:tcPr>
            <w:tcW w:w="3978" w:type="dxa"/>
          </w:tcPr>
          <w:p w14:paraId="154ED001" w14:textId="77777777" w:rsidR="009067F2" w:rsidRPr="00931624" w:rsidRDefault="009067F2" w:rsidP="00A51AA0">
            <w:pPr>
              <w:jc w:val="both"/>
              <w:rPr>
                <w:rFonts w:cstheme="minorHAnsi"/>
                <w:b/>
                <w:bCs/>
                <w:sz w:val="22"/>
                <w:szCs w:val="22"/>
              </w:rPr>
            </w:pPr>
            <w:r w:rsidRPr="00931624">
              <w:rPr>
                <w:rFonts w:cstheme="minorHAnsi"/>
                <w:b/>
                <w:bCs/>
                <w:sz w:val="22"/>
                <w:szCs w:val="22"/>
              </w:rPr>
              <w:lastRenderedPageBreak/>
              <w:t>17.9.1.</w:t>
            </w:r>
            <w:r w:rsidRPr="00931624">
              <w:rPr>
                <w:rFonts w:cstheme="minorHAnsi"/>
                <w:sz w:val="22"/>
                <w:szCs w:val="22"/>
              </w:rPr>
              <w:t xml:space="preserve"> Dollar value of financial and technical assistance (including through </w:t>
            </w:r>
            <w:r w:rsidRPr="00931624">
              <w:rPr>
                <w:rFonts w:cstheme="minorHAnsi"/>
                <w:sz w:val="22"/>
                <w:szCs w:val="22"/>
              </w:rPr>
              <w:lastRenderedPageBreak/>
              <w:t>North-South, South</w:t>
            </w:r>
            <w:r w:rsidRPr="00931624">
              <w:rPr>
                <w:rFonts w:ascii="Cambria Math" w:hAnsi="Cambria Math" w:cs="Cambria Math"/>
                <w:sz w:val="22"/>
                <w:szCs w:val="22"/>
              </w:rPr>
              <w:t>‑</w:t>
            </w:r>
            <w:r w:rsidRPr="00931624">
              <w:rPr>
                <w:rFonts w:cstheme="minorHAnsi"/>
                <w:sz w:val="22"/>
                <w:szCs w:val="22"/>
              </w:rPr>
              <w:t>South and triangular cooperation) committed to developing countries</w:t>
            </w:r>
          </w:p>
        </w:tc>
      </w:tr>
      <w:tr w:rsidR="009067F2" w:rsidRPr="00931624" w14:paraId="561D1722" w14:textId="77777777" w:rsidTr="00A51AA0">
        <w:tc>
          <w:tcPr>
            <w:tcW w:w="9355" w:type="dxa"/>
            <w:gridSpan w:val="5"/>
            <w:shd w:val="clear" w:color="auto" w:fill="D9D9D9" w:themeFill="background1" w:themeFillShade="D9"/>
          </w:tcPr>
          <w:p w14:paraId="750B85E8" w14:textId="77777777" w:rsidR="009067F2" w:rsidRPr="00931624" w:rsidRDefault="009067F2" w:rsidP="00A51AA0">
            <w:pPr>
              <w:jc w:val="both"/>
              <w:rPr>
                <w:rFonts w:cstheme="minorHAnsi"/>
                <w:b/>
                <w:bCs/>
              </w:rPr>
            </w:pPr>
            <w:r>
              <w:rPr>
                <w:rFonts w:cstheme="minorHAnsi"/>
                <w:b/>
                <w:bCs/>
              </w:rPr>
              <w:lastRenderedPageBreak/>
              <w:t>Trade</w:t>
            </w:r>
          </w:p>
        </w:tc>
      </w:tr>
      <w:tr w:rsidR="009067F2" w:rsidRPr="00931624" w14:paraId="44568F41" w14:textId="77777777" w:rsidTr="00A51AA0">
        <w:tc>
          <w:tcPr>
            <w:tcW w:w="1318" w:type="dxa"/>
            <w:gridSpan w:val="2"/>
          </w:tcPr>
          <w:p w14:paraId="350D44F3" w14:textId="77777777" w:rsidR="009067F2" w:rsidRPr="00931624" w:rsidRDefault="009067F2" w:rsidP="00A51AA0">
            <w:pPr>
              <w:jc w:val="both"/>
              <w:rPr>
                <w:rFonts w:cstheme="minorHAnsi"/>
                <w:b/>
                <w:bCs/>
                <w:sz w:val="22"/>
                <w:szCs w:val="22"/>
              </w:rPr>
            </w:pPr>
            <w:r w:rsidRPr="00931624">
              <w:rPr>
                <w:rFonts w:cstheme="minorHAnsi"/>
                <w:b/>
                <w:bCs/>
                <w:sz w:val="22"/>
                <w:szCs w:val="22"/>
              </w:rPr>
              <w:t>17.10</w:t>
            </w:r>
          </w:p>
        </w:tc>
        <w:tc>
          <w:tcPr>
            <w:tcW w:w="4059" w:type="dxa"/>
            <w:gridSpan w:val="2"/>
          </w:tcPr>
          <w:p w14:paraId="591AF0B2" w14:textId="77777777" w:rsidR="009067F2" w:rsidRPr="00931624" w:rsidRDefault="009067F2" w:rsidP="00A51AA0">
            <w:pPr>
              <w:rPr>
                <w:rFonts w:cstheme="minorHAnsi"/>
                <w:sz w:val="22"/>
                <w:szCs w:val="22"/>
              </w:rPr>
            </w:pPr>
            <w:r w:rsidRPr="00931624">
              <w:rPr>
                <w:rFonts w:cstheme="minorHAnsi"/>
                <w:sz w:val="22"/>
                <w:szCs w:val="22"/>
              </w:rPr>
              <w:t>Promote a universal, rules-based, open, non-discriminatory and equitable multilateral trading system under the World Trade Organization, including through the conclusion of negotiations under its Doha Development Agenda</w:t>
            </w:r>
          </w:p>
        </w:tc>
        <w:tc>
          <w:tcPr>
            <w:tcW w:w="3978" w:type="dxa"/>
          </w:tcPr>
          <w:p w14:paraId="7990D55F" w14:textId="77777777" w:rsidR="009067F2" w:rsidRPr="00931624" w:rsidRDefault="009067F2" w:rsidP="00A51AA0">
            <w:pPr>
              <w:jc w:val="both"/>
              <w:rPr>
                <w:rFonts w:cstheme="minorHAnsi"/>
                <w:b/>
                <w:bCs/>
                <w:sz w:val="22"/>
                <w:szCs w:val="22"/>
              </w:rPr>
            </w:pPr>
            <w:r w:rsidRPr="00931624">
              <w:rPr>
                <w:rFonts w:cstheme="minorHAnsi"/>
                <w:b/>
                <w:bCs/>
                <w:sz w:val="22"/>
                <w:szCs w:val="22"/>
              </w:rPr>
              <w:t xml:space="preserve">17.10.1. </w:t>
            </w:r>
            <w:r w:rsidRPr="00931624">
              <w:rPr>
                <w:rFonts w:cstheme="minorHAnsi"/>
                <w:sz w:val="22"/>
                <w:szCs w:val="22"/>
              </w:rPr>
              <w:t>Worldwide weighted tariff-average</w:t>
            </w:r>
          </w:p>
        </w:tc>
      </w:tr>
      <w:tr w:rsidR="009067F2" w:rsidRPr="00931624" w14:paraId="0635F44B" w14:textId="77777777" w:rsidTr="00A51AA0">
        <w:tc>
          <w:tcPr>
            <w:tcW w:w="1318" w:type="dxa"/>
            <w:gridSpan w:val="2"/>
          </w:tcPr>
          <w:p w14:paraId="47C28043" w14:textId="77777777" w:rsidR="009067F2" w:rsidRPr="00931624" w:rsidRDefault="009067F2" w:rsidP="00A51AA0">
            <w:pPr>
              <w:jc w:val="both"/>
              <w:rPr>
                <w:rFonts w:cstheme="minorHAnsi"/>
                <w:b/>
                <w:bCs/>
                <w:sz w:val="22"/>
                <w:szCs w:val="22"/>
              </w:rPr>
            </w:pPr>
            <w:r w:rsidRPr="00931624">
              <w:rPr>
                <w:rFonts w:cstheme="minorHAnsi"/>
                <w:b/>
                <w:bCs/>
                <w:sz w:val="22"/>
                <w:szCs w:val="22"/>
              </w:rPr>
              <w:t>17.11</w:t>
            </w:r>
          </w:p>
        </w:tc>
        <w:tc>
          <w:tcPr>
            <w:tcW w:w="4059" w:type="dxa"/>
            <w:gridSpan w:val="2"/>
          </w:tcPr>
          <w:p w14:paraId="0BBF6768" w14:textId="77777777" w:rsidR="009067F2" w:rsidRPr="00931624" w:rsidRDefault="009067F2" w:rsidP="00A51AA0">
            <w:pPr>
              <w:rPr>
                <w:rFonts w:cstheme="minorHAnsi"/>
                <w:sz w:val="22"/>
                <w:szCs w:val="22"/>
              </w:rPr>
            </w:pPr>
            <w:r w:rsidRPr="00931624">
              <w:rPr>
                <w:rFonts w:cstheme="minorHAnsi"/>
                <w:sz w:val="22"/>
                <w:szCs w:val="22"/>
              </w:rPr>
              <w:t>Significantly increase the exports of developing countries, in particular with a view to doubling the least developed countries’ share of global exports by 2020</w:t>
            </w:r>
          </w:p>
        </w:tc>
        <w:tc>
          <w:tcPr>
            <w:tcW w:w="3978" w:type="dxa"/>
          </w:tcPr>
          <w:p w14:paraId="48EEA4D2" w14:textId="77777777" w:rsidR="009067F2" w:rsidRPr="00931624" w:rsidRDefault="009067F2" w:rsidP="00A51AA0">
            <w:pPr>
              <w:jc w:val="both"/>
              <w:rPr>
                <w:rFonts w:cstheme="minorHAnsi"/>
                <w:b/>
                <w:bCs/>
                <w:sz w:val="22"/>
                <w:szCs w:val="22"/>
              </w:rPr>
            </w:pPr>
            <w:r w:rsidRPr="00931624">
              <w:rPr>
                <w:rFonts w:cstheme="minorHAnsi"/>
                <w:b/>
                <w:bCs/>
                <w:sz w:val="22"/>
                <w:szCs w:val="22"/>
              </w:rPr>
              <w:t xml:space="preserve">17.11.1. </w:t>
            </w:r>
            <w:r w:rsidRPr="00931624">
              <w:rPr>
                <w:rFonts w:cstheme="minorHAnsi"/>
                <w:sz w:val="22"/>
                <w:szCs w:val="22"/>
              </w:rPr>
              <w:t>Developing countries’ and least developed countries’ share of global exports</w:t>
            </w:r>
          </w:p>
        </w:tc>
      </w:tr>
      <w:tr w:rsidR="009067F2" w:rsidRPr="00931624" w14:paraId="334B7761" w14:textId="77777777" w:rsidTr="00A51AA0">
        <w:tc>
          <w:tcPr>
            <w:tcW w:w="1318" w:type="dxa"/>
            <w:gridSpan w:val="2"/>
          </w:tcPr>
          <w:p w14:paraId="5EE99937" w14:textId="77777777" w:rsidR="009067F2" w:rsidRPr="00931624" w:rsidRDefault="009067F2" w:rsidP="00A51AA0">
            <w:pPr>
              <w:jc w:val="both"/>
              <w:rPr>
                <w:rFonts w:cstheme="minorHAnsi"/>
                <w:b/>
                <w:bCs/>
                <w:sz w:val="22"/>
                <w:szCs w:val="22"/>
              </w:rPr>
            </w:pPr>
            <w:r w:rsidRPr="00931624">
              <w:rPr>
                <w:rFonts w:cstheme="minorHAnsi"/>
                <w:b/>
                <w:bCs/>
                <w:sz w:val="22"/>
                <w:szCs w:val="22"/>
              </w:rPr>
              <w:t>17.12</w:t>
            </w:r>
          </w:p>
        </w:tc>
        <w:tc>
          <w:tcPr>
            <w:tcW w:w="4059" w:type="dxa"/>
            <w:gridSpan w:val="2"/>
          </w:tcPr>
          <w:p w14:paraId="42A7C71F" w14:textId="77777777" w:rsidR="009067F2" w:rsidRPr="00931624" w:rsidRDefault="009067F2" w:rsidP="00A51AA0">
            <w:pPr>
              <w:rPr>
                <w:rFonts w:cstheme="minorHAnsi"/>
                <w:sz w:val="22"/>
                <w:szCs w:val="22"/>
              </w:rPr>
            </w:pPr>
            <w:r w:rsidRPr="00931624">
              <w:rPr>
                <w:rFonts w:cstheme="minorHAnsi"/>
                <w:sz w:val="22"/>
                <w:szCs w:val="22"/>
              </w:rPr>
              <w:t>Realize timely implementation of duty-free and quota-free market access on a lasting basis for all least developed countries, consistent with World Trade Organization decisions, including by ensuring that preferential rules of origin applicable to imports from least developed countries are transparent and simple, and contribute to facilitating market access</w:t>
            </w:r>
          </w:p>
        </w:tc>
        <w:tc>
          <w:tcPr>
            <w:tcW w:w="3978" w:type="dxa"/>
          </w:tcPr>
          <w:p w14:paraId="398EB891" w14:textId="77777777" w:rsidR="009067F2" w:rsidRPr="00931624" w:rsidRDefault="009067F2" w:rsidP="00A51AA0">
            <w:pPr>
              <w:jc w:val="both"/>
              <w:rPr>
                <w:rFonts w:cstheme="minorHAnsi"/>
                <w:b/>
                <w:bCs/>
                <w:sz w:val="22"/>
                <w:szCs w:val="22"/>
              </w:rPr>
            </w:pPr>
            <w:r w:rsidRPr="00931624">
              <w:rPr>
                <w:rFonts w:cstheme="minorHAnsi"/>
                <w:b/>
                <w:bCs/>
                <w:sz w:val="22"/>
                <w:szCs w:val="22"/>
              </w:rPr>
              <w:t xml:space="preserve">17.12.1. </w:t>
            </w:r>
            <w:r w:rsidRPr="00931624">
              <w:rPr>
                <w:rFonts w:cstheme="minorHAnsi"/>
                <w:sz w:val="22"/>
                <w:szCs w:val="22"/>
              </w:rPr>
              <w:t>Weighted average tariffs faced by developing countries, least developed countries and small island developing States</w:t>
            </w:r>
          </w:p>
        </w:tc>
      </w:tr>
      <w:tr w:rsidR="009067F2" w:rsidRPr="00931624" w14:paraId="4B882EA9" w14:textId="77777777" w:rsidTr="00A51AA0">
        <w:tc>
          <w:tcPr>
            <w:tcW w:w="9355" w:type="dxa"/>
            <w:gridSpan w:val="5"/>
            <w:shd w:val="clear" w:color="auto" w:fill="D9D9D9" w:themeFill="background1" w:themeFillShade="D9"/>
          </w:tcPr>
          <w:p w14:paraId="712FA2DF" w14:textId="77777777" w:rsidR="009067F2" w:rsidRPr="00931624" w:rsidRDefault="009067F2" w:rsidP="00A51AA0">
            <w:pPr>
              <w:jc w:val="both"/>
              <w:rPr>
                <w:rFonts w:cstheme="minorHAnsi"/>
                <w:b/>
                <w:bCs/>
              </w:rPr>
            </w:pPr>
            <w:r>
              <w:rPr>
                <w:rFonts w:cstheme="minorHAnsi"/>
                <w:b/>
                <w:bCs/>
              </w:rPr>
              <w:t xml:space="preserve">Systematic Issues </w:t>
            </w:r>
          </w:p>
        </w:tc>
      </w:tr>
      <w:tr w:rsidR="009067F2" w:rsidRPr="00EE715F" w14:paraId="4D30BEB5" w14:textId="77777777" w:rsidTr="00A51AA0">
        <w:tc>
          <w:tcPr>
            <w:tcW w:w="9355" w:type="dxa"/>
            <w:gridSpan w:val="5"/>
            <w:shd w:val="clear" w:color="auto" w:fill="F2F2F2" w:themeFill="background1" w:themeFillShade="F2"/>
          </w:tcPr>
          <w:p w14:paraId="4272E7BB" w14:textId="77777777" w:rsidR="009067F2" w:rsidRPr="00EE715F" w:rsidRDefault="009067F2" w:rsidP="00A51AA0">
            <w:pPr>
              <w:jc w:val="both"/>
              <w:rPr>
                <w:rFonts w:cstheme="minorHAnsi"/>
                <w:b/>
                <w:bCs/>
                <w:i/>
                <w:iCs/>
              </w:rPr>
            </w:pPr>
            <w:r w:rsidRPr="00EE715F">
              <w:rPr>
                <w:rFonts w:cstheme="minorHAnsi"/>
                <w:b/>
                <w:bCs/>
                <w:i/>
                <w:iCs/>
              </w:rPr>
              <w:t>Policy and Institutional coherence</w:t>
            </w:r>
          </w:p>
        </w:tc>
      </w:tr>
      <w:tr w:rsidR="009067F2" w:rsidRPr="00931624" w14:paraId="675811F0" w14:textId="77777777" w:rsidTr="00A51AA0">
        <w:tc>
          <w:tcPr>
            <w:tcW w:w="1318" w:type="dxa"/>
            <w:gridSpan w:val="2"/>
          </w:tcPr>
          <w:p w14:paraId="6211146C" w14:textId="77777777" w:rsidR="009067F2" w:rsidRPr="00931624" w:rsidRDefault="009067F2" w:rsidP="00A51AA0">
            <w:pPr>
              <w:jc w:val="both"/>
              <w:rPr>
                <w:rFonts w:cstheme="minorHAnsi"/>
                <w:b/>
                <w:bCs/>
                <w:sz w:val="22"/>
                <w:szCs w:val="22"/>
              </w:rPr>
            </w:pPr>
            <w:r w:rsidRPr="00931624">
              <w:rPr>
                <w:rFonts w:cstheme="minorHAnsi"/>
                <w:b/>
                <w:bCs/>
                <w:sz w:val="22"/>
                <w:szCs w:val="22"/>
              </w:rPr>
              <w:t>17.13</w:t>
            </w:r>
          </w:p>
        </w:tc>
        <w:tc>
          <w:tcPr>
            <w:tcW w:w="4059" w:type="dxa"/>
            <w:gridSpan w:val="2"/>
          </w:tcPr>
          <w:p w14:paraId="444957F0" w14:textId="77777777" w:rsidR="009067F2" w:rsidRPr="00931624" w:rsidRDefault="009067F2" w:rsidP="00A51AA0">
            <w:pPr>
              <w:rPr>
                <w:rFonts w:cstheme="minorHAnsi"/>
                <w:sz w:val="22"/>
                <w:szCs w:val="22"/>
              </w:rPr>
            </w:pPr>
            <w:r w:rsidRPr="00931624">
              <w:rPr>
                <w:rFonts w:cstheme="minorHAnsi"/>
                <w:sz w:val="22"/>
                <w:szCs w:val="22"/>
              </w:rPr>
              <w:t>Enhance global macroeconomic stability, including through policy coordination and policy coherence</w:t>
            </w:r>
          </w:p>
        </w:tc>
        <w:tc>
          <w:tcPr>
            <w:tcW w:w="3978" w:type="dxa"/>
          </w:tcPr>
          <w:p w14:paraId="4CBF70D2" w14:textId="77777777" w:rsidR="009067F2" w:rsidRPr="00931624" w:rsidRDefault="009067F2" w:rsidP="00A51AA0">
            <w:pPr>
              <w:jc w:val="both"/>
              <w:rPr>
                <w:rFonts w:cstheme="minorHAnsi"/>
                <w:b/>
                <w:bCs/>
                <w:sz w:val="22"/>
                <w:szCs w:val="22"/>
              </w:rPr>
            </w:pPr>
            <w:r w:rsidRPr="00931624">
              <w:rPr>
                <w:rFonts w:cstheme="minorHAnsi"/>
                <w:b/>
                <w:bCs/>
                <w:sz w:val="22"/>
                <w:szCs w:val="22"/>
              </w:rPr>
              <w:t xml:space="preserve">17.13.1. </w:t>
            </w:r>
            <w:r w:rsidRPr="00931624">
              <w:rPr>
                <w:rFonts w:cstheme="minorHAnsi"/>
                <w:sz w:val="22"/>
                <w:szCs w:val="22"/>
              </w:rPr>
              <w:t>Macroeconomic Dashboard</w:t>
            </w:r>
          </w:p>
        </w:tc>
      </w:tr>
      <w:tr w:rsidR="009067F2" w:rsidRPr="00931624" w14:paraId="4B3AD57F" w14:textId="77777777" w:rsidTr="00A51AA0">
        <w:tc>
          <w:tcPr>
            <w:tcW w:w="1318" w:type="dxa"/>
            <w:gridSpan w:val="2"/>
          </w:tcPr>
          <w:p w14:paraId="38B50260" w14:textId="77777777" w:rsidR="009067F2" w:rsidRPr="00931624" w:rsidRDefault="009067F2" w:rsidP="00A51AA0">
            <w:pPr>
              <w:jc w:val="both"/>
              <w:rPr>
                <w:rFonts w:cstheme="minorHAnsi"/>
                <w:b/>
                <w:bCs/>
                <w:sz w:val="22"/>
                <w:szCs w:val="22"/>
              </w:rPr>
            </w:pPr>
            <w:r w:rsidRPr="00931624">
              <w:rPr>
                <w:rFonts w:cstheme="minorHAnsi"/>
                <w:b/>
                <w:bCs/>
                <w:sz w:val="22"/>
                <w:szCs w:val="22"/>
              </w:rPr>
              <w:t>17.14</w:t>
            </w:r>
          </w:p>
        </w:tc>
        <w:tc>
          <w:tcPr>
            <w:tcW w:w="4059" w:type="dxa"/>
            <w:gridSpan w:val="2"/>
          </w:tcPr>
          <w:p w14:paraId="1328DCB8" w14:textId="77777777" w:rsidR="009067F2" w:rsidRPr="00931624" w:rsidRDefault="009067F2" w:rsidP="00A51AA0">
            <w:pPr>
              <w:rPr>
                <w:rFonts w:cstheme="minorHAnsi"/>
                <w:sz w:val="22"/>
                <w:szCs w:val="22"/>
              </w:rPr>
            </w:pPr>
            <w:r w:rsidRPr="00931624">
              <w:rPr>
                <w:rFonts w:cstheme="minorHAnsi"/>
                <w:sz w:val="22"/>
                <w:szCs w:val="22"/>
              </w:rPr>
              <w:t>Enhance policy coherence for sustainable development</w:t>
            </w:r>
          </w:p>
        </w:tc>
        <w:tc>
          <w:tcPr>
            <w:tcW w:w="3978" w:type="dxa"/>
          </w:tcPr>
          <w:p w14:paraId="21A82908" w14:textId="77777777" w:rsidR="009067F2" w:rsidRPr="00931624" w:rsidRDefault="009067F2" w:rsidP="00A51AA0">
            <w:pPr>
              <w:jc w:val="both"/>
              <w:rPr>
                <w:rFonts w:cstheme="minorHAnsi"/>
                <w:b/>
                <w:bCs/>
                <w:sz w:val="22"/>
                <w:szCs w:val="22"/>
              </w:rPr>
            </w:pPr>
            <w:r w:rsidRPr="00931624">
              <w:rPr>
                <w:rFonts w:cstheme="minorHAnsi"/>
                <w:b/>
                <w:bCs/>
                <w:sz w:val="22"/>
                <w:szCs w:val="22"/>
              </w:rPr>
              <w:t xml:space="preserve">17.14.1. </w:t>
            </w:r>
            <w:r w:rsidRPr="00931624">
              <w:rPr>
                <w:rFonts w:cstheme="minorHAnsi"/>
                <w:sz w:val="22"/>
                <w:szCs w:val="22"/>
              </w:rPr>
              <w:t>Number of countries with mechanisms in place to enhance policy coherence of sustainable development</w:t>
            </w:r>
          </w:p>
        </w:tc>
      </w:tr>
      <w:tr w:rsidR="009067F2" w:rsidRPr="00931624" w14:paraId="7F3A5A84" w14:textId="77777777" w:rsidTr="00A51AA0">
        <w:tc>
          <w:tcPr>
            <w:tcW w:w="1318" w:type="dxa"/>
            <w:gridSpan w:val="2"/>
          </w:tcPr>
          <w:p w14:paraId="2B1D4ED1" w14:textId="77777777" w:rsidR="009067F2" w:rsidRPr="00931624" w:rsidRDefault="009067F2" w:rsidP="00A51AA0">
            <w:pPr>
              <w:jc w:val="both"/>
              <w:rPr>
                <w:rFonts w:cstheme="minorHAnsi"/>
                <w:b/>
                <w:bCs/>
                <w:sz w:val="22"/>
                <w:szCs w:val="22"/>
              </w:rPr>
            </w:pPr>
            <w:r w:rsidRPr="00931624">
              <w:rPr>
                <w:rFonts w:cstheme="minorHAnsi"/>
                <w:b/>
                <w:bCs/>
                <w:sz w:val="22"/>
                <w:szCs w:val="22"/>
              </w:rPr>
              <w:t>17.15</w:t>
            </w:r>
          </w:p>
        </w:tc>
        <w:tc>
          <w:tcPr>
            <w:tcW w:w="4059" w:type="dxa"/>
            <w:gridSpan w:val="2"/>
          </w:tcPr>
          <w:p w14:paraId="1E656E10" w14:textId="77777777" w:rsidR="009067F2" w:rsidRPr="00931624" w:rsidRDefault="009067F2" w:rsidP="00A51AA0">
            <w:pPr>
              <w:rPr>
                <w:rFonts w:cstheme="minorHAnsi"/>
                <w:sz w:val="22"/>
                <w:szCs w:val="22"/>
              </w:rPr>
            </w:pPr>
            <w:r w:rsidRPr="00931624">
              <w:rPr>
                <w:rFonts w:cstheme="minorHAnsi"/>
                <w:sz w:val="22"/>
                <w:szCs w:val="22"/>
              </w:rPr>
              <w:t>Respect each country’s policy space and leadership to establish and implement policies for poverty eradication and sustainable development</w:t>
            </w:r>
          </w:p>
        </w:tc>
        <w:tc>
          <w:tcPr>
            <w:tcW w:w="3978" w:type="dxa"/>
          </w:tcPr>
          <w:p w14:paraId="343C0FE4" w14:textId="77777777" w:rsidR="009067F2" w:rsidRPr="00931624" w:rsidRDefault="009067F2" w:rsidP="00A51AA0">
            <w:pPr>
              <w:jc w:val="both"/>
              <w:rPr>
                <w:rFonts w:cstheme="minorHAnsi"/>
                <w:b/>
                <w:bCs/>
                <w:sz w:val="22"/>
                <w:szCs w:val="22"/>
              </w:rPr>
            </w:pPr>
            <w:r w:rsidRPr="00931624">
              <w:rPr>
                <w:rFonts w:cstheme="minorHAnsi"/>
                <w:b/>
                <w:bCs/>
                <w:sz w:val="22"/>
                <w:szCs w:val="22"/>
              </w:rPr>
              <w:t>17.15.1.</w:t>
            </w:r>
            <w:r w:rsidRPr="00931624">
              <w:rPr>
                <w:rFonts w:cstheme="minorHAnsi"/>
                <w:sz w:val="22"/>
                <w:szCs w:val="22"/>
              </w:rPr>
              <w:t xml:space="preserve"> Extent of use of country-owned results frameworks and planning tools by providers of development cooperation</w:t>
            </w:r>
          </w:p>
        </w:tc>
      </w:tr>
      <w:tr w:rsidR="009067F2" w:rsidRPr="00EE715F" w14:paraId="73ABD9BD" w14:textId="77777777" w:rsidTr="00A51AA0">
        <w:tc>
          <w:tcPr>
            <w:tcW w:w="9355" w:type="dxa"/>
            <w:gridSpan w:val="5"/>
            <w:shd w:val="clear" w:color="auto" w:fill="F2F2F2" w:themeFill="background1" w:themeFillShade="F2"/>
          </w:tcPr>
          <w:p w14:paraId="7CAF7F19" w14:textId="77777777" w:rsidR="009067F2" w:rsidRPr="00EE715F" w:rsidRDefault="009067F2" w:rsidP="00A51AA0">
            <w:pPr>
              <w:jc w:val="both"/>
              <w:rPr>
                <w:rFonts w:cstheme="minorHAnsi"/>
                <w:b/>
                <w:bCs/>
                <w:i/>
                <w:iCs/>
              </w:rPr>
            </w:pPr>
            <w:r w:rsidRPr="00EE715F">
              <w:rPr>
                <w:rFonts w:cstheme="minorHAnsi"/>
                <w:b/>
                <w:bCs/>
                <w:i/>
                <w:iCs/>
              </w:rPr>
              <w:t>Multi-stakeholder partnerships</w:t>
            </w:r>
          </w:p>
        </w:tc>
      </w:tr>
      <w:tr w:rsidR="009067F2" w:rsidRPr="00931624" w14:paraId="7B463D52" w14:textId="77777777" w:rsidTr="00A51AA0">
        <w:tc>
          <w:tcPr>
            <w:tcW w:w="1318" w:type="dxa"/>
            <w:gridSpan w:val="2"/>
          </w:tcPr>
          <w:p w14:paraId="22CD2B03" w14:textId="77777777" w:rsidR="009067F2" w:rsidRPr="00931624" w:rsidRDefault="009067F2" w:rsidP="00A51AA0">
            <w:pPr>
              <w:jc w:val="both"/>
              <w:rPr>
                <w:rFonts w:cstheme="minorHAnsi"/>
                <w:b/>
                <w:bCs/>
                <w:sz w:val="22"/>
                <w:szCs w:val="22"/>
              </w:rPr>
            </w:pPr>
            <w:r w:rsidRPr="00931624">
              <w:rPr>
                <w:rFonts w:cstheme="minorHAnsi"/>
                <w:b/>
                <w:bCs/>
                <w:sz w:val="22"/>
                <w:szCs w:val="22"/>
              </w:rPr>
              <w:t>17.16</w:t>
            </w:r>
          </w:p>
        </w:tc>
        <w:tc>
          <w:tcPr>
            <w:tcW w:w="4059" w:type="dxa"/>
            <w:gridSpan w:val="2"/>
          </w:tcPr>
          <w:p w14:paraId="33F7D59A" w14:textId="77777777" w:rsidR="009067F2" w:rsidRPr="00931624" w:rsidRDefault="009067F2" w:rsidP="00A51AA0">
            <w:pPr>
              <w:rPr>
                <w:rFonts w:cstheme="minorHAnsi"/>
                <w:sz w:val="22"/>
                <w:szCs w:val="22"/>
              </w:rPr>
            </w:pPr>
            <w:r w:rsidRPr="00931624">
              <w:rPr>
                <w:rFonts w:cstheme="minorHAnsi"/>
                <w:sz w:val="22"/>
                <w:szCs w:val="22"/>
              </w:rPr>
              <w:t>Enhance the Global Partnership for Sustainable Development, complemented by multi-stakeholder partnerships that mobilize and share knowledge, expertise, technology and financial resources, to support the achievement of the Sustainable Development Goals in all countries, in particular developing countries</w:t>
            </w:r>
          </w:p>
        </w:tc>
        <w:tc>
          <w:tcPr>
            <w:tcW w:w="3978" w:type="dxa"/>
          </w:tcPr>
          <w:p w14:paraId="45CA41AC" w14:textId="77777777" w:rsidR="009067F2" w:rsidRPr="00931624" w:rsidRDefault="009067F2" w:rsidP="00A51AA0">
            <w:pPr>
              <w:jc w:val="both"/>
              <w:rPr>
                <w:rFonts w:cstheme="minorHAnsi"/>
                <w:b/>
                <w:bCs/>
                <w:sz w:val="22"/>
                <w:szCs w:val="22"/>
              </w:rPr>
            </w:pPr>
            <w:r w:rsidRPr="00931624">
              <w:rPr>
                <w:rFonts w:cstheme="minorHAnsi"/>
                <w:b/>
                <w:bCs/>
                <w:sz w:val="22"/>
                <w:szCs w:val="22"/>
              </w:rPr>
              <w:t xml:space="preserve">17.16.1. </w:t>
            </w:r>
            <w:r w:rsidRPr="00931624">
              <w:rPr>
                <w:rFonts w:cstheme="minorHAnsi"/>
                <w:sz w:val="22"/>
                <w:szCs w:val="22"/>
              </w:rPr>
              <w:t>Number of countries reporting progress in multi-stakeholder development effectiveness monitoring frameworks that support the achievement of the Sustainable Development Goals</w:t>
            </w:r>
          </w:p>
        </w:tc>
      </w:tr>
      <w:tr w:rsidR="009067F2" w:rsidRPr="00931624" w14:paraId="7FC5983D" w14:textId="77777777" w:rsidTr="00A51AA0">
        <w:tc>
          <w:tcPr>
            <w:tcW w:w="1318" w:type="dxa"/>
            <w:gridSpan w:val="2"/>
            <w:tcBorders>
              <w:bottom w:val="single" w:sz="4" w:space="0" w:color="auto"/>
            </w:tcBorders>
          </w:tcPr>
          <w:p w14:paraId="50AB6AD3" w14:textId="77777777" w:rsidR="009067F2" w:rsidRPr="00931624" w:rsidRDefault="009067F2" w:rsidP="00A51AA0">
            <w:pPr>
              <w:jc w:val="both"/>
              <w:rPr>
                <w:rFonts w:cstheme="minorHAnsi"/>
                <w:b/>
                <w:bCs/>
                <w:sz w:val="22"/>
                <w:szCs w:val="22"/>
              </w:rPr>
            </w:pPr>
            <w:r w:rsidRPr="00931624">
              <w:rPr>
                <w:rFonts w:cstheme="minorHAnsi"/>
                <w:b/>
                <w:bCs/>
                <w:sz w:val="22"/>
                <w:szCs w:val="22"/>
              </w:rPr>
              <w:t>17.17</w:t>
            </w:r>
          </w:p>
        </w:tc>
        <w:tc>
          <w:tcPr>
            <w:tcW w:w="4059" w:type="dxa"/>
            <w:gridSpan w:val="2"/>
            <w:tcBorders>
              <w:bottom w:val="single" w:sz="4" w:space="0" w:color="auto"/>
            </w:tcBorders>
          </w:tcPr>
          <w:p w14:paraId="5B2DFA31" w14:textId="77777777" w:rsidR="009067F2" w:rsidRPr="00931624" w:rsidRDefault="009067F2" w:rsidP="00A51AA0">
            <w:pPr>
              <w:rPr>
                <w:rFonts w:cstheme="minorHAnsi"/>
                <w:sz w:val="22"/>
                <w:szCs w:val="22"/>
              </w:rPr>
            </w:pPr>
            <w:r w:rsidRPr="00931624">
              <w:rPr>
                <w:rFonts w:cstheme="minorHAnsi"/>
                <w:sz w:val="22"/>
                <w:szCs w:val="22"/>
              </w:rPr>
              <w:t xml:space="preserve">Encourage and promote effective public, public-private and civil society </w:t>
            </w:r>
            <w:r w:rsidRPr="00931624">
              <w:rPr>
                <w:rFonts w:cstheme="minorHAnsi"/>
                <w:sz w:val="22"/>
                <w:szCs w:val="22"/>
              </w:rPr>
              <w:lastRenderedPageBreak/>
              <w:t>partnerships, building on the experience and resourcing strategies of partnerships</w:t>
            </w:r>
          </w:p>
        </w:tc>
        <w:tc>
          <w:tcPr>
            <w:tcW w:w="3978" w:type="dxa"/>
          </w:tcPr>
          <w:p w14:paraId="0DE405F7" w14:textId="77777777" w:rsidR="009067F2" w:rsidRPr="00931624" w:rsidRDefault="009067F2" w:rsidP="00A51AA0">
            <w:pPr>
              <w:jc w:val="both"/>
              <w:rPr>
                <w:rFonts w:cstheme="minorHAnsi"/>
                <w:b/>
                <w:bCs/>
                <w:sz w:val="22"/>
                <w:szCs w:val="22"/>
              </w:rPr>
            </w:pPr>
            <w:r w:rsidRPr="00931624">
              <w:rPr>
                <w:rFonts w:cstheme="minorHAnsi"/>
                <w:b/>
                <w:bCs/>
                <w:sz w:val="22"/>
                <w:szCs w:val="22"/>
              </w:rPr>
              <w:lastRenderedPageBreak/>
              <w:t xml:space="preserve">17.17.1. </w:t>
            </w:r>
            <w:r w:rsidRPr="00931624">
              <w:rPr>
                <w:rFonts w:cstheme="minorHAnsi"/>
                <w:sz w:val="22"/>
                <w:szCs w:val="22"/>
              </w:rPr>
              <w:t>Amount in United States dollars committed to public-private partnerships for infrastructure</w:t>
            </w:r>
          </w:p>
        </w:tc>
      </w:tr>
      <w:tr w:rsidR="009067F2" w:rsidRPr="00EE715F" w14:paraId="54E32417" w14:textId="77777777" w:rsidTr="00A51AA0">
        <w:trPr>
          <w:trHeight w:val="431"/>
        </w:trPr>
        <w:tc>
          <w:tcPr>
            <w:tcW w:w="9355" w:type="dxa"/>
            <w:gridSpan w:val="5"/>
            <w:tcBorders>
              <w:bottom w:val="nil"/>
            </w:tcBorders>
            <w:shd w:val="clear" w:color="auto" w:fill="F2F2F2" w:themeFill="background1" w:themeFillShade="F2"/>
          </w:tcPr>
          <w:p w14:paraId="5A6E4F40" w14:textId="77777777" w:rsidR="009067F2" w:rsidRPr="00EE715F" w:rsidRDefault="009067F2" w:rsidP="00A51AA0">
            <w:pPr>
              <w:jc w:val="both"/>
              <w:rPr>
                <w:rFonts w:cstheme="minorHAnsi"/>
                <w:b/>
                <w:bCs/>
                <w:i/>
                <w:iCs/>
              </w:rPr>
            </w:pPr>
            <w:r w:rsidRPr="00EE715F">
              <w:rPr>
                <w:rFonts w:cstheme="minorHAnsi"/>
                <w:b/>
                <w:bCs/>
                <w:i/>
                <w:iCs/>
              </w:rPr>
              <w:t>Data, monitoring and accountability</w:t>
            </w:r>
          </w:p>
        </w:tc>
      </w:tr>
      <w:tr w:rsidR="009067F2" w:rsidRPr="00931624" w14:paraId="07AA067B" w14:textId="77777777" w:rsidTr="00A51AA0">
        <w:trPr>
          <w:trHeight w:val="828"/>
        </w:trPr>
        <w:tc>
          <w:tcPr>
            <w:tcW w:w="1318" w:type="dxa"/>
            <w:gridSpan w:val="2"/>
            <w:vMerge w:val="restart"/>
            <w:tcBorders>
              <w:bottom w:val="nil"/>
            </w:tcBorders>
          </w:tcPr>
          <w:p w14:paraId="28EC5807" w14:textId="77777777" w:rsidR="009067F2" w:rsidRPr="00931624" w:rsidRDefault="009067F2" w:rsidP="00A51AA0">
            <w:pPr>
              <w:jc w:val="both"/>
              <w:rPr>
                <w:rFonts w:cstheme="minorHAnsi"/>
                <w:b/>
                <w:bCs/>
                <w:sz w:val="22"/>
                <w:szCs w:val="22"/>
              </w:rPr>
            </w:pPr>
            <w:r w:rsidRPr="00931624">
              <w:rPr>
                <w:rFonts w:cstheme="minorHAnsi"/>
                <w:b/>
                <w:bCs/>
                <w:sz w:val="22"/>
                <w:szCs w:val="22"/>
              </w:rPr>
              <w:t>17.18</w:t>
            </w:r>
          </w:p>
        </w:tc>
        <w:tc>
          <w:tcPr>
            <w:tcW w:w="4059" w:type="dxa"/>
            <w:gridSpan w:val="2"/>
            <w:vMerge w:val="restart"/>
            <w:tcBorders>
              <w:bottom w:val="nil"/>
            </w:tcBorders>
          </w:tcPr>
          <w:p w14:paraId="0DF9DDF0" w14:textId="77777777" w:rsidR="009067F2" w:rsidRPr="00931624" w:rsidRDefault="009067F2" w:rsidP="00A51AA0">
            <w:pPr>
              <w:rPr>
                <w:rFonts w:cstheme="minorHAnsi"/>
                <w:sz w:val="22"/>
                <w:szCs w:val="22"/>
              </w:rPr>
            </w:pPr>
            <w:r w:rsidRPr="00931624">
              <w:rPr>
                <w:rFonts w:eastAsia="Times New Roman" w:cstheme="minorHAnsi"/>
                <w:color w:val="4D4D4D"/>
                <w:sz w:val="22"/>
                <w:szCs w:val="22"/>
              </w:rPr>
              <w:t>By 2020, enhance capacity-building support to developing countries, including for least developed countries and small island developing States, to increase significantly the availability of high-quality, timely and reliable data disaggregated by income, gender, age, race, ethnicity, migratory status, disability, geographic location and other characteristics relevant in national contexts</w:t>
            </w:r>
          </w:p>
        </w:tc>
        <w:tc>
          <w:tcPr>
            <w:tcW w:w="3978" w:type="dxa"/>
          </w:tcPr>
          <w:p w14:paraId="45C3E80D" w14:textId="77777777" w:rsidR="009067F2" w:rsidRPr="00931624" w:rsidRDefault="009067F2" w:rsidP="00A51AA0">
            <w:pPr>
              <w:jc w:val="both"/>
              <w:rPr>
                <w:rFonts w:cstheme="minorHAnsi"/>
                <w:b/>
                <w:bCs/>
                <w:sz w:val="22"/>
                <w:szCs w:val="22"/>
              </w:rPr>
            </w:pPr>
            <w:r w:rsidRPr="00931624">
              <w:rPr>
                <w:rFonts w:cstheme="minorHAnsi"/>
                <w:b/>
                <w:bCs/>
                <w:sz w:val="22"/>
                <w:szCs w:val="22"/>
              </w:rPr>
              <w:t xml:space="preserve">17.18.1. </w:t>
            </w:r>
            <w:r w:rsidRPr="00931624">
              <w:rPr>
                <w:rFonts w:cstheme="minorHAnsi"/>
                <w:sz w:val="22"/>
                <w:szCs w:val="22"/>
              </w:rPr>
              <w:t>Statistical capacity indicator for Sustainable Development Goal monitoring</w:t>
            </w:r>
          </w:p>
        </w:tc>
      </w:tr>
      <w:tr w:rsidR="009067F2" w:rsidRPr="00931624" w14:paraId="4C56DEE4" w14:textId="77777777" w:rsidTr="00A51AA0">
        <w:trPr>
          <w:trHeight w:val="1584"/>
        </w:trPr>
        <w:tc>
          <w:tcPr>
            <w:tcW w:w="1318" w:type="dxa"/>
            <w:gridSpan w:val="2"/>
            <w:vMerge/>
            <w:tcBorders>
              <w:bottom w:val="nil"/>
            </w:tcBorders>
          </w:tcPr>
          <w:p w14:paraId="20C7424D" w14:textId="77777777" w:rsidR="009067F2" w:rsidRPr="00931624" w:rsidRDefault="009067F2" w:rsidP="00A51AA0">
            <w:pPr>
              <w:jc w:val="both"/>
              <w:rPr>
                <w:rFonts w:cstheme="minorHAnsi"/>
                <w:b/>
                <w:bCs/>
                <w:sz w:val="22"/>
                <w:szCs w:val="22"/>
              </w:rPr>
            </w:pPr>
          </w:p>
        </w:tc>
        <w:tc>
          <w:tcPr>
            <w:tcW w:w="4059" w:type="dxa"/>
            <w:gridSpan w:val="2"/>
            <w:vMerge/>
            <w:tcBorders>
              <w:bottom w:val="nil"/>
            </w:tcBorders>
          </w:tcPr>
          <w:p w14:paraId="17473E7F" w14:textId="77777777" w:rsidR="009067F2" w:rsidRPr="00931624" w:rsidRDefault="009067F2" w:rsidP="00A51AA0">
            <w:pPr>
              <w:rPr>
                <w:rFonts w:eastAsia="Times New Roman" w:cstheme="minorHAnsi"/>
                <w:color w:val="4D4D4D"/>
                <w:sz w:val="22"/>
                <w:szCs w:val="22"/>
              </w:rPr>
            </w:pPr>
          </w:p>
        </w:tc>
        <w:tc>
          <w:tcPr>
            <w:tcW w:w="3978" w:type="dxa"/>
          </w:tcPr>
          <w:p w14:paraId="23353C4B" w14:textId="77777777" w:rsidR="009067F2" w:rsidRPr="00931624" w:rsidRDefault="009067F2" w:rsidP="00A51AA0">
            <w:pPr>
              <w:jc w:val="both"/>
              <w:rPr>
                <w:rFonts w:cstheme="minorHAnsi"/>
                <w:b/>
                <w:bCs/>
                <w:sz w:val="22"/>
                <w:szCs w:val="22"/>
              </w:rPr>
            </w:pPr>
            <w:r w:rsidRPr="00931624">
              <w:rPr>
                <w:rFonts w:cstheme="minorHAnsi"/>
                <w:b/>
                <w:bCs/>
                <w:sz w:val="22"/>
                <w:szCs w:val="22"/>
              </w:rPr>
              <w:t xml:space="preserve">17.18.2. </w:t>
            </w:r>
            <w:r w:rsidRPr="00931624">
              <w:rPr>
                <w:rFonts w:cstheme="minorHAnsi"/>
                <w:sz w:val="22"/>
                <w:szCs w:val="22"/>
              </w:rPr>
              <w:t>Number of countries that have national statistical legislation that complies with the Fundamental Principles of Official Statistics</w:t>
            </w:r>
          </w:p>
        </w:tc>
      </w:tr>
      <w:tr w:rsidR="009067F2" w:rsidRPr="00931624" w14:paraId="733270FE" w14:textId="77777777" w:rsidTr="00A51AA0">
        <w:tc>
          <w:tcPr>
            <w:tcW w:w="1318" w:type="dxa"/>
            <w:gridSpan w:val="2"/>
            <w:tcBorders>
              <w:top w:val="nil"/>
            </w:tcBorders>
          </w:tcPr>
          <w:p w14:paraId="3BB19BE8" w14:textId="77777777" w:rsidR="009067F2" w:rsidRPr="00931624" w:rsidRDefault="009067F2" w:rsidP="00A51AA0">
            <w:pPr>
              <w:jc w:val="both"/>
              <w:rPr>
                <w:rFonts w:cstheme="minorHAnsi"/>
                <w:b/>
                <w:bCs/>
                <w:sz w:val="22"/>
                <w:szCs w:val="22"/>
              </w:rPr>
            </w:pPr>
          </w:p>
        </w:tc>
        <w:tc>
          <w:tcPr>
            <w:tcW w:w="4059" w:type="dxa"/>
            <w:gridSpan w:val="2"/>
            <w:tcBorders>
              <w:top w:val="nil"/>
            </w:tcBorders>
          </w:tcPr>
          <w:p w14:paraId="27B6ED46" w14:textId="77777777" w:rsidR="009067F2" w:rsidRPr="00931624" w:rsidRDefault="009067F2" w:rsidP="00A51AA0">
            <w:pPr>
              <w:rPr>
                <w:rFonts w:eastAsia="Times New Roman" w:cstheme="minorHAnsi"/>
                <w:color w:val="4D4D4D"/>
                <w:sz w:val="22"/>
                <w:szCs w:val="22"/>
              </w:rPr>
            </w:pPr>
          </w:p>
        </w:tc>
        <w:tc>
          <w:tcPr>
            <w:tcW w:w="3978" w:type="dxa"/>
          </w:tcPr>
          <w:p w14:paraId="2FB94FAD" w14:textId="77777777" w:rsidR="009067F2" w:rsidRPr="00931624" w:rsidRDefault="009067F2" w:rsidP="00A51AA0">
            <w:pPr>
              <w:jc w:val="both"/>
              <w:rPr>
                <w:rFonts w:cstheme="minorHAnsi"/>
                <w:b/>
                <w:bCs/>
                <w:sz w:val="22"/>
                <w:szCs w:val="22"/>
              </w:rPr>
            </w:pPr>
            <w:r w:rsidRPr="00931624">
              <w:rPr>
                <w:rFonts w:cstheme="minorHAnsi"/>
                <w:b/>
                <w:bCs/>
                <w:sz w:val="22"/>
                <w:szCs w:val="22"/>
              </w:rPr>
              <w:t xml:space="preserve">17.18.3. </w:t>
            </w:r>
            <w:r w:rsidRPr="00931624">
              <w:rPr>
                <w:rFonts w:cstheme="minorHAnsi"/>
                <w:sz w:val="22"/>
                <w:szCs w:val="22"/>
              </w:rPr>
              <w:t>Number of countries with a national statistical plan that is fully funded and under implementation, by source of funding</w:t>
            </w:r>
          </w:p>
        </w:tc>
      </w:tr>
      <w:tr w:rsidR="009067F2" w:rsidRPr="00931624" w14:paraId="652D943B" w14:textId="77777777" w:rsidTr="00A51AA0">
        <w:trPr>
          <w:trHeight w:val="924"/>
        </w:trPr>
        <w:tc>
          <w:tcPr>
            <w:tcW w:w="1318" w:type="dxa"/>
            <w:gridSpan w:val="2"/>
            <w:vMerge w:val="restart"/>
          </w:tcPr>
          <w:p w14:paraId="7125B59C" w14:textId="77777777" w:rsidR="009067F2" w:rsidRPr="00931624" w:rsidRDefault="009067F2" w:rsidP="00A51AA0">
            <w:pPr>
              <w:jc w:val="both"/>
              <w:rPr>
                <w:rFonts w:cstheme="minorHAnsi"/>
                <w:b/>
                <w:bCs/>
                <w:sz w:val="22"/>
                <w:szCs w:val="22"/>
              </w:rPr>
            </w:pPr>
            <w:r w:rsidRPr="00931624">
              <w:rPr>
                <w:rFonts w:cstheme="minorHAnsi"/>
                <w:b/>
                <w:bCs/>
                <w:sz w:val="22"/>
                <w:szCs w:val="22"/>
              </w:rPr>
              <w:t>17.19</w:t>
            </w:r>
          </w:p>
        </w:tc>
        <w:tc>
          <w:tcPr>
            <w:tcW w:w="4059" w:type="dxa"/>
            <w:gridSpan w:val="2"/>
            <w:vMerge w:val="restart"/>
          </w:tcPr>
          <w:p w14:paraId="4EB50CE5" w14:textId="77777777" w:rsidR="009067F2" w:rsidRPr="00931624" w:rsidRDefault="009067F2" w:rsidP="00A51AA0">
            <w:pPr>
              <w:rPr>
                <w:rFonts w:eastAsia="Times New Roman" w:cstheme="minorHAnsi"/>
                <w:color w:val="4D4D4D"/>
                <w:sz w:val="22"/>
                <w:szCs w:val="22"/>
              </w:rPr>
            </w:pPr>
            <w:r w:rsidRPr="00931624">
              <w:rPr>
                <w:rFonts w:cstheme="minorHAnsi"/>
                <w:sz w:val="22"/>
                <w:szCs w:val="22"/>
              </w:rPr>
              <w:t>By 2030, build on existing initiatives to develop measurements of progress on sustainable development that complement gross domestic product, and support statistical capacity-building in developing countries</w:t>
            </w:r>
          </w:p>
        </w:tc>
        <w:tc>
          <w:tcPr>
            <w:tcW w:w="3978" w:type="dxa"/>
          </w:tcPr>
          <w:p w14:paraId="12BC8456" w14:textId="77777777" w:rsidR="009067F2" w:rsidRPr="00931624" w:rsidRDefault="009067F2" w:rsidP="00A51AA0">
            <w:pPr>
              <w:jc w:val="both"/>
              <w:rPr>
                <w:rFonts w:cstheme="minorHAnsi"/>
                <w:b/>
                <w:bCs/>
                <w:sz w:val="22"/>
                <w:szCs w:val="22"/>
              </w:rPr>
            </w:pPr>
            <w:r w:rsidRPr="00931624">
              <w:rPr>
                <w:rFonts w:cstheme="minorHAnsi"/>
                <w:b/>
                <w:bCs/>
                <w:sz w:val="22"/>
                <w:szCs w:val="22"/>
              </w:rPr>
              <w:t xml:space="preserve">17.19.1. </w:t>
            </w:r>
            <w:r w:rsidRPr="00931624">
              <w:rPr>
                <w:rFonts w:cstheme="minorHAnsi"/>
                <w:sz w:val="22"/>
                <w:szCs w:val="22"/>
              </w:rPr>
              <w:t>Dollar value of all resources made available to strengthen statistical capacity in developing countries</w:t>
            </w:r>
          </w:p>
        </w:tc>
      </w:tr>
      <w:tr w:rsidR="009067F2" w:rsidRPr="00931624" w14:paraId="4A1D6EC7" w14:textId="77777777" w:rsidTr="00A51AA0">
        <w:trPr>
          <w:trHeight w:val="684"/>
        </w:trPr>
        <w:tc>
          <w:tcPr>
            <w:tcW w:w="1318" w:type="dxa"/>
            <w:gridSpan w:val="2"/>
            <w:vMerge/>
          </w:tcPr>
          <w:p w14:paraId="209C9618" w14:textId="77777777" w:rsidR="009067F2" w:rsidRPr="00931624" w:rsidRDefault="009067F2" w:rsidP="00A51AA0">
            <w:pPr>
              <w:jc w:val="both"/>
              <w:rPr>
                <w:rFonts w:cstheme="minorHAnsi"/>
                <w:b/>
                <w:bCs/>
                <w:sz w:val="22"/>
                <w:szCs w:val="22"/>
              </w:rPr>
            </w:pPr>
          </w:p>
        </w:tc>
        <w:tc>
          <w:tcPr>
            <w:tcW w:w="4059" w:type="dxa"/>
            <w:gridSpan w:val="2"/>
            <w:vMerge/>
          </w:tcPr>
          <w:p w14:paraId="3236D775" w14:textId="77777777" w:rsidR="009067F2" w:rsidRPr="00931624" w:rsidRDefault="009067F2" w:rsidP="00A51AA0">
            <w:pPr>
              <w:rPr>
                <w:rFonts w:cstheme="minorHAnsi"/>
                <w:sz w:val="22"/>
                <w:szCs w:val="22"/>
              </w:rPr>
            </w:pPr>
          </w:p>
        </w:tc>
        <w:tc>
          <w:tcPr>
            <w:tcW w:w="3978" w:type="dxa"/>
          </w:tcPr>
          <w:p w14:paraId="7CF47AF1" w14:textId="77777777" w:rsidR="009067F2" w:rsidRPr="00931624" w:rsidRDefault="009067F2" w:rsidP="00A51AA0">
            <w:pPr>
              <w:jc w:val="both"/>
              <w:rPr>
                <w:rFonts w:cstheme="minorHAnsi"/>
                <w:b/>
                <w:bCs/>
                <w:sz w:val="22"/>
                <w:szCs w:val="22"/>
              </w:rPr>
            </w:pPr>
            <w:r w:rsidRPr="00931624">
              <w:rPr>
                <w:rFonts w:cstheme="minorHAnsi"/>
                <w:b/>
                <w:bCs/>
                <w:sz w:val="22"/>
                <w:szCs w:val="22"/>
              </w:rPr>
              <w:t xml:space="preserve">17.19.2. </w:t>
            </w:r>
            <w:r w:rsidRPr="00931624">
              <w:rPr>
                <w:rFonts w:cstheme="minorHAnsi"/>
                <w:sz w:val="22"/>
                <w:szCs w:val="22"/>
              </w:rPr>
              <w:t>Proportion of countries that (a) have conducted at least one population and housing census in the last 10 years; and (b) have achieved 100 per cent birth registration and 80 per cent death registration</w:t>
            </w:r>
          </w:p>
        </w:tc>
      </w:tr>
    </w:tbl>
    <w:p w14:paraId="4B912D86" w14:textId="77777777" w:rsidR="009067F2" w:rsidRDefault="009067F2" w:rsidP="00D16FD2"/>
    <w:p w14:paraId="0DD73C1E" w14:textId="77777777" w:rsidR="007F2C2C" w:rsidRPr="007F2C2C" w:rsidRDefault="007F2C2C" w:rsidP="007F2C2C">
      <w:pPr>
        <w:spacing w:after="0"/>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2C2C">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Definition</w:t>
      </w:r>
    </w:p>
    <w:p w14:paraId="152A0B31" w14:textId="77777777" w:rsidR="007F2C2C" w:rsidRPr="00FF505B" w:rsidRDefault="007F2C2C" w:rsidP="007F2C2C">
      <w:pPr>
        <w:spacing w:after="0"/>
        <w:rPr>
          <w:rFonts w:cstheme="minorHAnsi"/>
          <w:b/>
          <w:bCs/>
        </w:rPr>
      </w:pPr>
    </w:p>
    <w:p w14:paraId="08FC0470" w14:textId="77777777" w:rsidR="007F2C2C" w:rsidRPr="00FF505B" w:rsidRDefault="007F2C2C" w:rsidP="007F2C2C">
      <w:pPr>
        <w:spacing w:after="0"/>
        <w:rPr>
          <w:rFonts w:cstheme="minorHAnsi"/>
        </w:rPr>
      </w:pPr>
      <w:r w:rsidRPr="00FF505B">
        <w:rPr>
          <w:rFonts w:cstheme="minorHAnsi"/>
        </w:rPr>
        <w:t>In a global strategic partnership, two or more institutions from different countries work as a team. They pool their resources or skills to provide better products or services. Furthermore, they reach a broader audience through collaboration</w:t>
      </w:r>
      <w:r w:rsidRPr="00FF505B">
        <w:rPr>
          <w:rStyle w:val="FootnoteReference"/>
          <w:rFonts w:cstheme="minorHAnsi"/>
        </w:rPr>
        <w:footnoteReference w:id="211"/>
      </w:r>
      <w:r w:rsidRPr="00FF505B">
        <w:rPr>
          <w:rFonts w:cstheme="minorHAnsi"/>
        </w:rPr>
        <w:t>.</w:t>
      </w:r>
    </w:p>
    <w:p w14:paraId="4742E18D" w14:textId="77777777" w:rsidR="007F2C2C" w:rsidRPr="00FF505B" w:rsidRDefault="007F2C2C" w:rsidP="007F2C2C">
      <w:pPr>
        <w:spacing w:after="0"/>
        <w:rPr>
          <w:rFonts w:cstheme="minorHAnsi"/>
        </w:rPr>
      </w:pPr>
    </w:p>
    <w:p w14:paraId="1F15D238" w14:textId="77777777" w:rsidR="007F2C2C" w:rsidRPr="00FF505B" w:rsidRDefault="007F2C2C" w:rsidP="007F2C2C">
      <w:pPr>
        <w:spacing w:after="0"/>
        <w:jc w:val="both"/>
        <w:rPr>
          <w:rFonts w:cstheme="minorHAnsi"/>
        </w:rPr>
      </w:pPr>
      <w:r w:rsidRPr="00FF505B">
        <w:rPr>
          <w:rFonts w:cstheme="minorHAnsi"/>
        </w:rPr>
        <w:t>The Global Partnership serves as an invaluable convener, connector and catalyst, building trust and encouraging collaboration among stakeholders to fill critical data gaps and ensure data is accessible and usable to end extreme poverty, address climate change and pave a road to dignity for all by 2030</w:t>
      </w:r>
      <w:r w:rsidRPr="00FF505B">
        <w:rPr>
          <w:rStyle w:val="FootnoteReference"/>
          <w:rFonts w:cstheme="minorHAnsi"/>
        </w:rPr>
        <w:footnoteReference w:id="212"/>
      </w:r>
      <w:r w:rsidRPr="00FF505B">
        <w:rPr>
          <w:rFonts w:cstheme="minorHAnsi"/>
        </w:rPr>
        <w:t>.</w:t>
      </w:r>
    </w:p>
    <w:p w14:paraId="232E7CDF" w14:textId="77777777" w:rsidR="007F2C2C" w:rsidRPr="00FF505B" w:rsidRDefault="007F2C2C" w:rsidP="007F2C2C">
      <w:pPr>
        <w:spacing w:after="0"/>
        <w:jc w:val="both"/>
        <w:rPr>
          <w:rFonts w:cstheme="minorHAnsi"/>
        </w:rPr>
      </w:pPr>
    </w:p>
    <w:p w14:paraId="49793846" w14:textId="77777777" w:rsidR="007F2C2C" w:rsidRPr="007F2C2C" w:rsidRDefault="007F2C2C" w:rsidP="007F2C2C">
      <w:pPr>
        <w:spacing w:after="0"/>
        <w:jc w:val="both"/>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2C2C">
        <w:rPr>
          <w:rFonts w:cstheme="min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Mauritius</w:t>
      </w:r>
    </w:p>
    <w:p w14:paraId="4A70B749" w14:textId="77777777" w:rsidR="007F2C2C" w:rsidRPr="00FF505B" w:rsidRDefault="007F2C2C" w:rsidP="007F2C2C">
      <w:pPr>
        <w:spacing w:after="0"/>
        <w:jc w:val="both"/>
        <w:rPr>
          <w:rFonts w:cstheme="minorHAnsi"/>
        </w:rPr>
      </w:pPr>
      <w:r w:rsidRPr="00FF505B">
        <w:rPr>
          <w:rFonts w:cstheme="minorHAnsi"/>
        </w:rPr>
        <w:t xml:space="preserve">As the world continues to navigate the aftermath of the COVID-19 pandemic, geopolitical tensions, and an uncertain economic future, Mauritius emerges as a notable example of resilience and potential, according to the 2024 Maurice Stratégie Economic Review and Outlook. The recently released report by the government think-tank illuminates Mauritius’ path toward sustainable growth despite global headwinds. The report also underscores the “agility” of the Mauritian economy, “bolstered by robust tourism’, strategic public sector investments, and sound fiscal policy, offering a rather promising </w:t>
      </w:r>
      <w:r w:rsidRPr="00FF505B">
        <w:rPr>
          <w:rFonts w:cstheme="minorHAnsi"/>
        </w:rPr>
        <w:lastRenderedPageBreak/>
        <w:t>outlook for 2024 and beyond. Mauritius, with the fifth highest cost of living in Africa, is on a trajectory toward significant economic growth, projecting a GDP increase of 6.5% in 2024</w:t>
      </w:r>
      <w:r w:rsidRPr="00FF505B">
        <w:rPr>
          <w:rStyle w:val="FootnoteReference"/>
          <w:rFonts w:cstheme="minorHAnsi"/>
        </w:rPr>
        <w:footnoteReference w:id="213"/>
      </w:r>
      <w:r w:rsidRPr="00FF505B">
        <w:rPr>
          <w:rFonts w:cstheme="minorHAnsi"/>
        </w:rPr>
        <w:t>. Global trade uncertainties and a foreign direct investment slowdown pose risks to the Mauritian economy. Nevertheless, the government’s measures, including fiscal reforms and social support initiatives, aim to stabilize the economy</w:t>
      </w:r>
      <w:r w:rsidRPr="00FF505B">
        <w:rPr>
          <w:rStyle w:val="FootnoteReference"/>
          <w:rFonts w:cstheme="minorHAnsi"/>
        </w:rPr>
        <w:footnoteReference w:id="214"/>
      </w:r>
      <w:r w:rsidRPr="00FF505B">
        <w:rPr>
          <w:rFonts w:cstheme="minorHAnsi"/>
        </w:rPr>
        <w:t>.</w:t>
      </w:r>
    </w:p>
    <w:p w14:paraId="61344DE6" w14:textId="77777777" w:rsidR="007F2C2C" w:rsidRPr="00FF505B" w:rsidRDefault="007F2C2C" w:rsidP="007F2C2C">
      <w:pPr>
        <w:spacing w:after="0"/>
        <w:jc w:val="both"/>
        <w:rPr>
          <w:rFonts w:cstheme="minorHAnsi"/>
        </w:rPr>
      </w:pPr>
    </w:p>
    <w:p w14:paraId="2E9D5D5A" w14:textId="77777777" w:rsidR="007F2C2C" w:rsidRPr="00FF505B" w:rsidRDefault="007F2C2C" w:rsidP="007F2C2C">
      <w:pPr>
        <w:spacing w:after="0"/>
        <w:jc w:val="both"/>
        <w:rPr>
          <w:rFonts w:cstheme="minorHAnsi"/>
        </w:rPr>
      </w:pPr>
      <w:r w:rsidRPr="00FF505B">
        <w:rPr>
          <w:rFonts w:cstheme="minorHAnsi"/>
        </w:rPr>
        <w:t>Mauritius has partnered with a number of international institutions to achieve the SDGs. Below are three examples of the partnership initiatives and voluntary commitments where Mauritius is listed as a partner or lead entity in the Partnerships for SDGs.</w:t>
      </w:r>
    </w:p>
    <w:p w14:paraId="662954D5" w14:textId="77777777" w:rsidR="007F2C2C" w:rsidRDefault="007F2C2C" w:rsidP="00D16FD2"/>
    <w:p w14:paraId="0D02BD53" w14:textId="77777777" w:rsidR="007F2C2C" w:rsidRPr="00FF505B" w:rsidRDefault="007F2C2C" w:rsidP="007F2C2C">
      <w:pPr>
        <w:pStyle w:val="ListParagraph"/>
        <w:numPr>
          <w:ilvl w:val="0"/>
          <w:numId w:val="9"/>
        </w:numPr>
        <w:spacing w:after="0"/>
        <w:jc w:val="both"/>
        <w:rPr>
          <w:rFonts w:cstheme="minorHAnsi"/>
        </w:rPr>
      </w:pPr>
      <w:r w:rsidRPr="00FF505B">
        <w:rPr>
          <w:rFonts w:cstheme="minorHAnsi"/>
          <w:b/>
          <w:bCs/>
        </w:rPr>
        <w:t>The Barbados Declaration - Voluntary Commitment by Mauritius.</w:t>
      </w:r>
      <w:r w:rsidRPr="00FF505B">
        <w:rPr>
          <w:rFonts w:cstheme="minorHAnsi"/>
        </w:rPr>
        <w:t xml:space="preserve"> (i)  Increasing the share of renewable energy (including solar power, wind energy, hydro power, bagasse and landfill gas) to around 35% by 2025 2. Removal of barriers impeding the development of renewable energy 3. Use of innovative renewable energy technologies 4. Promoting and monitoring energy efficiency measures across all sectors 5. Democratizing energy supply and promoting the participation of Small Independent Power Producers in electricity generation using renewable resources. 6. Promoting sustainable buildings and conducting energy audits of public buildings 7. Adopting product lab...[more]</w:t>
      </w:r>
    </w:p>
    <w:p w14:paraId="3D25DF10" w14:textId="77777777" w:rsidR="007F2C2C" w:rsidRPr="00FF505B" w:rsidRDefault="007F2C2C" w:rsidP="007F2C2C">
      <w:pPr>
        <w:pStyle w:val="ListParagraph"/>
        <w:spacing w:after="0"/>
        <w:ind w:left="1080"/>
        <w:jc w:val="both"/>
        <w:rPr>
          <w:rFonts w:cstheme="minorHAnsi"/>
        </w:rPr>
      </w:pPr>
      <w:r w:rsidRPr="00FF505B">
        <w:rPr>
          <w:rFonts w:cstheme="minorHAnsi"/>
          <w:b/>
          <w:bCs/>
        </w:rPr>
        <w:t>Partners:</w:t>
      </w:r>
      <w:r w:rsidRPr="00FF505B">
        <w:rPr>
          <w:rFonts w:cstheme="minorHAnsi"/>
        </w:rPr>
        <w:t xml:space="preserve"> Mauritius, in partnership with the Governments of Australia, Denmark, New Zealand, Norway, and the United Kingdom, and UNDP</w:t>
      </w:r>
      <w:r w:rsidRPr="00FF505B">
        <w:rPr>
          <w:rStyle w:val="FootnoteReference"/>
          <w:rFonts w:cstheme="minorHAnsi"/>
        </w:rPr>
        <w:footnoteReference w:id="215"/>
      </w:r>
      <w:r w:rsidRPr="00FF505B">
        <w:rPr>
          <w:rFonts w:cstheme="minorHAnsi"/>
        </w:rPr>
        <w:t>.</w:t>
      </w:r>
    </w:p>
    <w:p w14:paraId="70EB2E58" w14:textId="77777777" w:rsidR="007F2C2C" w:rsidRPr="00FF505B" w:rsidRDefault="007F2C2C" w:rsidP="007F2C2C">
      <w:pPr>
        <w:pStyle w:val="ListParagraph"/>
        <w:spacing w:after="0"/>
        <w:ind w:left="1080"/>
        <w:jc w:val="both"/>
        <w:rPr>
          <w:rFonts w:cstheme="minorHAnsi"/>
        </w:rPr>
      </w:pPr>
    </w:p>
    <w:p w14:paraId="6DE63075" w14:textId="00203F8C" w:rsidR="00111EDD" w:rsidRPr="00E40CC5" w:rsidRDefault="007F2C2C" w:rsidP="00111EDD">
      <w:pPr>
        <w:pStyle w:val="ListParagraph"/>
        <w:numPr>
          <w:ilvl w:val="0"/>
          <w:numId w:val="9"/>
        </w:numPr>
        <w:spacing w:after="0"/>
        <w:jc w:val="both"/>
        <w:rPr>
          <w:rFonts w:cstheme="minorHAnsi"/>
        </w:rPr>
      </w:pPr>
      <w:r w:rsidRPr="00FF505B">
        <w:rPr>
          <w:rFonts w:cstheme="minorHAnsi"/>
          <w:b/>
          <w:bCs/>
        </w:rPr>
        <w:t>Climate Change platform- Sustainable development of Small Island Developing States</w:t>
      </w:r>
      <w:r w:rsidRPr="00FF505B">
        <w:rPr>
          <w:rFonts w:cstheme="minorHAnsi"/>
        </w:rPr>
        <w:t>. The objective of this partnership is to enhance resilience to climate change and extreme weather events- This platform will serve as a repository for regional climate change information and data and will help in sound decision making.  It will help build strategic partnerships with key regional institutions promoting sharing of knowledge, lessons learnt and best practices between states and other regions as well as ensuring maximum synergies with existing initiatives.</w:t>
      </w:r>
    </w:p>
    <w:p w14:paraId="650342AC" w14:textId="77777777" w:rsidR="00111EDD" w:rsidRPr="00FF505B" w:rsidRDefault="00111EDD" w:rsidP="00111EDD">
      <w:pPr>
        <w:pStyle w:val="ListParagraph"/>
        <w:spacing w:after="0"/>
        <w:ind w:left="1080"/>
        <w:jc w:val="both"/>
        <w:rPr>
          <w:rFonts w:cstheme="minorHAnsi"/>
        </w:rPr>
      </w:pPr>
      <w:r w:rsidRPr="00FF505B">
        <w:rPr>
          <w:rFonts w:cstheme="minorHAnsi"/>
          <w:b/>
          <w:bCs/>
        </w:rPr>
        <w:t>Partners:</w:t>
      </w:r>
      <w:r w:rsidRPr="00FF505B">
        <w:rPr>
          <w:rFonts w:cstheme="minorHAnsi"/>
        </w:rPr>
        <w:t xml:space="preserve"> Indian Ocean Commission, Japan International Cooperation Agency, United Nations Development Programme, WIOCC, Relevant Ministries and Departments from member states of Indian Ocean Commission and Eastern Africa, and relevant research institutions</w:t>
      </w:r>
      <w:r w:rsidRPr="00FF505B">
        <w:rPr>
          <w:rStyle w:val="FootnoteReference"/>
          <w:rFonts w:cstheme="minorHAnsi"/>
        </w:rPr>
        <w:footnoteReference w:id="216"/>
      </w:r>
      <w:r w:rsidRPr="00FF505B">
        <w:rPr>
          <w:rFonts w:cstheme="minorHAnsi"/>
        </w:rPr>
        <w:t>.</w:t>
      </w:r>
    </w:p>
    <w:p w14:paraId="4921AA35" w14:textId="77777777" w:rsidR="00111EDD" w:rsidRDefault="00111EDD" w:rsidP="00111EDD">
      <w:pPr>
        <w:pStyle w:val="ListParagraph"/>
        <w:spacing w:after="0"/>
        <w:ind w:left="1080"/>
        <w:jc w:val="both"/>
        <w:rPr>
          <w:rFonts w:cstheme="minorHAnsi"/>
        </w:rPr>
      </w:pPr>
    </w:p>
    <w:p w14:paraId="7DB261BC" w14:textId="77777777" w:rsidR="00111EDD" w:rsidRDefault="00111EDD" w:rsidP="00111EDD">
      <w:pPr>
        <w:pStyle w:val="ListParagraph"/>
        <w:spacing w:after="0"/>
        <w:ind w:left="1080"/>
        <w:jc w:val="both"/>
        <w:rPr>
          <w:rFonts w:cstheme="minorHAnsi"/>
        </w:rPr>
      </w:pPr>
    </w:p>
    <w:p w14:paraId="53CFED48" w14:textId="77777777" w:rsidR="00111EDD" w:rsidRDefault="00111EDD" w:rsidP="00111EDD">
      <w:pPr>
        <w:pStyle w:val="ListParagraph"/>
        <w:spacing w:after="0"/>
        <w:ind w:left="1080"/>
        <w:jc w:val="both"/>
        <w:rPr>
          <w:rFonts w:cstheme="minorHAnsi"/>
        </w:rPr>
      </w:pPr>
    </w:p>
    <w:p w14:paraId="1B57503B" w14:textId="77777777" w:rsidR="00111EDD" w:rsidRDefault="00111EDD" w:rsidP="00111EDD">
      <w:pPr>
        <w:pStyle w:val="ListParagraph"/>
        <w:spacing w:after="0"/>
        <w:ind w:left="1080"/>
        <w:jc w:val="both"/>
        <w:rPr>
          <w:rFonts w:cstheme="minorHAnsi"/>
        </w:rPr>
      </w:pPr>
    </w:p>
    <w:p w14:paraId="05AFBD10" w14:textId="77777777" w:rsidR="00111EDD" w:rsidRPr="00FF505B" w:rsidRDefault="00111EDD" w:rsidP="00111EDD">
      <w:pPr>
        <w:pStyle w:val="ListParagraph"/>
        <w:numPr>
          <w:ilvl w:val="0"/>
          <w:numId w:val="9"/>
        </w:numPr>
        <w:spacing w:after="0"/>
        <w:jc w:val="both"/>
        <w:rPr>
          <w:rFonts w:cstheme="minorHAnsi"/>
        </w:rPr>
      </w:pPr>
      <w:r w:rsidRPr="00FF505B">
        <w:rPr>
          <w:rFonts w:cstheme="minorHAnsi"/>
          <w:b/>
          <w:bCs/>
        </w:rPr>
        <w:t>Sustainable Management of the Coastal and Marine Resources</w:t>
      </w:r>
      <w:r w:rsidRPr="00FF505B">
        <w:rPr>
          <w:rFonts w:cstheme="minorHAnsi"/>
        </w:rPr>
        <w:t xml:space="preserve">: The partnership aims at strengthening the capacity of island nations to management of the marine and coastal resources for growth and development with due respect to the environment. The </w:t>
      </w:r>
      <w:r w:rsidRPr="00FF505B">
        <w:rPr>
          <w:rFonts w:cstheme="minorHAnsi"/>
        </w:rPr>
        <w:lastRenderedPageBreak/>
        <w:t>European Union is the leading technical and financial partner of the Indian Ocean Commission (IOC) and it has supported a large number regional programs for the development of the island States members of the IOC. These programs seek to enhance the capacity of island nations for good governance of fisheries, management of the coastal zones and the management of coastal, marine and island specific biodiversi...[more]</w:t>
      </w:r>
    </w:p>
    <w:p w14:paraId="41F4D159" w14:textId="77777777" w:rsidR="00111EDD" w:rsidRPr="00FF505B" w:rsidRDefault="00111EDD" w:rsidP="00111EDD">
      <w:pPr>
        <w:pStyle w:val="ListParagraph"/>
        <w:spacing w:after="0"/>
        <w:ind w:left="1080"/>
        <w:jc w:val="both"/>
        <w:rPr>
          <w:rFonts w:cstheme="minorHAnsi"/>
        </w:rPr>
      </w:pPr>
      <w:r w:rsidRPr="00FF505B">
        <w:rPr>
          <w:rFonts w:cstheme="minorHAnsi"/>
          <w:b/>
          <w:bCs/>
        </w:rPr>
        <w:t>Partners:</w:t>
      </w:r>
      <w:r w:rsidRPr="00FF505B">
        <w:rPr>
          <w:rFonts w:cstheme="minorHAnsi"/>
        </w:rPr>
        <w:t xml:space="preserve"> Comoros, Mauritius, Seychelles, Madagascar, Reunion Island, European Union</w:t>
      </w:r>
      <w:r w:rsidRPr="00FF505B">
        <w:rPr>
          <w:rStyle w:val="FootnoteReference"/>
          <w:rFonts w:cstheme="minorHAnsi"/>
        </w:rPr>
        <w:footnoteReference w:id="217"/>
      </w:r>
      <w:r w:rsidRPr="00FF505B">
        <w:rPr>
          <w:rFonts w:cstheme="minorHAnsi"/>
        </w:rPr>
        <w:t>.</w:t>
      </w:r>
    </w:p>
    <w:p w14:paraId="42396D06" w14:textId="77777777" w:rsidR="00111EDD" w:rsidRPr="00FF505B" w:rsidRDefault="00111EDD" w:rsidP="00111EDD">
      <w:pPr>
        <w:pStyle w:val="ListParagraph"/>
        <w:spacing w:after="0"/>
        <w:ind w:left="1080"/>
        <w:jc w:val="both"/>
        <w:rPr>
          <w:rFonts w:cstheme="minorHAnsi"/>
        </w:rPr>
      </w:pPr>
    </w:p>
    <w:p w14:paraId="08BD87F4" w14:textId="77777777" w:rsidR="00111EDD" w:rsidRDefault="00111EDD" w:rsidP="00111EDD">
      <w:pPr>
        <w:spacing w:after="0"/>
        <w:jc w:val="both"/>
        <w:rPr>
          <w:rFonts w:cstheme="minorHAnsi"/>
        </w:rPr>
      </w:pPr>
    </w:p>
    <w:p w14:paraId="4DD9AB75" w14:textId="77777777" w:rsidR="00111EDD" w:rsidRDefault="00111EDD" w:rsidP="00111EDD">
      <w:pPr>
        <w:spacing w:after="0"/>
        <w:jc w:val="both"/>
        <w:rPr>
          <w:rFonts w:cstheme="minorHAnsi"/>
        </w:rPr>
      </w:pPr>
    </w:p>
    <w:p w14:paraId="0CEB63CC" w14:textId="77777777" w:rsidR="00AA3AD1" w:rsidRPr="00FF505B" w:rsidRDefault="00AA3AD1" w:rsidP="00AA3AD1">
      <w:pPr>
        <w:spacing w:after="0"/>
        <w:jc w:val="both"/>
        <w:rPr>
          <w:rFonts w:cstheme="minorHAnsi"/>
        </w:rPr>
      </w:pPr>
      <w:r w:rsidRPr="00FF505B">
        <w:rPr>
          <w:rFonts w:cstheme="minorHAnsi"/>
        </w:rPr>
        <w:t>Mauritius has transformed into an upper middle-income diversified economy, benefitting from dynamic industrial and financial sectors and high levels of human development. Yet, coastal ecosystems are under threat and income inequality, unemployment and global competitiveness remain a concern. With an economy highly dependent on tourism and imports, in 2020, Mauritius was hit hard by the COVID-19 pandemic and associated lockdown. As a small island developing state, Mauritius is also on the front line of climate change. In September 2022, Mauritius celebrated eight years of partnership in the country after joining UN PAGE (Partnership for Action in Green Economy) in 2014. It is now a Graduating Country. For the sustainable development PAGE has supported the achievement of the country’s Nationally Determined Contributions (NDCs) and several SDGs, including SDGs 1 (No Poverty), 4 (Quality Education), 8 (Decent Work and Economic Growth), 9 (Industry, Innovation and Infrastructure), 12 (Responsible Consumption and Production), 13 (Climate Action) and 17 (Partnerships for the Goals).  Mauritius has also directly recognized PAGE as contributing to their achievements in the Voluntary National Review (VNR) of its SDGs during the High-Level Political Forum (HLPF)</w:t>
      </w:r>
      <w:r w:rsidRPr="00FF505B">
        <w:rPr>
          <w:rStyle w:val="FootnoteReference"/>
          <w:rFonts w:cstheme="minorHAnsi"/>
        </w:rPr>
        <w:footnoteReference w:id="218"/>
      </w:r>
      <w:r w:rsidRPr="00FF505B">
        <w:rPr>
          <w:rFonts w:cstheme="minorHAnsi"/>
        </w:rPr>
        <w:t>.</w:t>
      </w:r>
    </w:p>
    <w:p w14:paraId="62F21AD1" w14:textId="77777777" w:rsidR="00111EDD" w:rsidRDefault="00111EDD" w:rsidP="00111EDD">
      <w:pPr>
        <w:spacing w:after="0"/>
        <w:jc w:val="both"/>
        <w:rPr>
          <w:rFonts w:cstheme="minorHAnsi"/>
        </w:rPr>
      </w:pPr>
    </w:p>
    <w:p w14:paraId="7904993D" w14:textId="77777777" w:rsidR="00473E9E" w:rsidRDefault="00473E9E" w:rsidP="00111EDD">
      <w:pPr>
        <w:spacing w:after="0"/>
        <w:jc w:val="both"/>
        <w:rPr>
          <w:rFonts w:cstheme="minorHAnsi"/>
        </w:rPr>
      </w:pPr>
    </w:p>
    <w:p w14:paraId="36471228" w14:textId="77777777" w:rsidR="000E17A4" w:rsidRDefault="000E17A4" w:rsidP="000444D5">
      <w:pPr>
        <w:spacing w:after="0"/>
        <w:jc w:val="center"/>
        <w:rPr>
          <w:rFonts w:cstheme="minorHAnsi"/>
        </w:rPr>
      </w:pPr>
    </w:p>
    <w:p w14:paraId="3ED32270" w14:textId="77777777" w:rsidR="000E17A4" w:rsidRDefault="000E17A4" w:rsidP="000444D5">
      <w:pPr>
        <w:spacing w:after="0"/>
        <w:jc w:val="center"/>
        <w:rPr>
          <w:rFonts w:cstheme="minorHAnsi"/>
        </w:rPr>
      </w:pPr>
    </w:p>
    <w:p w14:paraId="6BA2C64B" w14:textId="77777777" w:rsidR="000E17A4" w:rsidRDefault="000E17A4" w:rsidP="000444D5">
      <w:pPr>
        <w:spacing w:after="0"/>
        <w:jc w:val="center"/>
        <w:rPr>
          <w:rFonts w:cstheme="minorHAnsi"/>
        </w:rPr>
      </w:pPr>
    </w:p>
    <w:p w14:paraId="49E42F91" w14:textId="44DCF4A9" w:rsidR="00473E9E" w:rsidRDefault="000444D5" w:rsidP="000444D5">
      <w:pPr>
        <w:spacing w:after="0"/>
        <w:jc w:val="center"/>
        <w:rPr>
          <w:rFonts w:cstheme="minorHAnsi"/>
        </w:rPr>
      </w:pPr>
      <w:r>
        <w:rPr>
          <w:noProof/>
        </w:rPr>
        <w:drawing>
          <wp:inline distT="0" distB="0" distL="0" distR="0" wp14:anchorId="243D0C8D" wp14:editId="55173EC9">
            <wp:extent cx="4572000" cy="2743200"/>
            <wp:effectExtent l="0" t="0" r="0" b="0"/>
            <wp:docPr id="479031926" name="Chart 1">
              <a:extLst xmlns:a="http://schemas.openxmlformats.org/drawingml/2006/main">
                <a:ext uri="{FF2B5EF4-FFF2-40B4-BE49-F238E27FC236}">
                  <a16:creationId xmlns:a16="http://schemas.microsoft.com/office/drawing/2014/main" id="{C21D1599-48E0-E7EB-BF26-8ED4851788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BF8C7DA" w14:textId="77777777" w:rsidR="000444D5" w:rsidRDefault="000444D5" w:rsidP="00111EDD">
      <w:pPr>
        <w:spacing w:after="0"/>
        <w:jc w:val="both"/>
        <w:rPr>
          <w:rFonts w:cstheme="minorHAnsi"/>
        </w:rPr>
      </w:pPr>
    </w:p>
    <w:p w14:paraId="7E654485" w14:textId="77777777" w:rsidR="00AF35BE" w:rsidRPr="006970CF" w:rsidRDefault="00AF35BE" w:rsidP="00AF35BE">
      <w:pPr>
        <w:spacing w:after="0"/>
        <w:jc w:val="both"/>
        <w:rPr>
          <w:rFonts w:cstheme="minorHAnsi"/>
          <w:b/>
          <w:bCs/>
          <w:highlight w:val="yellow"/>
          <w:u w:val="single"/>
        </w:rPr>
      </w:pPr>
      <w:r>
        <w:rPr>
          <w:rFonts w:cstheme="minorHAnsi"/>
          <w:b/>
          <w:bCs/>
          <w:highlight w:val="yellow"/>
          <w:u w:val="single"/>
        </w:rPr>
        <w:lastRenderedPageBreak/>
        <w:t>Partnership for the Goals</w:t>
      </w:r>
    </w:p>
    <w:p w14:paraId="0E029FF9" w14:textId="77777777" w:rsidR="00AF35BE" w:rsidRPr="00FF505B" w:rsidRDefault="00AF35BE" w:rsidP="00AF35BE">
      <w:pPr>
        <w:spacing w:after="0"/>
        <w:jc w:val="both"/>
        <w:rPr>
          <w:rFonts w:cstheme="minorHAnsi"/>
          <w:b/>
          <w:bCs/>
          <w:highlight w:val="yellow"/>
          <w:u w:val="single"/>
        </w:rPr>
      </w:pPr>
    </w:p>
    <w:p w14:paraId="15BFDE77" w14:textId="77777777" w:rsidR="00AF35BE" w:rsidRDefault="00AF35BE" w:rsidP="00AF35BE">
      <w:pPr>
        <w:spacing w:after="0"/>
        <w:jc w:val="both"/>
        <w:rPr>
          <w:rFonts w:cstheme="minorHAnsi"/>
          <w:b/>
          <w:bCs/>
          <w:highlight w:val="yellow"/>
        </w:rPr>
      </w:pPr>
      <w:r w:rsidRPr="00FF505B">
        <w:rPr>
          <w:rFonts w:cstheme="minorHAnsi"/>
          <w:b/>
          <w:bCs/>
          <w:highlight w:val="yellow"/>
        </w:rPr>
        <w:t>Indicators:</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Pr>
          <w:rFonts w:cstheme="minorHAnsi"/>
          <w:b/>
          <w:bCs/>
          <w:highlight w:val="yellow"/>
        </w:rPr>
        <w:t>25</w:t>
      </w:r>
    </w:p>
    <w:p w14:paraId="7CC627E2" w14:textId="77777777" w:rsidR="00AF35BE" w:rsidRPr="00FF505B" w:rsidRDefault="00AF35BE" w:rsidP="00AF35BE">
      <w:pPr>
        <w:spacing w:after="0"/>
        <w:jc w:val="both"/>
        <w:rPr>
          <w:rFonts w:cstheme="minorHAnsi"/>
          <w:b/>
          <w:bCs/>
          <w:highlight w:val="yellow"/>
        </w:rPr>
      </w:pPr>
      <w:r>
        <w:rPr>
          <w:rFonts w:cstheme="minorHAnsi"/>
          <w:b/>
          <w:bCs/>
          <w:highlight w:val="yellow"/>
        </w:rPr>
        <w:t>Not relevant                                                  2 (17.2.1; 17.5.1)</w:t>
      </w:r>
    </w:p>
    <w:p w14:paraId="58F51331" w14:textId="77777777" w:rsidR="00AF35BE" w:rsidRPr="00A22DC3" w:rsidRDefault="00AF35BE" w:rsidP="00AF35BE">
      <w:pPr>
        <w:spacing w:after="0"/>
        <w:jc w:val="both"/>
        <w:rPr>
          <w:rFonts w:cstheme="minorHAnsi"/>
          <w:b/>
          <w:bCs/>
          <w:highlight w:val="yellow"/>
        </w:rPr>
      </w:pPr>
      <w:r w:rsidRPr="00FF505B">
        <w:rPr>
          <w:rFonts w:cstheme="minorHAnsi"/>
          <w:b/>
          <w:bCs/>
          <w:highlight w:val="yellow"/>
        </w:rPr>
        <w:t>No available data:</w:t>
      </w:r>
      <w:r w:rsidRPr="00FF505B">
        <w:rPr>
          <w:rFonts w:cstheme="minorHAnsi"/>
          <w:b/>
          <w:bCs/>
          <w:highlight w:val="yellow"/>
        </w:rPr>
        <w:tab/>
      </w:r>
      <w:r w:rsidRPr="00FF505B">
        <w:rPr>
          <w:rFonts w:cstheme="minorHAnsi"/>
          <w:b/>
          <w:bCs/>
          <w:highlight w:val="yellow"/>
        </w:rPr>
        <w:tab/>
      </w:r>
      <w:r w:rsidRPr="00FF505B">
        <w:rPr>
          <w:rFonts w:cstheme="minorHAnsi"/>
          <w:b/>
          <w:bCs/>
          <w:highlight w:val="yellow"/>
        </w:rPr>
        <w:tab/>
      </w:r>
      <w:r>
        <w:rPr>
          <w:rFonts w:cstheme="minorHAnsi"/>
          <w:b/>
          <w:bCs/>
          <w:highlight w:val="yellow"/>
        </w:rPr>
        <w:t>11(17.1.1; 17.1.2; 17.4.1; 17.6.1; 17.6.2; 17.7.1; 17.9.1; 17.10.1; 17.12.1; 17.14.1; 17.19.1)</w:t>
      </w:r>
    </w:p>
    <w:p w14:paraId="4CEE3603" w14:textId="77777777" w:rsidR="00AF35BE" w:rsidRPr="00640719" w:rsidRDefault="00AF35BE" w:rsidP="00AF35BE">
      <w:pPr>
        <w:spacing w:after="0"/>
        <w:jc w:val="both"/>
        <w:rPr>
          <w:rFonts w:cstheme="minorHAnsi"/>
          <w:b/>
          <w:bCs/>
          <w:highlight w:val="yellow"/>
        </w:rPr>
      </w:pPr>
    </w:p>
    <w:p w14:paraId="699AEA8D" w14:textId="77777777" w:rsidR="00AF35BE" w:rsidRDefault="00AF35BE" w:rsidP="00AF35BE">
      <w:pPr>
        <w:spacing w:after="0"/>
        <w:jc w:val="both"/>
        <w:rPr>
          <w:rFonts w:cstheme="minorHAnsi"/>
          <w:b/>
          <w:bCs/>
          <w:highlight w:val="yellow"/>
        </w:rPr>
      </w:pPr>
    </w:p>
    <w:p w14:paraId="77251EC7" w14:textId="77777777" w:rsidR="00AF35BE" w:rsidRDefault="00AF35BE" w:rsidP="00AF35BE">
      <w:pPr>
        <w:spacing w:after="0"/>
        <w:rPr>
          <w:rFonts w:cstheme="minorHAnsi"/>
          <w:color w:val="000000" w:themeColor="text1"/>
          <w:highlight w:val="green"/>
        </w:rPr>
      </w:pPr>
      <w:r w:rsidRPr="00F84D64">
        <w:rPr>
          <w:rFonts w:cstheme="minorHAnsi"/>
          <w:color w:val="000000" w:themeColor="text1"/>
          <w:highlight w:val="green"/>
        </w:rPr>
        <w:t>Available data :</w:t>
      </w:r>
      <w:r>
        <w:rPr>
          <w:rFonts w:cstheme="minorHAnsi"/>
          <w:color w:val="000000" w:themeColor="text1"/>
          <w:highlight w:val="green"/>
        </w:rPr>
        <w:t xml:space="preserve"> 12</w:t>
      </w:r>
    </w:p>
    <w:p w14:paraId="661AA649" w14:textId="77777777" w:rsidR="00AF35BE" w:rsidRPr="000F055F" w:rsidRDefault="00AF35BE" w:rsidP="00AF35BE">
      <w:pPr>
        <w:spacing w:after="0"/>
        <w:jc w:val="both"/>
        <w:rPr>
          <w:rFonts w:cstheme="minorHAnsi"/>
          <w:b/>
          <w:bCs/>
          <w:highlight w:val="yellow"/>
        </w:rPr>
      </w:pPr>
    </w:p>
    <w:p w14:paraId="276A313D" w14:textId="77777777" w:rsidR="00AF35BE" w:rsidRPr="00FF505B" w:rsidRDefault="00AF35BE" w:rsidP="00AF35BE">
      <w:pPr>
        <w:spacing w:after="0"/>
        <w:jc w:val="both"/>
        <w:rPr>
          <w:rFonts w:cstheme="minorHAnsi"/>
          <w:b/>
          <w:bCs/>
          <w:highlight w:val="yellow"/>
        </w:rPr>
      </w:pPr>
      <w:r w:rsidRPr="00FF505B">
        <w:rPr>
          <w:rFonts w:cstheme="minorHAnsi"/>
          <w:b/>
          <w:bCs/>
          <w:highlight w:val="yellow"/>
        </w:rPr>
        <w:t>Means of implementing Indicators:</w:t>
      </w:r>
      <w:r w:rsidRPr="00FF505B">
        <w:rPr>
          <w:rFonts w:cstheme="minorHAnsi"/>
          <w:b/>
          <w:bCs/>
          <w:highlight w:val="yellow"/>
        </w:rPr>
        <w:tab/>
      </w:r>
      <w:r>
        <w:rPr>
          <w:rFonts w:cstheme="minorHAnsi"/>
          <w:b/>
          <w:bCs/>
          <w:highlight w:val="yellow"/>
        </w:rPr>
        <w:t>0</w:t>
      </w:r>
    </w:p>
    <w:p w14:paraId="2FEFA829" w14:textId="77777777" w:rsidR="00AF35BE" w:rsidRPr="00FF505B" w:rsidRDefault="00AF35BE" w:rsidP="00AF35BE">
      <w:pPr>
        <w:spacing w:after="0"/>
        <w:jc w:val="both"/>
        <w:rPr>
          <w:rFonts w:cstheme="minorHAnsi"/>
          <w:b/>
          <w:bCs/>
        </w:rPr>
      </w:pPr>
      <w:r w:rsidRPr="00FF505B">
        <w:rPr>
          <w:rFonts w:cstheme="minorHAnsi"/>
          <w:b/>
          <w:bCs/>
          <w:highlight w:val="yellow"/>
        </w:rPr>
        <w:t>No available data:</w:t>
      </w:r>
      <w:r w:rsidRPr="00FF505B">
        <w:rPr>
          <w:rFonts w:cstheme="minorHAnsi"/>
          <w:b/>
          <w:bCs/>
          <w:highlight w:val="yellow"/>
        </w:rPr>
        <w:tab/>
      </w:r>
      <w:r w:rsidRPr="00FF505B">
        <w:rPr>
          <w:rFonts w:cstheme="minorHAnsi"/>
          <w:b/>
          <w:bCs/>
          <w:highlight w:val="yellow"/>
        </w:rPr>
        <w:tab/>
      </w:r>
      <w:r w:rsidRPr="0079109D">
        <w:rPr>
          <w:rFonts w:cstheme="minorHAnsi"/>
          <w:b/>
          <w:bCs/>
          <w:highlight w:val="yellow"/>
        </w:rPr>
        <w:tab/>
      </w:r>
      <w:r w:rsidRPr="0032760F">
        <w:rPr>
          <w:rFonts w:cstheme="minorHAnsi"/>
          <w:b/>
          <w:bCs/>
          <w:highlight w:val="yellow"/>
        </w:rPr>
        <w:t>0</w:t>
      </w:r>
    </w:p>
    <w:p w14:paraId="1812ECD0" w14:textId="77777777" w:rsidR="00AF35BE" w:rsidRDefault="00AF35BE" w:rsidP="00AF35BE">
      <w:pPr>
        <w:spacing w:after="0"/>
        <w:jc w:val="center"/>
        <w:rPr>
          <w:rFonts w:cstheme="minorHAnsi"/>
        </w:rPr>
      </w:pPr>
    </w:p>
    <w:p w14:paraId="0AB219E7" w14:textId="77777777" w:rsidR="00473E9E" w:rsidRDefault="00473E9E" w:rsidP="00111EDD">
      <w:pPr>
        <w:spacing w:after="0"/>
        <w:jc w:val="both"/>
        <w:rPr>
          <w:rFonts w:cstheme="minorHAnsi"/>
        </w:rPr>
      </w:pPr>
    </w:p>
    <w:p w14:paraId="08CE3730" w14:textId="77777777" w:rsidR="00473E9E" w:rsidRDefault="00473E9E" w:rsidP="00111EDD">
      <w:pPr>
        <w:spacing w:after="0"/>
        <w:jc w:val="both"/>
        <w:rPr>
          <w:rFonts w:cstheme="minorHAnsi"/>
        </w:rPr>
      </w:pPr>
    </w:p>
    <w:p w14:paraId="186992CD" w14:textId="77777777" w:rsidR="00473E9E" w:rsidRDefault="00473E9E" w:rsidP="00111EDD">
      <w:pPr>
        <w:spacing w:after="0"/>
        <w:jc w:val="both"/>
        <w:rPr>
          <w:rFonts w:cstheme="minorHAnsi"/>
        </w:rPr>
      </w:pPr>
    </w:p>
    <w:p w14:paraId="774728C5" w14:textId="77777777" w:rsidR="00473E9E" w:rsidRDefault="00473E9E" w:rsidP="00111EDD">
      <w:pPr>
        <w:spacing w:after="0"/>
        <w:jc w:val="both"/>
        <w:rPr>
          <w:rFonts w:cstheme="minorHAnsi"/>
        </w:rPr>
      </w:pPr>
    </w:p>
    <w:p w14:paraId="275D2013" w14:textId="77777777" w:rsidR="00333E8D" w:rsidRDefault="00333E8D" w:rsidP="00111EDD">
      <w:pPr>
        <w:spacing w:after="0"/>
        <w:jc w:val="both"/>
        <w:rPr>
          <w:rFonts w:cstheme="minorHAnsi"/>
        </w:rPr>
        <w:sectPr w:rsidR="00333E8D" w:rsidSect="00333E8D">
          <w:pgSz w:w="11906" w:h="16838"/>
          <w:pgMar w:top="1440" w:right="1440" w:bottom="1440" w:left="1440" w:header="708" w:footer="708" w:gutter="0"/>
          <w:cols w:space="708"/>
          <w:docGrid w:linePitch="360"/>
        </w:sectPr>
      </w:pPr>
    </w:p>
    <w:p w14:paraId="5214410D" w14:textId="77777777" w:rsidR="00473E9E" w:rsidRDefault="00473E9E" w:rsidP="00111EDD">
      <w:pPr>
        <w:spacing w:after="0"/>
        <w:jc w:val="both"/>
        <w:rPr>
          <w:rFonts w:cstheme="minorHAnsi"/>
        </w:rPr>
      </w:pPr>
    </w:p>
    <w:p w14:paraId="0988AA24" w14:textId="77777777" w:rsidR="00473E9E" w:rsidRDefault="00473E9E" w:rsidP="00111EDD">
      <w:pPr>
        <w:spacing w:after="0"/>
        <w:jc w:val="both"/>
        <w:rPr>
          <w:rFonts w:cstheme="minorHAnsi"/>
        </w:rPr>
      </w:pPr>
    </w:p>
    <w:tbl>
      <w:tblPr>
        <w:tblStyle w:val="TableGrid"/>
        <w:tblpPr w:leftFromText="180" w:rightFromText="180" w:horzAnchor="margin" w:tblpX="-95" w:tblpY="1323"/>
        <w:tblW w:w="13878" w:type="dxa"/>
        <w:tblLayout w:type="fixed"/>
        <w:tblLook w:val="04A0" w:firstRow="1" w:lastRow="0" w:firstColumn="1" w:lastColumn="0" w:noHBand="0" w:noVBand="1"/>
      </w:tblPr>
      <w:tblGrid>
        <w:gridCol w:w="918"/>
        <w:gridCol w:w="2023"/>
        <w:gridCol w:w="1847"/>
        <w:gridCol w:w="900"/>
        <w:gridCol w:w="2340"/>
        <w:gridCol w:w="1080"/>
        <w:gridCol w:w="1800"/>
        <w:gridCol w:w="2970"/>
      </w:tblGrid>
      <w:tr w:rsidR="00473E9E" w:rsidRPr="00FF505B" w14:paraId="0F3691D5" w14:textId="77777777" w:rsidTr="00DB34E9">
        <w:tc>
          <w:tcPr>
            <w:tcW w:w="918" w:type="dxa"/>
          </w:tcPr>
          <w:p w14:paraId="7798FE89" w14:textId="77777777" w:rsidR="00473E9E" w:rsidRPr="00FF505B" w:rsidRDefault="00473E9E" w:rsidP="00A51AA0">
            <w:pPr>
              <w:rPr>
                <w:rFonts w:cstheme="minorHAnsi"/>
                <w:b/>
                <w:bCs/>
                <w:sz w:val="22"/>
                <w:szCs w:val="22"/>
              </w:rPr>
            </w:pPr>
            <w:bookmarkStart w:id="21" w:name="_Hlk162523074"/>
            <w:r w:rsidRPr="00FF505B">
              <w:rPr>
                <w:rFonts w:cstheme="minorHAnsi"/>
                <w:sz w:val="22"/>
                <w:szCs w:val="22"/>
              </w:rPr>
              <w:t>SDG 17</w:t>
            </w:r>
          </w:p>
        </w:tc>
        <w:tc>
          <w:tcPr>
            <w:tcW w:w="2023" w:type="dxa"/>
          </w:tcPr>
          <w:p w14:paraId="4369D8C3" w14:textId="77777777" w:rsidR="00473E9E" w:rsidRPr="00FF505B" w:rsidRDefault="00473E9E" w:rsidP="00A51AA0">
            <w:pPr>
              <w:rPr>
                <w:rFonts w:cstheme="minorHAnsi"/>
                <w:b/>
                <w:bCs/>
                <w:sz w:val="22"/>
                <w:szCs w:val="22"/>
              </w:rPr>
            </w:pPr>
            <w:r w:rsidRPr="00FF505B">
              <w:rPr>
                <w:rFonts w:cstheme="minorHAnsi"/>
                <w:sz w:val="22"/>
                <w:szCs w:val="22"/>
              </w:rPr>
              <w:t>Partnerships for the goals</w:t>
            </w:r>
          </w:p>
        </w:tc>
        <w:tc>
          <w:tcPr>
            <w:tcW w:w="1847" w:type="dxa"/>
          </w:tcPr>
          <w:p w14:paraId="4EAD8895" w14:textId="77777777" w:rsidR="00473E9E" w:rsidRPr="00FF505B" w:rsidRDefault="00473E9E" w:rsidP="00A51AA0">
            <w:pPr>
              <w:rPr>
                <w:rFonts w:cstheme="minorHAnsi"/>
                <w:sz w:val="22"/>
                <w:szCs w:val="22"/>
              </w:rPr>
            </w:pPr>
            <w:r w:rsidRPr="00FF505B">
              <w:rPr>
                <w:rFonts w:cstheme="minorHAnsi"/>
                <w:sz w:val="22"/>
                <w:szCs w:val="22"/>
              </w:rPr>
              <w:t>Strengthen the means of implementation and revitalize the Global Partnership for Sustainable Development</w:t>
            </w:r>
          </w:p>
        </w:tc>
        <w:tc>
          <w:tcPr>
            <w:tcW w:w="900" w:type="dxa"/>
          </w:tcPr>
          <w:p w14:paraId="725D8A80" w14:textId="77777777" w:rsidR="00473E9E" w:rsidRPr="00FF505B" w:rsidRDefault="00473E9E" w:rsidP="00A51AA0">
            <w:pPr>
              <w:rPr>
                <w:rFonts w:cstheme="minorHAnsi"/>
                <w:sz w:val="22"/>
                <w:szCs w:val="22"/>
              </w:rPr>
            </w:pPr>
            <w:r w:rsidRPr="00FF505B">
              <w:rPr>
                <w:rFonts w:cstheme="minorHAnsi"/>
                <w:sz w:val="22"/>
                <w:szCs w:val="22"/>
              </w:rPr>
              <w:t>17.1</w:t>
            </w:r>
          </w:p>
        </w:tc>
        <w:tc>
          <w:tcPr>
            <w:tcW w:w="2340" w:type="dxa"/>
          </w:tcPr>
          <w:p w14:paraId="0997508E" w14:textId="77777777" w:rsidR="00473E9E" w:rsidRPr="00FF505B" w:rsidRDefault="00473E9E" w:rsidP="00A51AA0">
            <w:pPr>
              <w:rPr>
                <w:rFonts w:cstheme="minorHAnsi"/>
                <w:sz w:val="22"/>
                <w:szCs w:val="22"/>
              </w:rPr>
            </w:pPr>
            <w:r w:rsidRPr="00FF505B">
              <w:rPr>
                <w:rFonts w:cstheme="minorHAnsi"/>
                <w:sz w:val="22"/>
                <w:szCs w:val="22"/>
              </w:rPr>
              <w:t>Strengthen domestic resource mobilization, including through international support to developing countries, to improve domestic capacity for tax and other revenue collection</w:t>
            </w:r>
          </w:p>
        </w:tc>
        <w:tc>
          <w:tcPr>
            <w:tcW w:w="1080" w:type="dxa"/>
          </w:tcPr>
          <w:p w14:paraId="0CFA1B66" w14:textId="77777777" w:rsidR="00473E9E" w:rsidRPr="00FF505B" w:rsidRDefault="00473E9E" w:rsidP="00A51AA0">
            <w:pPr>
              <w:rPr>
                <w:rFonts w:cstheme="minorHAnsi"/>
                <w:sz w:val="22"/>
                <w:szCs w:val="22"/>
              </w:rPr>
            </w:pPr>
            <w:r w:rsidRPr="00FF505B">
              <w:rPr>
                <w:rFonts w:cstheme="minorHAnsi"/>
                <w:sz w:val="22"/>
                <w:szCs w:val="22"/>
              </w:rPr>
              <w:t>17.1.1</w:t>
            </w:r>
          </w:p>
        </w:tc>
        <w:tc>
          <w:tcPr>
            <w:tcW w:w="1800" w:type="dxa"/>
          </w:tcPr>
          <w:p w14:paraId="71F9DA4A" w14:textId="77777777" w:rsidR="00473E9E" w:rsidRPr="00FF505B" w:rsidRDefault="00473E9E" w:rsidP="00A51AA0">
            <w:pPr>
              <w:rPr>
                <w:rFonts w:cstheme="minorHAnsi"/>
                <w:sz w:val="22"/>
                <w:szCs w:val="22"/>
              </w:rPr>
            </w:pPr>
            <w:r w:rsidRPr="00FF505B">
              <w:rPr>
                <w:rFonts w:cstheme="minorHAnsi"/>
                <w:sz w:val="22"/>
                <w:szCs w:val="22"/>
              </w:rPr>
              <w:t>Total government revenue as a proportion of GDP, by source</w:t>
            </w:r>
          </w:p>
        </w:tc>
        <w:tc>
          <w:tcPr>
            <w:tcW w:w="2970" w:type="dxa"/>
            <w:shd w:val="clear" w:color="auto" w:fill="E7E6E6" w:themeFill="background2"/>
          </w:tcPr>
          <w:p w14:paraId="1938389B" w14:textId="77777777" w:rsidR="00473E9E" w:rsidRPr="00FF505B" w:rsidRDefault="00473E9E" w:rsidP="00A51AA0">
            <w:pPr>
              <w:rPr>
                <w:rFonts w:cstheme="minorHAnsi"/>
                <w:sz w:val="22"/>
                <w:szCs w:val="22"/>
              </w:rPr>
            </w:pPr>
            <w:r w:rsidRPr="00FF505B">
              <w:rPr>
                <w:rFonts w:cstheme="minorHAnsi"/>
                <w:sz w:val="22"/>
                <w:szCs w:val="22"/>
              </w:rPr>
              <w:t>The tax-to-GDP ratio in Mauritius decreased by 0.3 percentage points from 20.3% in 2020 to 20.0% in 2021. In comparison,</w:t>
            </w:r>
          </w:p>
          <w:p w14:paraId="1CE03F31" w14:textId="77777777" w:rsidR="00473E9E" w:rsidRPr="00FF505B" w:rsidRDefault="00473E9E" w:rsidP="00A51AA0">
            <w:pPr>
              <w:rPr>
                <w:rFonts w:cstheme="minorHAnsi"/>
                <w:sz w:val="22"/>
                <w:szCs w:val="22"/>
              </w:rPr>
            </w:pPr>
            <w:r w:rsidRPr="00FF505B">
              <w:rPr>
                <w:rFonts w:cstheme="minorHAnsi"/>
                <w:sz w:val="22"/>
                <w:szCs w:val="22"/>
              </w:rPr>
              <w:t>the average* for the 33 African countries within the Revenue Statistics in Africa 2023 publication has remained unchanged</w:t>
            </w:r>
          </w:p>
          <w:p w14:paraId="61E50D12" w14:textId="77777777" w:rsidR="00473E9E" w:rsidRPr="00FF505B" w:rsidRDefault="00473E9E" w:rsidP="00A51AA0">
            <w:pPr>
              <w:rPr>
                <w:rFonts w:cstheme="minorHAnsi"/>
                <w:sz w:val="22"/>
                <w:szCs w:val="22"/>
              </w:rPr>
            </w:pPr>
            <w:r w:rsidRPr="00FF505B">
              <w:rPr>
                <w:rFonts w:cstheme="minorHAnsi"/>
                <w:sz w:val="22"/>
                <w:szCs w:val="22"/>
              </w:rPr>
              <w:t>over the same period, and was 15.6% in 2021. Since 2010, the average for the 33 African countries has increased by 1.5</w:t>
            </w:r>
          </w:p>
          <w:p w14:paraId="2B335650" w14:textId="77777777" w:rsidR="00473E9E" w:rsidRPr="00FF505B" w:rsidRDefault="00473E9E" w:rsidP="00A51AA0">
            <w:pPr>
              <w:rPr>
                <w:rFonts w:cstheme="minorHAnsi"/>
                <w:sz w:val="22"/>
                <w:szCs w:val="22"/>
              </w:rPr>
            </w:pPr>
            <w:r w:rsidRPr="00FF505B">
              <w:rPr>
                <w:rFonts w:cstheme="minorHAnsi"/>
                <w:sz w:val="22"/>
                <w:szCs w:val="22"/>
              </w:rPr>
              <w:t>percentage points, from 14.1% in 2010 to 15.6% in 2021. Over the same period, the tax-to-GDP ratio in Mauritius has</w:t>
            </w:r>
          </w:p>
          <w:p w14:paraId="6B830EAE" w14:textId="77777777" w:rsidR="00473E9E" w:rsidRPr="00FF505B" w:rsidRDefault="00473E9E" w:rsidP="00A51AA0">
            <w:pPr>
              <w:rPr>
                <w:rFonts w:cstheme="minorHAnsi"/>
                <w:sz w:val="22"/>
                <w:szCs w:val="22"/>
              </w:rPr>
            </w:pPr>
            <w:r w:rsidRPr="00FF505B">
              <w:rPr>
                <w:rFonts w:cstheme="minorHAnsi"/>
                <w:sz w:val="22"/>
                <w:szCs w:val="22"/>
              </w:rPr>
              <w:t>increased by 1.3 percentage points, from 18.7% to 20.0%. The highest tax-to-GDP ratio reported for Mauritius since 2000</w:t>
            </w:r>
          </w:p>
          <w:p w14:paraId="1DD71E54" w14:textId="77777777" w:rsidR="00473E9E" w:rsidRPr="00FF505B" w:rsidRDefault="00473E9E" w:rsidP="00A51AA0">
            <w:pPr>
              <w:rPr>
                <w:rFonts w:cstheme="minorHAnsi"/>
                <w:sz w:val="22"/>
                <w:szCs w:val="22"/>
              </w:rPr>
            </w:pPr>
            <w:r w:rsidRPr="00FF505B">
              <w:rPr>
                <w:rFonts w:cstheme="minorHAnsi"/>
                <w:sz w:val="22"/>
                <w:szCs w:val="22"/>
              </w:rPr>
              <w:t>was 20.4% in 2019, with the lowest being 15.8% in 2002</w:t>
            </w:r>
            <w:r w:rsidRPr="00FF505B">
              <w:rPr>
                <w:rFonts w:cstheme="minorHAnsi"/>
                <w:sz w:val="22"/>
                <w:szCs w:val="22"/>
                <w:vertAlign w:val="superscript"/>
              </w:rPr>
              <w:footnoteReference w:id="219"/>
            </w:r>
            <w:r w:rsidRPr="00FF505B">
              <w:rPr>
                <w:rFonts w:cstheme="minorHAnsi"/>
                <w:sz w:val="22"/>
                <w:szCs w:val="22"/>
              </w:rPr>
              <w:t>.</w:t>
            </w:r>
          </w:p>
          <w:p w14:paraId="60B32C65" w14:textId="77777777" w:rsidR="00473E9E" w:rsidRPr="00FF505B" w:rsidRDefault="00473E9E" w:rsidP="00A51AA0">
            <w:pPr>
              <w:rPr>
                <w:rFonts w:cstheme="minorHAnsi"/>
                <w:sz w:val="22"/>
                <w:szCs w:val="22"/>
              </w:rPr>
            </w:pPr>
          </w:p>
          <w:p w14:paraId="54BAFB27" w14:textId="77777777" w:rsidR="00473E9E" w:rsidRPr="00FF505B" w:rsidRDefault="00473E9E" w:rsidP="00A51AA0">
            <w:pPr>
              <w:rPr>
                <w:rFonts w:cstheme="minorHAnsi"/>
                <w:sz w:val="22"/>
                <w:szCs w:val="22"/>
              </w:rPr>
            </w:pPr>
          </w:p>
          <w:p w14:paraId="2441E68E" w14:textId="77777777" w:rsidR="00473E9E" w:rsidRPr="00FF505B" w:rsidRDefault="00473E9E" w:rsidP="00A51AA0">
            <w:pPr>
              <w:rPr>
                <w:rFonts w:cstheme="minorHAnsi"/>
                <w:sz w:val="22"/>
                <w:szCs w:val="22"/>
              </w:rPr>
            </w:pPr>
            <w:r w:rsidRPr="00FF505B">
              <w:rPr>
                <w:rFonts w:cstheme="minorHAnsi"/>
                <w:sz w:val="22"/>
                <w:szCs w:val="22"/>
              </w:rPr>
              <w:t>No available data for year 2023</w:t>
            </w:r>
          </w:p>
        </w:tc>
      </w:tr>
      <w:bookmarkEnd w:id="21"/>
      <w:tr w:rsidR="00473E9E" w:rsidRPr="00FF505B" w14:paraId="2045351D" w14:textId="77777777" w:rsidTr="00DB34E9">
        <w:tc>
          <w:tcPr>
            <w:tcW w:w="918" w:type="dxa"/>
          </w:tcPr>
          <w:p w14:paraId="3B854D5B" w14:textId="77777777" w:rsidR="00473E9E" w:rsidRPr="00FF505B" w:rsidRDefault="00473E9E" w:rsidP="00A51AA0">
            <w:pPr>
              <w:rPr>
                <w:rFonts w:cstheme="minorHAnsi"/>
                <w:b/>
                <w:bCs/>
                <w:sz w:val="22"/>
                <w:szCs w:val="22"/>
              </w:rPr>
            </w:pPr>
          </w:p>
        </w:tc>
        <w:tc>
          <w:tcPr>
            <w:tcW w:w="2023" w:type="dxa"/>
          </w:tcPr>
          <w:p w14:paraId="03F55FA6" w14:textId="77777777" w:rsidR="00473E9E" w:rsidRPr="00FF505B" w:rsidRDefault="00473E9E" w:rsidP="00A51AA0">
            <w:pPr>
              <w:rPr>
                <w:rFonts w:cstheme="minorHAnsi"/>
                <w:b/>
                <w:bCs/>
                <w:sz w:val="22"/>
                <w:szCs w:val="22"/>
              </w:rPr>
            </w:pPr>
          </w:p>
        </w:tc>
        <w:tc>
          <w:tcPr>
            <w:tcW w:w="1847" w:type="dxa"/>
          </w:tcPr>
          <w:p w14:paraId="776310A2" w14:textId="77777777" w:rsidR="00473E9E" w:rsidRPr="00FF505B" w:rsidRDefault="00473E9E" w:rsidP="00A51AA0">
            <w:pPr>
              <w:rPr>
                <w:rFonts w:cstheme="minorHAnsi"/>
                <w:sz w:val="22"/>
                <w:szCs w:val="22"/>
              </w:rPr>
            </w:pPr>
          </w:p>
        </w:tc>
        <w:tc>
          <w:tcPr>
            <w:tcW w:w="900" w:type="dxa"/>
          </w:tcPr>
          <w:p w14:paraId="2E8212EF" w14:textId="77777777" w:rsidR="00473E9E" w:rsidRPr="00FF505B" w:rsidRDefault="00473E9E" w:rsidP="00A51AA0">
            <w:pPr>
              <w:rPr>
                <w:rFonts w:cstheme="minorHAnsi"/>
                <w:sz w:val="22"/>
                <w:szCs w:val="22"/>
              </w:rPr>
            </w:pPr>
          </w:p>
        </w:tc>
        <w:tc>
          <w:tcPr>
            <w:tcW w:w="2340" w:type="dxa"/>
          </w:tcPr>
          <w:p w14:paraId="4F1D2CDF" w14:textId="77777777" w:rsidR="00473E9E" w:rsidRPr="00FF505B" w:rsidRDefault="00473E9E" w:rsidP="00A51AA0">
            <w:pPr>
              <w:rPr>
                <w:rFonts w:cstheme="minorHAnsi"/>
                <w:sz w:val="22"/>
                <w:szCs w:val="22"/>
              </w:rPr>
            </w:pPr>
          </w:p>
        </w:tc>
        <w:tc>
          <w:tcPr>
            <w:tcW w:w="1080" w:type="dxa"/>
          </w:tcPr>
          <w:p w14:paraId="2D4F3CE2" w14:textId="77777777" w:rsidR="00473E9E" w:rsidRPr="00FF505B" w:rsidRDefault="00473E9E" w:rsidP="00A51AA0">
            <w:pPr>
              <w:rPr>
                <w:rFonts w:cstheme="minorHAnsi"/>
                <w:sz w:val="22"/>
                <w:szCs w:val="22"/>
              </w:rPr>
            </w:pPr>
            <w:r w:rsidRPr="00FF505B">
              <w:rPr>
                <w:rFonts w:cstheme="minorHAnsi"/>
                <w:sz w:val="22"/>
                <w:szCs w:val="22"/>
              </w:rPr>
              <w:t>17.1.2</w:t>
            </w:r>
          </w:p>
        </w:tc>
        <w:tc>
          <w:tcPr>
            <w:tcW w:w="1800" w:type="dxa"/>
          </w:tcPr>
          <w:p w14:paraId="53DF63B8" w14:textId="77777777" w:rsidR="00473E9E" w:rsidRPr="00FF505B" w:rsidRDefault="00473E9E" w:rsidP="00A51AA0">
            <w:pPr>
              <w:rPr>
                <w:rFonts w:cstheme="minorHAnsi"/>
                <w:sz w:val="22"/>
                <w:szCs w:val="22"/>
              </w:rPr>
            </w:pPr>
            <w:r w:rsidRPr="00FF505B">
              <w:rPr>
                <w:rFonts w:cstheme="minorHAnsi"/>
                <w:sz w:val="22"/>
                <w:szCs w:val="22"/>
              </w:rPr>
              <w:t>Proportion of domestic budget funded by domestic taxes</w:t>
            </w:r>
          </w:p>
        </w:tc>
        <w:tc>
          <w:tcPr>
            <w:tcW w:w="2970" w:type="dxa"/>
            <w:shd w:val="clear" w:color="auto" w:fill="E7E6E6" w:themeFill="background2"/>
          </w:tcPr>
          <w:p w14:paraId="3C017DD5" w14:textId="77777777" w:rsidR="00473E9E" w:rsidRPr="00FF505B" w:rsidRDefault="00473E9E" w:rsidP="00A51AA0">
            <w:pPr>
              <w:rPr>
                <w:rFonts w:cstheme="minorHAnsi"/>
                <w:sz w:val="22"/>
                <w:szCs w:val="22"/>
              </w:rPr>
            </w:pPr>
            <w:r w:rsidRPr="00FF505B">
              <w:rPr>
                <w:rFonts w:cstheme="minorHAnsi"/>
                <w:sz w:val="22"/>
                <w:szCs w:val="22"/>
              </w:rPr>
              <w:t>No available data 2021 - 2023</w:t>
            </w:r>
          </w:p>
        </w:tc>
      </w:tr>
      <w:tr w:rsidR="00473E9E" w:rsidRPr="00FF505B" w14:paraId="0B5D7921" w14:textId="77777777" w:rsidTr="00DB34E9">
        <w:tc>
          <w:tcPr>
            <w:tcW w:w="918" w:type="dxa"/>
          </w:tcPr>
          <w:p w14:paraId="1A13601F" w14:textId="77777777" w:rsidR="00473E9E" w:rsidRPr="00FF505B" w:rsidRDefault="00473E9E" w:rsidP="00A51AA0">
            <w:pPr>
              <w:rPr>
                <w:rFonts w:cstheme="minorHAnsi"/>
                <w:b/>
                <w:bCs/>
                <w:sz w:val="22"/>
                <w:szCs w:val="22"/>
              </w:rPr>
            </w:pPr>
          </w:p>
        </w:tc>
        <w:tc>
          <w:tcPr>
            <w:tcW w:w="2023" w:type="dxa"/>
          </w:tcPr>
          <w:p w14:paraId="745B3CC8" w14:textId="77777777" w:rsidR="00473E9E" w:rsidRPr="00FF505B" w:rsidRDefault="00473E9E" w:rsidP="00A51AA0">
            <w:pPr>
              <w:rPr>
                <w:rFonts w:cstheme="minorHAnsi"/>
                <w:b/>
                <w:bCs/>
                <w:sz w:val="22"/>
                <w:szCs w:val="22"/>
              </w:rPr>
            </w:pPr>
          </w:p>
        </w:tc>
        <w:tc>
          <w:tcPr>
            <w:tcW w:w="1847" w:type="dxa"/>
          </w:tcPr>
          <w:p w14:paraId="6B37B559" w14:textId="77777777" w:rsidR="00473E9E" w:rsidRPr="00FF505B" w:rsidRDefault="00473E9E" w:rsidP="00A51AA0">
            <w:pPr>
              <w:rPr>
                <w:rFonts w:cstheme="minorHAnsi"/>
                <w:sz w:val="22"/>
                <w:szCs w:val="22"/>
              </w:rPr>
            </w:pPr>
          </w:p>
        </w:tc>
        <w:tc>
          <w:tcPr>
            <w:tcW w:w="900" w:type="dxa"/>
          </w:tcPr>
          <w:p w14:paraId="5334F85D" w14:textId="77777777" w:rsidR="00473E9E" w:rsidRPr="00FF505B" w:rsidRDefault="00473E9E" w:rsidP="00A51AA0">
            <w:pPr>
              <w:rPr>
                <w:rFonts w:cstheme="minorHAnsi"/>
                <w:sz w:val="22"/>
                <w:szCs w:val="22"/>
              </w:rPr>
            </w:pPr>
            <w:r w:rsidRPr="00FF505B">
              <w:rPr>
                <w:rFonts w:cstheme="minorHAnsi"/>
                <w:sz w:val="22"/>
                <w:szCs w:val="22"/>
              </w:rPr>
              <w:t>17.2</w:t>
            </w:r>
          </w:p>
        </w:tc>
        <w:tc>
          <w:tcPr>
            <w:tcW w:w="2340" w:type="dxa"/>
          </w:tcPr>
          <w:p w14:paraId="3228EA51" w14:textId="77777777" w:rsidR="00473E9E" w:rsidRPr="00FF505B" w:rsidRDefault="00473E9E" w:rsidP="00A51AA0">
            <w:pPr>
              <w:rPr>
                <w:rFonts w:cstheme="minorHAnsi"/>
                <w:sz w:val="22"/>
                <w:szCs w:val="22"/>
              </w:rPr>
            </w:pPr>
            <w:r w:rsidRPr="00FF505B">
              <w:rPr>
                <w:rFonts w:cstheme="minorHAnsi"/>
                <w:sz w:val="22"/>
                <w:szCs w:val="22"/>
              </w:rPr>
              <w:t>Developed countries to implement fully their official development assistance commitments, including the commitment by many developed countries to achieve the target of 0.7 per cent of ODA/GNI to developing countries and 0.15 to 0.20 per cent of ODA/GNI to least developed countries; ODA providers are encouraged to consider setting a target to provide at least 0.20 per cent of ODA/GNI to least developed countries</w:t>
            </w:r>
          </w:p>
        </w:tc>
        <w:tc>
          <w:tcPr>
            <w:tcW w:w="1080" w:type="dxa"/>
          </w:tcPr>
          <w:p w14:paraId="66B1F9CB" w14:textId="77777777" w:rsidR="00473E9E" w:rsidRPr="00FF505B" w:rsidRDefault="00473E9E" w:rsidP="00A51AA0">
            <w:pPr>
              <w:rPr>
                <w:rFonts w:cstheme="minorHAnsi"/>
                <w:sz w:val="22"/>
                <w:szCs w:val="22"/>
              </w:rPr>
            </w:pPr>
            <w:r w:rsidRPr="00FF505B">
              <w:rPr>
                <w:rFonts w:cstheme="minorHAnsi"/>
                <w:sz w:val="22"/>
                <w:szCs w:val="22"/>
              </w:rPr>
              <w:t>17.2.1</w:t>
            </w:r>
          </w:p>
        </w:tc>
        <w:tc>
          <w:tcPr>
            <w:tcW w:w="1800" w:type="dxa"/>
          </w:tcPr>
          <w:p w14:paraId="54C8CED1" w14:textId="77777777" w:rsidR="00473E9E" w:rsidRPr="00FF505B" w:rsidRDefault="00473E9E" w:rsidP="00A51AA0">
            <w:pPr>
              <w:rPr>
                <w:rFonts w:cstheme="minorHAnsi"/>
                <w:sz w:val="22"/>
                <w:szCs w:val="22"/>
              </w:rPr>
            </w:pPr>
            <w:r w:rsidRPr="00FF505B">
              <w:rPr>
                <w:rFonts w:cstheme="minorHAnsi"/>
                <w:sz w:val="22"/>
                <w:szCs w:val="22"/>
              </w:rPr>
              <w:t>Net official development assistance, total and to least developed countries, as a proportion of the Organization for Economic Cooperation and Development (OECD) Development Assistance Committee donors’ gross national income (GNI)</w:t>
            </w:r>
          </w:p>
        </w:tc>
        <w:tc>
          <w:tcPr>
            <w:tcW w:w="2970" w:type="dxa"/>
            <w:shd w:val="clear" w:color="auto" w:fill="E7E6E6" w:themeFill="background2"/>
          </w:tcPr>
          <w:p w14:paraId="36B2FB3F" w14:textId="77777777" w:rsidR="00473E9E" w:rsidRPr="00FF505B" w:rsidRDefault="00473E9E" w:rsidP="00A51AA0">
            <w:pPr>
              <w:rPr>
                <w:rFonts w:cstheme="minorHAnsi"/>
                <w:sz w:val="22"/>
                <w:szCs w:val="22"/>
              </w:rPr>
            </w:pPr>
            <w:r w:rsidRPr="00FF505B">
              <w:rPr>
                <w:rFonts w:cstheme="minorHAnsi"/>
                <w:sz w:val="22"/>
                <w:szCs w:val="22"/>
              </w:rPr>
              <w:t xml:space="preserve">Not relevant </w:t>
            </w:r>
            <w:r w:rsidRPr="00FF505B">
              <w:rPr>
                <w:rFonts w:cstheme="minorHAnsi"/>
                <w:sz w:val="22"/>
                <w:szCs w:val="22"/>
                <w:vertAlign w:val="superscript"/>
              </w:rPr>
              <w:footnoteReference w:id="220"/>
            </w:r>
          </w:p>
        </w:tc>
      </w:tr>
      <w:tr w:rsidR="00473E9E" w:rsidRPr="00FF505B" w14:paraId="0CA8D0C5" w14:textId="77777777" w:rsidTr="00DB34E9">
        <w:tc>
          <w:tcPr>
            <w:tcW w:w="918" w:type="dxa"/>
          </w:tcPr>
          <w:p w14:paraId="1BFCA747" w14:textId="77777777" w:rsidR="00473E9E" w:rsidRPr="00FF505B" w:rsidRDefault="00473E9E" w:rsidP="00A51AA0">
            <w:pPr>
              <w:rPr>
                <w:rFonts w:cstheme="minorHAnsi"/>
                <w:b/>
                <w:bCs/>
                <w:sz w:val="22"/>
                <w:szCs w:val="22"/>
              </w:rPr>
            </w:pPr>
          </w:p>
        </w:tc>
        <w:tc>
          <w:tcPr>
            <w:tcW w:w="2023" w:type="dxa"/>
          </w:tcPr>
          <w:p w14:paraId="46AA22CA" w14:textId="77777777" w:rsidR="00473E9E" w:rsidRPr="00FF505B" w:rsidRDefault="00473E9E" w:rsidP="00A51AA0">
            <w:pPr>
              <w:rPr>
                <w:rFonts w:cstheme="minorHAnsi"/>
                <w:b/>
                <w:bCs/>
                <w:sz w:val="22"/>
                <w:szCs w:val="22"/>
              </w:rPr>
            </w:pPr>
          </w:p>
        </w:tc>
        <w:tc>
          <w:tcPr>
            <w:tcW w:w="1847" w:type="dxa"/>
          </w:tcPr>
          <w:p w14:paraId="08056A9D" w14:textId="77777777" w:rsidR="00473E9E" w:rsidRPr="00FF505B" w:rsidRDefault="00473E9E" w:rsidP="00A51AA0">
            <w:pPr>
              <w:rPr>
                <w:rFonts w:cstheme="minorHAnsi"/>
                <w:sz w:val="22"/>
                <w:szCs w:val="22"/>
              </w:rPr>
            </w:pPr>
          </w:p>
        </w:tc>
        <w:tc>
          <w:tcPr>
            <w:tcW w:w="900" w:type="dxa"/>
          </w:tcPr>
          <w:p w14:paraId="52D7CA99" w14:textId="77777777" w:rsidR="00473E9E" w:rsidRPr="00FF505B" w:rsidRDefault="00473E9E" w:rsidP="00A51AA0">
            <w:pPr>
              <w:rPr>
                <w:rFonts w:cstheme="minorHAnsi"/>
                <w:sz w:val="22"/>
                <w:szCs w:val="22"/>
              </w:rPr>
            </w:pPr>
            <w:r w:rsidRPr="00FF505B">
              <w:rPr>
                <w:rFonts w:cstheme="minorHAnsi"/>
                <w:sz w:val="22"/>
                <w:szCs w:val="22"/>
              </w:rPr>
              <w:t>17.3</w:t>
            </w:r>
          </w:p>
        </w:tc>
        <w:tc>
          <w:tcPr>
            <w:tcW w:w="2340" w:type="dxa"/>
          </w:tcPr>
          <w:p w14:paraId="3B8426F3" w14:textId="77777777" w:rsidR="00473E9E" w:rsidRPr="00FF505B" w:rsidRDefault="00473E9E" w:rsidP="00A51AA0">
            <w:pPr>
              <w:rPr>
                <w:rFonts w:cstheme="minorHAnsi"/>
                <w:sz w:val="22"/>
                <w:szCs w:val="22"/>
              </w:rPr>
            </w:pPr>
            <w:r w:rsidRPr="00FF505B">
              <w:rPr>
                <w:rFonts w:cstheme="minorHAnsi"/>
                <w:sz w:val="22"/>
                <w:szCs w:val="22"/>
              </w:rPr>
              <w:t>Mobilize additional financial resources for developing countries from multiple sources</w:t>
            </w:r>
          </w:p>
        </w:tc>
        <w:tc>
          <w:tcPr>
            <w:tcW w:w="1080" w:type="dxa"/>
          </w:tcPr>
          <w:p w14:paraId="57D70A2C" w14:textId="77777777" w:rsidR="00473E9E" w:rsidRPr="00FF505B" w:rsidRDefault="00473E9E" w:rsidP="00A51AA0">
            <w:pPr>
              <w:rPr>
                <w:rFonts w:cstheme="minorHAnsi"/>
                <w:sz w:val="22"/>
                <w:szCs w:val="22"/>
              </w:rPr>
            </w:pPr>
          </w:p>
        </w:tc>
        <w:tc>
          <w:tcPr>
            <w:tcW w:w="1800" w:type="dxa"/>
          </w:tcPr>
          <w:p w14:paraId="6FAE2847" w14:textId="77777777" w:rsidR="00473E9E" w:rsidRPr="00FF505B" w:rsidRDefault="00473E9E" w:rsidP="00A51AA0">
            <w:pPr>
              <w:rPr>
                <w:rFonts w:cstheme="minorHAnsi"/>
                <w:sz w:val="22"/>
                <w:szCs w:val="22"/>
              </w:rPr>
            </w:pPr>
          </w:p>
        </w:tc>
        <w:tc>
          <w:tcPr>
            <w:tcW w:w="2970" w:type="dxa"/>
            <w:shd w:val="clear" w:color="auto" w:fill="E7E6E6" w:themeFill="background2"/>
          </w:tcPr>
          <w:p w14:paraId="074C1406" w14:textId="77777777" w:rsidR="00473E9E" w:rsidRPr="00FF505B" w:rsidRDefault="00473E9E" w:rsidP="00A51AA0">
            <w:pPr>
              <w:rPr>
                <w:rFonts w:cstheme="minorHAnsi"/>
                <w:sz w:val="22"/>
                <w:szCs w:val="22"/>
              </w:rPr>
            </w:pPr>
            <w:r w:rsidRPr="00FF505B">
              <w:rPr>
                <w:rFonts w:cstheme="minorHAnsi"/>
                <w:sz w:val="22"/>
                <w:szCs w:val="22"/>
              </w:rPr>
              <w:t>No available data</w:t>
            </w:r>
          </w:p>
        </w:tc>
      </w:tr>
      <w:tr w:rsidR="00473E9E" w:rsidRPr="00FF505B" w14:paraId="7DA1381E" w14:textId="77777777" w:rsidTr="00DB34E9">
        <w:trPr>
          <w:trHeight w:val="890"/>
        </w:trPr>
        <w:tc>
          <w:tcPr>
            <w:tcW w:w="918" w:type="dxa"/>
            <w:vMerge w:val="restart"/>
          </w:tcPr>
          <w:p w14:paraId="435DDDF2" w14:textId="77777777" w:rsidR="00473E9E" w:rsidRPr="00FF505B" w:rsidRDefault="00473E9E" w:rsidP="00A51AA0">
            <w:pPr>
              <w:rPr>
                <w:rFonts w:cstheme="minorHAnsi"/>
                <w:b/>
                <w:bCs/>
                <w:sz w:val="22"/>
                <w:szCs w:val="22"/>
              </w:rPr>
            </w:pPr>
          </w:p>
        </w:tc>
        <w:tc>
          <w:tcPr>
            <w:tcW w:w="2023" w:type="dxa"/>
            <w:vMerge w:val="restart"/>
          </w:tcPr>
          <w:p w14:paraId="03187897" w14:textId="77777777" w:rsidR="00473E9E" w:rsidRPr="00FF505B" w:rsidRDefault="00473E9E" w:rsidP="00A51AA0">
            <w:pPr>
              <w:rPr>
                <w:rFonts w:cstheme="minorHAnsi"/>
                <w:b/>
                <w:bCs/>
                <w:sz w:val="22"/>
                <w:szCs w:val="22"/>
              </w:rPr>
            </w:pPr>
          </w:p>
        </w:tc>
        <w:tc>
          <w:tcPr>
            <w:tcW w:w="1847" w:type="dxa"/>
            <w:vMerge w:val="restart"/>
          </w:tcPr>
          <w:p w14:paraId="5CD6ED01" w14:textId="77777777" w:rsidR="00473E9E" w:rsidRPr="00FF505B" w:rsidRDefault="00473E9E" w:rsidP="00A51AA0">
            <w:pPr>
              <w:rPr>
                <w:rFonts w:cstheme="minorHAnsi"/>
                <w:sz w:val="22"/>
                <w:szCs w:val="22"/>
              </w:rPr>
            </w:pPr>
          </w:p>
        </w:tc>
        <w:tc>
          <w:tcPr>
            <w:tcW w:w="900" w:type="dxa"/>
            <w:vMerge w:val="restart"/>
          </w:tcPr>
          <w:p w14:paraId="3C4F2964" w14:textId="77777777" w:rsidR="00473E9E" w:rsidRPr="00FF505B" w:rsidRDefault="00473E9E" w:rsidP="00A51AA0">
            <w:pPr>
              <w:rPr>
                <w:rFonts w:cstheme="minorHAnsi"/>
                <w:sz w:val="22"/>
                <w:szCs w:val="22"/>
              </w:rPr>
            </w:pPr>
          </w:p>
        </w:tc>
        <w:tc>
          <w:tcPr>
            <w:tcW w:w="2340" w:type="dxa"/>
            <w:vMerge w:val="restart"/>
          </w:tcPr>
          <w:p w14:paraId="43F3ACA2" w14:textId="77777777" w:rsidR="00473E9E" w:rsidRPr="00FF505B" w:rsidRDefault="00473E9E" w:rsidP="00A51AA0">
            <w:pPr>
              <w:rPr>
                <w:rFonts w:cstheme="minorHAnsi"/>
                <w:sz w:val="22"/>
                <w:szCs w:val="22"/>
              </w:rPr>
            </w:pPr>
          </w:p>
        </w:tc>
        <w:tc>
          <w:tcPr>
            <w:tcW w:w="1080" w:type="dxa"/>
            <w:vMerge w:val="restart"/>
          </w:tcPr>
          <w:p w14:paraId="76328B61" w14:textId="77777777" w:rsidR="00473E9E" w:rsidRPr="00FF505B" w:rsidRDefault="00473E9E" w:rsidP="00A51AA0">
            <w:pPr>
              <w:rPr>
                <w:rFonts w:cstheme="minorHAnsi"/>
                <w:sz w:val="22"/>
                <w:szCs w:val="22"/>
              </w:rPr>
            </w:pPr>
            <w:r w:rsidRPr="00FF505B">
              <w:rPr>
                <w:rFonts w:cstheme="minorHAnsi"/>
                <w:sz w:val="22"/>
                <w:szCs w:val="22"/>
              </w:rPr>
              <w:t>17.3.1</w:t>
            </w:r>
          </w:p>
        </w:tc>
        <w:tc>
          <w:tcPr>
            <w:tcW w:w="1800" w:type="dxa"/>
          </w:tcPr>
          <w:p w14:paraId="0C1A01DA" w14:textId="77777777" w:rsidR="00473E9E" w:rsidRPr="00FF505B" w:rsidRDefault="00473E9E" w:rsidP="00A51AA0">
            <w:pPr>
              <w:rPr>
                <w:rFonts w:cstheme="minorHAnsi"/>
                <w:sz w:val="22"/>
                <w:szCs w:val="22"/>
              </w:rPr>
            </w:pPr>
            <w:r w:rsidRPr="00FF505B">
              <w:rPr>
                <w:rFonts w:cstheme="minorHAnsi"/>
                <w:sz w:val="22"/>
                <w:szCs w:val="22"/>
              </w:rPr>
              <w:t>Additional financial resources mobilized for developing countries from multiple sources</w:t>
            </w:r>
          </w:p>
          <w:p w14:paraId="5CC5B42D" w14:textId="77777777" w:rsidR="00473E9E" w:rsidRPr="00FF505B" w:rsidRDefault="00473E9E" w:rsidP="00A51AA0">
            <w:pPr>
              <w:rPr>
                <w:rFonts w:cstheme="minorHAnsi"/>
                <w:sz w:val="22"/>
                <w:szCs w:val="22"/>
              </w:rPr>
            </w:pPr>
          </w:p>
        </w:tc>
        <w:tc>
          <w:tcPr>
            <w:tcW w:w="2970" w:type="dxa"/>
            <w:shd w:val="clear" w:color="auto" w:fill="E7E6E6" w:themeFill="background2"/>
          </w:tcPr>
          <w:p w14:paraId="279E1417" w14:textId="77777777" w:rsidR="00473E9E" w:rsidRPr="00FF505B" w:rsidRDefault="00473E9E" w:rsidP="00A51AA0">
            <w:pPr>
              <w:rPr>
                <w:rFonts w:cstheme="minorHAnsi"/>
                <w:sz w:val="22"/>
                <w:szCs w:val="22"/>
              </w:rPr>
            </w:pPr>
          </w:p>
          <w:p w14:paraId="767585DA" w14:textId="77777777" w:rsidR="00473E9E" w:rsidRPr="00FF505B" w:rsidRDefault="00473E9E" w:rsidP="00A51AA0">
            <w:pPr>
              <w:rPr>
                <w:rFonts w:cstheme="minorHAnsi"/>
                <w:sz w:val="22"/>
                <w:szCs w:val="22"/>
              </w:rPr>
            </w:pPr>
          </w:p>
          <w:p w14:paraId="159CF1B0" w14:textId="77777777" w:rsidR="00473E9E" w:rsidRPr="00FF505B" w:rsidRDefault="00473E9E" w:rsidP="00A51AA0">
            <w:pPr>
              <w:rPr>
                <w:rFonts w:cstheme="minorHAnsi"/>
                <w:sz w:val="22"/>
                <w:szCs w:val="22"/>
              </w:rPr>
            </w:pPr>
            <w:r w:rsidRPr="00FF505B">
              <w:rPr>
                <w:rFonts w:cstheme="minorHAnsi"/>
                <w:sz w:val="22"/>
                <w:szCs w:val="22"/>
              </w:rPr>
              <w:t>No available data</w:t>
            </w:r>
          </w:p>
          <w:p w14:paraId="40F09938" w14:textId="77777777" w:rsidR="00473E9E" w:rsidRPr="00FF505B" w:rsidRDefault="00473E9E" w:rsidP="00A51AA0">
            <w:pPr>
              <w:rPr>
                <w:rFonts w:cstheme="minorHAnsi"/>
                <w:sz w:val="22"/>
                <w:szCs w:val="22"/>
              </w:rPr>
            </w:pPr>
          </w:p>
          <w:p w14:paraId="6932E098" w14:textId="77777777" w:rsidR="00473E9E" w:rsidRPr="00FF505B" w:rsidRDefault="00473E9E" w:rsidP="00A51AA0">
            <w:pPr>
              <w:rPr>
                <w:rFonts w:cstheme="minorHAnsi"/>
                <w:sz w:val="22"/>
                <w:szCs w:val="22"/>
              </w:rPr>
            </w:pPr>
          </w:p>
          <w:p w14:paraId="5FDF0C98" w14:textId="77777777" w:rsidR="00473E9E" w:rsidRPr="00FF505B" w:rsidRDefault="00473E9E" w:rsidP="00A51AA0">
            <w:pPr>
              <w:rPr>
                <w:rFonts w:cstheme="minorHAnsi"/>
                <w:sz w:val="22"/>
                <w:szCs w:val="22"/>
              </w:rPr>
            </w:pPr>
          </w:p>
          <w:p w14:paraId="0AF31A35" w14:textId="77777777" w:rsidR="00473E9E" w:rsidRPr="00FF505B" w:rsidRDefault="00473E9E" w:rsidP="00A51AA0">
            <w:pPr>
              <w:rPr>
                <w:rFonts w:cstheme="minorHAnsi"/>
                <w:sz w:val="22"/>
                <w:szCs w:val="22"/>
              </w:rPr>
            </w:pPr>
          </w:p>
          <w:p w14:paraId="2B4127D1" w14:textId="77777777" w:rsidR="00473E9E" w:rsidRPr="00FF505B" w:rsidRDefault="00473E9E" w:rsidP="00A51AA0">
            <w:pPr>
              <w:rPr>
                <w:rFonts w:cstheme="minorHAnsi"/>
                <w:sz w:val="22"/>
                <w:szCs w:val="22"/>
              </w:rPr>
            </w:pPr>
          </w:p>
        </w:tc>
      </w:tr>
      <w:tr w:rsidR="00473E9E" w:rsidRPr="00FF505B" w14:paraId="20DF9F84" w14:textId="77777777" w:rsidTr="00DB34E9">
        <w:trPr>
          <w:trHeight w:val="890"/>
        </w:trPr>
        <w:tc>
          <w:tcPr>
            <w:tcW w:w="918" w:type="dxa"/>
            <w:vMerge/>
          </w:tcPr>
          <w:p w14:paraId="2CF2C3C5" w14:textId="77777777" w:rsidR="00473E9E" w:rsidRPr="00FF505B" w:rsidRDefault="00473E9E" w:rsidP="00A51AA0">
            <w:pPr>
              <w:rPr>
                <w:rFonts w:cstheme="minorHAnsi"/>
                <w:b/>
                <w:bCs/>
                <w:sz w:val="22"/>
                <w:szCs w:val="22"/>
              </w:rPr>
            </w:pPr>
          </w:p>
        </w:tc>
        <w:tc>
          <w:tcPr>
            <w:tcW w:w="2023" w:type="dxa"/>
            <w:vMerge/>
          </w:tcPr>
          <w:p w14:paraId="784D338E" w14:textId="77777777" w:rsidR="00473E9E" w:rsidRPr="00FF505B" w:rsidRDefault="00473E9E" w:rsidP="00A51AA0">
            <w:pPr>
              <w:rPr>
                <w:rFonts w:cstheme="minorHAnsi"/>
                <w:b/>
                <w:bCs/>
                <w:sz w:val="22"/>
                <w:szCs w:val="22"/>
              </w:rPr>
            </w:pPr>
          </w:p>
        </w:tc>
        <w:tc>
          <w:tcPr>
            <w:tcW w:w="1847" w:type="dxa"/>
            <w:vMerge/>
          </w:tcPr>
          <w:p w14:paraId="44BFCA5E" w14:textId="77777777" w:rsidR="00473E9E" w:rsidRPr="00FF505B" w:rsidRDefault="00473E9E" w:rsidP="00A51AA0">
            <w:pPr>
              <w:rPr>
                <w:rFonts w:cstheme="minorHAnsi"/>
                <w:sz w:val="22"/>
                <w:szCs w:val="22"/>
              </w:rPr>
            </w:pPr>
          </w:p>
        </w:tc>
        <w:tc>
          <w:tcPr>
            <w:tcW w:w="900" w:type="dxa"/>
            <w:vMerge/>
          </w:tcPr>
          <w:p w14:paraId="0CC354B0" w14:textId="77777777" w:rsidR="00473E9E" w:rsidRPr="00FF505B" w:rsidRDefault="00473E9E" w:rsidP="00A51AA0">
            <w:pPr>
              <w:rPr>
                <w:rFonts w:cstheme="minorHAnsi"/>
                <w:sz w:val="22"/>
                <w:szCs w:val="22"/>
              </w:rPr>
            </w:pPr>
          </w:p>
        </w:tc>
        <w:tc>
          <w:tcPr>
            <w:tcW w:w="2340" w:type="dxa"/>
            <w:vMerge/>
          </w:tcPr>
          <w:p w14:paraId="3C94A3ED" w14:textId="77777777" w:rsidR="00473E9E" w:rsidRPr="00FF505B" w:rsidRDefault="00473E9E" w:rsidP="00A51AA0">
            <w:pPr>
              <w:rPr>
                <w:rFonts w:cstheme="minorHAnsi"/>
                <w:sz w:val="22"/>
                <w:szCs w:val="22"/>
              </w:rPr>
            </w:pPr>
          </w:p>
        </w:tc>
        <w:tc>
          <w:tcPr>
            <w:tcW w:w="1080" w:type="dxa"/>
            <w:vMerge/>
          </w:tcPr>
          <w:p w14:paraId="2D619995" w14:textId="77777777" w:rsidR="00473E9E" w:rsidRPr="00FF505B" w:rsidRDefault="00473E9E" w:rsidP="00A51AA0">
            <w:pPr>
              <w:rPr>
                <w:rFonts w:cstheme="minorHAnsi"/>
                <w:sz w:val="22"/>
                <w:szCs w:val="22"/>
              </w:rPr>
            </w:pPr>
          </w:p>
        </w:tc>
        <w:tc>
          <w:tcPr>
            <w:tcW w:w="1800" w:type="dxa"/>
          </w:tcPr>
          <w:p w14:paraId="144DC4D8" w14:textId="77777777" w:rsidR="00473E9E" w:rsidRPr="00FF505B" w:rsidRDefault="00473E9E" w:rsidP="00A51AA0">
            <w:pPr>
              <w:rPr>
                <w:rFonts w:cstheme="minorHAnsi"/>
                <w:sz w:val="22"/>
                <w:szCs w:val="22"/>
              </w:rPr>
            </w:pPr>
            <w:r w:rsidRPr="00FF505B">
              <w:rPr>
                <w:rFonts w:cstheme="minorHAnsi"/>
                <w:sz w:val="22"/>
                <w:szCs w:val="22"/>
              </w:rPr>
              <w:t>Total Foreign Direct Investment</w:t>
            </w:r>
          </w:p>
          <w:p w14:paraId="06855289" w14:textId="77777777" w:rsidR="00473E9E" w:rsidRPr="00FF505B" w:rsidRDefault="00473E9E" w:rsidP="00A51AA0">
            <w:pPr>
              <w:rPr>
                <w:rFonts w:cstheme="minorHAnsi"/>
                <w:sz w:val="22"/>
                <w:szCs w:val="22"/>
              </w:rPr>
            </w:pPr>
            <w:r w:rsidRPr="00FF505B">
              <w:rPr>
                <w:rFonts w:cstheme="minorHAnsi"/>
                <w:sz w:val="22"/>
                <w:szCs w:val="22"/>
              </w:rPr>
              <w:t xml:space="preserve">Total Foreign </w:t>
            </w:r>
          </w:p>
        </w:tc>
        <w:tc>
          <w:tcPr>
            <w:tcW w:w="2970" w:type="dxa"/>
            <w:shd w:val="clear" w:color="auto" w:fill="E7E6E6" w:themeFill="background2"/>
          </w:tcPr>
          <w:p w14:paraId="43BC10DC" w14:textId="77777777" w:rsidR="00473E9E" w:rsidRPr="00FF505B" w:rsidRDefault="00473E9E" w:rsidP="00A51AA0">
            <w:pPr>
              <w:rPr>
                <w:rFonts w:cstheme="minorHAnsi"/>
                <w:sz w:val="22"/>
                <w:szCs w:val="22"/>
              </w:rPr>
            </w:pPr>
            <w:r w:rsidRPr="00FF505B">
              <w:rPr>
                <w:rFonts w:cstheme="minorHAnsi"/>
                <w:sz w:val="22"/>
                <w:szCs w:val="22"/>
              </w:rPr>
              <w:t>In year 2022 it was 27,658 Rs Mn</w:t>
            </w:r>
            <w:r w:rsidRPr="00FF505B">
              <w:rPr>
                <w:rFonts w:cstheme="minorHAnsi"/>
                <w:sz w:val="22"/>
                <w:szCs w:val="22"/>
                <w:vertAlign w:val="superscript"/>
              </w:rPr>
              <w:footnoteReference w:id="221"/>
            </w:r>
          </w:p>
        </w:tc>
      </w:tr>
      <w:tr w:rsidR="00473E9E" w:rsidRPr="00FF505B" w14:paraId="16E63CCA" w14:textId="77777777" w:rsidTr="00DB34E9">
        <w:trPr>
          <w:trHeight w:val="1086"/>
        </w:trPr>
        <w:tc>
          <w:tcPr>
            <w:tcW w:w="918" w:type="dxa"/>
            <w:vMerge/>
          </w:tcPr>
          <w:p w14:paraId="3DF74B64" w14:textId="77777777" w:rsidR="00473E9E" w:rsidRPr="00FF505B" w:rsidRDefault="00473E9E" w:rsidP="00A51AA0">
            <w:pPr>
              <w:rPr>
                <w:rFonts w:cstheme="minorHAnsi"/>
                <w:b/>
                <w:bCs/>
                <w:sz w:val="22"/>
                <w:szCs w:val="22"/>
              </w:rPr>
            </w:pPr>
          </w:p>
        </w:tc>
        <w:tc>
          <w:tcPr>
            <w:tcW w:w="2023" w:type="dxa"/>
            <w:vMerge/>
          </w:tcPr>
          <w:p w14:paraId="53141D42" w14:textId="77777777" w:rsidR="00473E9E" w:rsidRPr="00FF505B" w:rsidRDefault="00473E9E" w:rsidP="00A51AA0">
            <w:pPr>
              <w:rPr>
                <w:rFonts w:cstheme="minorHAnsi"/>
                <w:b/>
                <w:bCs/>
                <w:sz w:val="22"/>
                <w:szCs w:val="22"/>
              </w:rPr>
            </w:pPr>
          </w:p>
        </w:tc>
        <w:tc>
          <w:tcPr>
            <w:tcW w:w="1847" w:type="dxa"/>
            <w:vMerge/>
          </w:tcPr>
          <w:p w14:paraId="45B35653" w14:textId="77777777" w:rsidR="00473E9E" w:rsidRPr="00FF505B" w:rsidRDefault="00473E9E" w:rsidP="00A51AA0">
            <w:pPr>
              <w:rPr>
                <w:rFonts w:cstheme="minorHAnsi"/>
                <w:sz w:val="22"/>
                <w:szCs w:val="22"/>
              </w:rPr>
            </w:pPr>
          </w:p>
        </w:tc>
        <w:tc>
          <w:tcPr>
            <w:tcW w:w="900" w:type="dxa"/>
            <w:vMerge/>
          </w:tcPr>
          <w:p w14:paraId="0C0396D5" w14:textId="77777777" w:rsidR="00473E9E" w:rsidRPr="00FF505B" w:rsidRDefault="00473E9E" w:rsidP="00A51AA0">
            <w:pPr>
              <w:rPr>
                <w:rFonts w:cstheme="minorHAnsi"/>
                <w:sz w:val="22"/>
                <w:szCs w:val="22"/>
              </w:rPr>
            </w:pPr>
          </w:p>
        </w:tc>
        <w:tc>
          <w:tcPr>
            <w:tcW w:w="2340" w:type="dxa"/>
            <w:vMerge/>
          </w:tcPr>
          <w:p w14:paraId="00BE1358" w14:textId="77777777" w:rsidR="00473E9E" w:rsidRPr="00FF505B" w:rsidRDefault="00473E9E" w:rsidP="00A51AA0">
            <w:pPr>
              <w:rPr>
                <w:rFonts w:cstheme="minorHAnsi"/>
                <w:sz w:val="22"/>
                <w:szCs w:val="22"/>
              </w:rPr>
            </w:pPr>
          </w:p>
        </w:tc>
        <w:tc>
          <w:tcPr>
            <w:tcW w:w="1080" w:type="dxa"/>
            <w:vMerge/>
          </w:tcPr>
          <w:p w14:paraId="16F8BFA8" w14:textId="77777777" w:rsidR="00473E9E" w:rsidRPr="00FF505B" w:rsidRDefault="00473E9E" w:rsidP="00A51AA0">
            <w:pPr>
              <w:rPr>
                <w:rFonts w:cstheme="minorHAnsi"/>
                <w:sz w:val="22"/>
                <w:szCs w:val="22"/>
              </w:rPr>
            </w:pPr>
          </w:p>
        </w:tc>
        <w:tc>
          <w:tcPr>
            <w:tcW w:w="1800" w:type="dxa"/>
          </w:tcPr>
          <w:p w14:paraId="5FDD5BB5" w14:textId="77777777" w:rsidR="00473E9E" w:rsidRPr="00FF505B" w:rsidRDefault="00473E9E" w:rsidP="00A51AA0">
            <w:pPr>
              <w:rPr>
                <w:rFonts w:cstheme="minorHAnsi"/>
                <w:sz w:val="22"/>
                <w:szCs w:val="22"/>
              </w:rPr>
            </w:pPr>
            <w:r w:rsidRPr="00FF505B">
              <w:rPr>
                <w:rFonts w:cstheme="minorHAnsi"/>
                <w:sz w:val="22"/>
                <w:szCs w:val="22"/>
              </w:rPr>
              <w:t>Direct Investment as a proportion of gross national income</w:t>
            </w:r>
          </w:p>
          <w:p w14:paraId="4A1425A1" w14:textId="77777777" w:rsidR="00473E9E" w:rsidRPr="00FF505B" w:rsidRDefault="00473E9E" w:rsidP="00A51AA0">
            <w:pPr>
              <w:rPr>
                <w:rFonts w:cstheme="minorHAnsi"/>
                <w:sz w:val="22"/>
                <w:szCs w:val="22"/>
              </w:rPr>
            </w:pPr>
          </w:p>
        </w:tc>
        <w:tc>
          <w:tcPr>
            <w:tcW w:w="2970" w:type="dxa"/>
            <w:shd w:val="clear" w:color="auto" w:fill="E7E6E6" w:themeFill="background2"/>
          </w:tcPr>
          <w:p w14:paraId="01F45ED2" w14:textId="77777777" w:rsidR="00473E9E" w:rsidRPr="00FF505B" w:rsidRDefault="00473E9E" w:rsidP="00A51AA0">
            <w:pPr>
              <w:rPr>
                <w:rFonts w:cstheme="minorHAnsi"/>
                <w:sz w:val="22"/>
                <w:szCs w:val="22"/>
              </w:rPr>
            </w:pPr>
            <w:r w:rsidRPr="00FF505B">
              <w:rPr>
                <w:rFonts w:cstheme="minorHAnsi"/>
                <w:sz w:val="22"/>
                <w:szCs w:val="22"/>
              </w:rPr>
              <w:t>In year 2022 it was 4.8 %</w:t>
            </w:r>
            <w:r w:rsidRPr="00FF505B">
              <w:rPr>
                <w:rFonts w:cstheme="minorHAnsi"/>
                <w:sz w:val="22"/>
                <w:szCs w:val="22"/>
                <w:vertAlign w:val="superscript"/>
              </w:rPr>
              <w:footnoteReference w:id="222"/>
            </w:r>
          </w:p>
        </w:tc>
      </w:tr>
      <w:tr w:rsidR="00473E9E" w:rsidRPr="00FF505B" w14:paraId="663DABDC" w14:textId="77777777" w:rsidTr="00DB34E9">
        <w:tc>
          <w:tcPr>
            <w:tcW w:w="918" w:type="dxa"/>
          </w:tcPr>
          <w:p w14:paraId="19B6C217" w14:textId="77777777" w:rsidR="00473E9E" w:rsidRPr="00FF505B" w:rsidRDefault="00473E9E" w:rsidP="00A51AA0">
            <w:pPr>
              <w:rPr>
                <w:rFonts w:cstheme="minorHAnsi"/>
                <w:b/>
                <w:bCs/>
                <w:sz w:val="22"/>
                <w:szCs w:val="22"/>
              </w:rPr>
            </w:pPr>
          </w:p>
        </w:tc>
        <w:tc>
          <w:tcPr>
            <w:tcW w:w="2023" w:type="dxa"/>
          </w:tcPr>
          <w:p w14:paraId="1340B963" w14:textId="77777777" w:rsidR="00473E9E" w:rsidRPr="00FF505B" w:rsidRDefault="00473E9E" w:rsidP="00A51AA0">
            <w:pPr>
              <w:rPr>
                <w:rFonts w:cstheme="minorHAnsi"/>
                <w:b/>
                <w:bCs/>
                <w:sz w:val="22"/>
                <w:szCs w:val="22"/>
              </w:rPr>
            </w:pPr>
          </w:p>
        </w:tc>
        <w:tc>
          <w:tcPr>
            <w:tcW w:w="1847" w:type="dxa"/>
          </w:tcPr>
          <w:p w14:paraId="3514B3F4" w14:textId="77777777" w:rsidR="00473E9E" w:rsidRPr="00FF505B" w:rsidRDefault="00473E9E" w:rsidP="00A51AA0">
            <w:pPr>
              <w:rPr>
                <w:rFonts w:cstheme="minorHAnsi"/>
                <w:sz w:val="22"/>
                <w:szCs w:val="22"/>
              </w:rPr>
            </w:pPr>
          </w:p>
        </w:tc>
        <w:tc>
          <w:tcPr>
            <w:tcW w:w="900" w:type="dxa"/>
          </w:tcPr>
          <w:p w14:paraId="764858D3" w14:textId="77777777" w:rsidR="00473E9E" w:rsidRPr="00FF505B" w:rsidRDefault="00473E9E" w:rsidP="00A51AA0">
            <w:pPr>
              <w:rPr>
                <w:rFonts w:cstheme="minorHAnsi"/>
                <w:sz w:val="22"/>
                <w:szCs w:val="22"/>
              </w:rPr>
            </w:pPr>
          </w:p>
        </w:tc>
        <w:tc>
          <w:tcPr>
            <w:tcW w:w="2340" w:type="dxa"/>
          </w:tcPr>
          <w:p w14:paraId="508497E7" w14:textId="77777777" w:rsidR="00473E9E" w:rsidRPr="00FF505B" w:rsidRDefault="00473E9E" w:rsidP="00A51AA0">
            <w:pPr>
              <w:rPr>
                <w:rFonts w:cstheme="minorHAnsi"/>
                <w:sz w:val="22"/>
                <w:szCs w:val="22"/>
              </w:rPr>
            </w:pPr>
          </w:p>
        </w:tc>
        <w:tc>
          <w:tcPr>
            <w:tcW w:w="1080" w:type="dxa"/>
          </w:tcPr>
          <w:p w14:paraId="09C45F80" w14:textId="77777777" w:rsidR="00473E9E" w:rsidRPr="00FF505B" w:rsidRDefault="00473E9E" w:rsidP="00A51AA0">
            <w:pPr>
              <w:rPr>
                <w:rFonts w:cstheme="minorHAnsi"/>
                <w:sz w:val="22"/>
                <w:szCs w:val="22"/>
              </w:rPr>
            </w:pPr>
            <w:r w:rsidRPr="00FF505B">
              <w:rPr>
                <w:rFonts w:cstheme="minorHAnsi"/>
                <w:sz w:val="22"/>
                <w:szCs w:val="22"/>
              </w:rPr>
              <w:t>17.3.2</w:t>
            </w:r>
          </w:p>
        </w:tc>
        <w:tc>
          <w:tcPr>
            <w:tcW w:w="1800" w:type="dxa"/>
          </w:tcPr>
          <w:p w14:paraId="4D90582A" w14:textId="77777777" w:rsidR="00473E9E" w:rsidRPr="00FF505B" w:rsidRDefault="00473E9E" w:rsidP="00A51AA0">
            <w:pPr>
              <w:rPr>
                <w:rFonts w:cstheme="minorHAnsi"/>
                <w:sz w:val="22"/>
                <w:szCs w:val="22"/>
              </w:rPr>
            </w:pPr>
            <w:r w:rsidRPr="00FF505B">
              <w:rPr>
                <w:rFonts w:cstheme="minorHAnsi"/>
                <w:sz w:val="22"/>
                <w:szCs w:val="22"/>
              </w:rPr>
              <w:t>Volume of remittances (in United States dollars) as a proportion of total GDP</w:t>
            </w:r>
          </w:p>
        </w:tc>
        <w:tc>
          <w:tcPr>
            <w:tcW w:w="2970" w:type="dxa"/>
            <w:shd w:val="clear" w:color="auto" w:fill="E7E6E6" w:themeFill="background2"/>
          </w:tcPr>
          <w:p w14:paraId="3593129C" w14:textId="77777777" w:rsidR="00473E9E" w:rsidRPr="00FF505B" w:rsidRDefault="00473E9E" w:rsidP="00A51AA0">
            <w:pPr>
              <w:rPr>
                <w:rFonts w:cstheme="minorHAnsi"/>
                <w:sz w:val="22"/>
                <w:szCs w:val="22"/>
              </w:rPr>
            </w:pPr>
            <w:r w:rsidRPr="00FF505B">
              <w:rPr>
                <w:rFonts w:cstheme="minorHAnsi"/>
                <w:sz w:val="22"/>
                <w:szCs w:val="22"/>
              </w:rPr>
              <w:t>In year 2022 it was 0.5%</w:t>
            </w:r>
            <w:r w:rsidRPr="00FF505B">
              <w:rPr>
                <w:rFonts w:cstheme="minorHAnsi"/>
                <w:sz w:val="22"/>
                <w:szCs w:val="22"/>
                <w:vertAlign w:val="superscript"/>
              </w:rPr>
              <w:footnoteReference w:id="223"/>
            </w:r>
          </w:p>
        </w:tc>
      </w:tr>
      <w:tr w:rsidR="00473E9E" w:rsidRPr="00FF505B" w14:paraId="3D9DF6F8" w14:textId="77777777" w:rsidTr="00DB34E9">
        <w:tc>
          <w:tcPr>
            <w:tcW w:w="918" w:type="dxa"/>
          </w:tcPr>
          <w:p w14:paraId="66F6F1CF" w14:textId="77777777" w:rsidR="00473E9E" w:rsidRPr="00FF505B" w:rsidRDefault="00473E9E" w:rsidP="00A51AA0">
            <w:pPr>
              <w:rPr>
                <w:rFonts w:cstheme="minorHAnsi"/>
                <w:b/>
                <w:bCs/>
                <w:sz w:val="22"/>
                <w:szCs w:val="22"/>
              </w:rPr>
            </w:pPr>
          </w:p>
        </w:tc>
        <w:tc>
          <w:tcPr>
            <w:tcW w:w="2023" w:type="dxa"/>
          </w:tcPr>
          <w:p w14:paraId="2AA778B4" w14:textId="77777777" w:rsidR="00473E9E" w:rsidRPr="00FF505B" w:rsidRDefault="00473E9E" w:rsidP="00A51AA0">
            <w:pPr>
              <w:rPr>
                <w:rFonts w:cstheme="minorHAnsi"/>
                <w:b/>
                <w:bCs/>
                <w:sz w:val="22"/>
                <w:szCs w:val="22"/>
              </w:rPr>
            </w:pPr>
          </w:p>
        </w:tc>
        <w:tc>
          <w:tcPr>
            <w:tcW w:w="1847" w:type="dxa"/>
          </w:tcPr>
          <w:p w14:paraId="75CE5772" w14:textId="77777777" w:rsidR="00473E9E" w:rsidRPr="00FF505B" w:rsidRDefault="00473E9E" w:rsidP="00A51AA0">
            <w:pPr>
              <w:rPr>
                <w:rFonts w:cstheme="minorHAnsi"/>
                <w:sz w:val="22"/>
                <w:szCs w:val="22"/>
              </w:rPr>
            </w:pPr>
          </w:p>
        </w:tc>
        <w:tc>
          <w:tcPr>
            <w:tcW w:w="900" w:type="dxa"/>
          </w:tcPr>
          <w:p w14:paraId="07FDAA40" w14:textId="77777777" w:rsidR="00473E9E" w:rsidRPr="00FF505B" w:rsidRDefault="00473E9E" w:rsidP="00A51AA0">
            <w:pPr>
              <w:rPr>
                <w:rFonts w:cstheme="minorHAnsi"/>
                <w:sz w:val="22"/>
                <w:szCs w:val="22"/>
              </w:rPr>
            </w:pPr>
            <w:r w:rsidRPr="00FF505B">
              <w:rPr>
                <w:rFonts w:cstheme="minorHAnsi"/>
                <w:sz w:val="22"/>
                <w:szCs w:val="22"/>
              </w:rPr>
              <w:t>17.4</w:t>
            </w:r>
          </w:p>
        </w:tc>
        <w:tc>
          <w:tcPr>
            <w:tcW w:w="2340" w:type="dxa"/>
          </w:tcPr>
          <w:p w14:paraId="29791A37" w14:textId="77777777" w:rsidR="00473E9E" w:rsidRPr="00FF505B" w:rsidRDefault="00473E9E" w:rsidP="00A51AA0">
            <w:pPr>
              <w:rPr>
                <w:rFonts w:cstheme="minorHAnsi"/>
                <w:sz w:val="22"/>
                <w:szCs w:val="22"/>
              </w:rPr>
            </w:pPr>
            <w:r w:rsidRPr="00FF505B">
              <w:rPr>
                <w:rFonts w:cstheme="minorHAnsi"/>
                <w:sz w:val="22"/>
                <w:szCs w:val="22"/>
              </w:rPr>
              <w:t>Assist developing countries in attaining long-term debt sustainability through coordinated policies aimed at fostering debt financing, debt relief and debt restructuring, as appropriate, and address the external debt of highly indebted poor countries to reduce debt distress</w:t>
            </w:r>
          </w:p>
        </w:tc>
        <w:tc>
          <w:tcPr>
            <w:tcW w:w="1080" w:type="dxa"/>
          </w:tcPr>
          <w:p w14:paraId="25EF75F7" w14:textId="77777777" w:rsidR="00473E9E" w:rsidRPr="00FF505B" w:rsidRDefault="00473E9E" w:rsidP="00A51AA0">
            <w:pPr>
              <w:rPr>
                <w:rFonts w:cstheme="minorHAnsi"/>
                <w:sz w:val="22"/>
                <w:szCs w:val="22"/>
              </w:rPr>
            </w:pPr>
            <w:r w:rsidRPr="00FF505B">
              <w:rPr>
                <w:rFonts w:cstheme="minorHAnsi"/>
                <w:sz w:val="22"/>
                <w:szCs w:val="22"/>
              </w:rPr>
              <w:t>17.4.1</w:t>
            </w:r>
          </w:p>
        </w:tc>
        <w:tc>
          <w:tcPr>
            <w:tcW w:w="1800" w:type="dxa"/>
          </w:tcPr>
          <w:p w14:paraId="6E8D513B" w14:textId="77777777" w:rsidR="00473E9E" w:rsidRPr="00FF505B" w:rsidRDefault="00473E9E" w:rsidP="00A51AA0">
            <w:pPr>
              <w:rPr>
                <w:rFonts w:cstheme="minorHAnsi"/>
                <w:sz w:val="22"/>
                <w:szCs w:val="22"/>
              </w:rPr>
            </w:pPr>
            <w:r w:rsidRPr="00FF505B">
              <w:rPr>
                <w:rFonts w:cstheme="minorHAnsi"/>
                <w:sz w:val="22"/>
                <w:szCs w:val="22"/>
              </w:rPr>
              <w:t>Debt service as a proportion of exports of goods and services</w:t>
            </w:r>
          </w:p>
        </w:tc>
        <w:tc>
          <w:tcPr>
            <w:tcW w:w="2970" w:type="dxa"/>
            <w:shd w:val="clear" w:color="auto" w:fill="E7E6E6" w:themeFill="background2"/>
          </w:tcPr>
          <w:p w14:paraId="3E722FBB" w14:textId="77777777" w:rsidR="00473E9E" w:rsidRPr="00FF505B" w:rsidRDefault="00473E9E" w:rsidP="00A51AA0">
            <w:pPr>
              <w:rPr>
                <w:rFonts w:cstheme="minorHAnsi"/>
                <w:sz w:val="22"/>
                <w:szCs w:val="22"/>
              </w:rPr>
            </w:pPr>
            <w:r w:rsidRPr="00FF505B">
              <w:rPr>
                <w:rFonts w:cstheme="minorHAnsi"/>
                <w:sz w:val="22"/>
                <w:szCs w:val="22"/>
              </w:rPr>
              <w:t>No available data for year 2023</w:t>
            </w:r>
          </w:p>
        </w:tc>
      </w:tr>
      <w:tr w:rsidR="00473E9E" w:rsidRPr="00FF505B" w14:paraId="2F3B96EE" w14:textId="77777777" w:rsidTr="00DB34E9">
        <w:tc>
          <w:tcPr>
            <w:tcW w:w="918" w:type="dxa"/>
          </w:tcPr>
          <w:p w14:paraId="7018605B" w14:textId="77777777" w:rsidR="00473E9E" w:rsidRPr="00FF505B" w:rsidRDefault="00473E9E" w:rsidP="00A51AA0">
            <w:pPr>
              <w:rPr>
                <w:rFonts w:cstheme="minorHAnsi"/>
                <w:b/>
                <w:bCs/>
                <w:sz w:val="22"/>
                <w:szCs w:val="22"/>
              </w:rPr>
            </w:pPr>
          </w:p>
        </w:tc>
        <w:tc>
          <w:tcPr>
            <w:tcW w:w="2023" w:type="dxa"/>
          </w:tcPr>
          <w:p w14:paraId="72358236" w14:textId="77777777" w:rsidR="00473E9E" w:rsidRPr="00FF505B" w:rsidRDefault="00473E9E" w:rsidP="00A51AA0">
            <w:pPr>
              <w:rPr>
                <w:rFonts w:cstheme="minorHAnsi"/>
                <w:b/>
                <w:bCs/>
                <w:sz w:val="22"/>
                <w:szCs w:val="22"/>
              </w:rPr>
            </w:pPr>
          </w:p>
        </w:tc>
        <w:tc>
          <w:tcPr>
            <w:tcW w:w="1847" w:type="dxa"/>
          </w:tcPr>
          <w:p w14:paraId="09D134E7" w14:textId="77777777" w:rsidR="00473E9E" w:rsidRPr="00FF505B" w:rsidRDefault="00473E9E" w:rsidP="00A51AA0">
            <w:pPr>
              <w:rPr>
                <w:rFonts w:cstheme="minorHAnsi"/>
                <w:sz w:val="22"/>
                <w:szCs w:val="22"/>
              </w:rPr>
            </w:pPr>
          </w:p>
        </w:tc>
        <w:tc>
          <w:tcPr>
            <w:tcW w:w="900" w:type="dxa"/>
          </w:tcPr>
          <w:p w14:paraId="39E728F5" w14:textId="77777777" w:rsidR="00473E9E" w:rsidRPr="00FF505B" w:rsidRDefault="00473E9E" w:rsidP="00A51AA0">
            <w:pPr>
              <w:rPr>
                <w:rFonts w:cstheme="minorHAnsi"/>
                <w:sz w:val="22"/>
                <w:szCs w:val="22"/>
              </w:rPr>
            </w:pPr>
            <w:r w:rsidRPr="00FF505B">
              <w:rPr>
                <w:rFonts w:cstheme="minorHAnsi"/>
                <w:sz w:val="22"/>
                <w:szCs w:val="22"/>
              </w:rPr>
              <w:t>17.5</w:t>
            </w:r>
          </w:p>
        </w:tc>
        <w:tc>
          <w:tcPr>
            <w:tcW w:w="2340" w:type="dxa"/>
          </w:tcPr>
          <w:p w14:paraId="741B0AD4" w14:textId="77777777" w:rsidR="00473E9E" w:rsidRPr="00FF505B" w:rsidRDefault="00473E9E" w:rsidP="00A51AA0">
            <w:pPr>
              <w:rPr>
                <w:rFonts w:cstheme="minorHAnsi"/>
                <w:sz w:val="22"/>
                <w:szCs w:val="22"/>
              </w:rPr>
            </w:pPr>
            <w:r w:rsidRPr="00FF505B">
              <w:rPr>
                <w:rFonts w:cstheme="minorHAnsi"/>
                <w:sz w:val="22"/>
                <w:szCs w:val="22"/>
              </w:rPr>
              <w:t>Adopt and implement investment promotion regimes for least developed countries</w:t>
            </w:r>
          </w:p>
        </w:tc>
        <w:tc>
          <w:tcPr>
            <w:tcW w:w="1080" w:type="dxa"/>
          </w:tcPr>
          <w:p w14:paraId="4C7B6053" w14:textId="77777777" w:rsidR="00473E9E" w:rsidRPr="00FF505B" w:rsidRDefault="00473E9E" w:rsidP="00A51AA0">
            <w:pPr>
              <w:rPr>
                <w:rFonts w:cstheme="minorHAnsi"/>
                <w:sz w:val="22"/>
                <w:szCs w:val="22"/>
              </w:rPr>
            </w:pPr>
            <w:r w:rsidRPr="00FF505B">
              <w:rPr>
                <w:rFonts w:cstheme="minorHAnsi"/>
                <w:sz w:val="22"/>
                <w:szCs w:val="22"/>
              </w:rPr>
              <w:t>17.5.1</w:t>
            </w:r>
          </w:p>
        </w:tc>
        <w:tc>
          <w:tcPr>
            <w:tcW w:w="1800" w:type="dxa"/>
          </w:tcPr>
          <w:p w14:paraId="342B2CFD" w14:textId="77777777" w:rsidR="00473E9E" w:rsidRPr="00FF505B" w:rsidRDefault="00473E9E" w:rsidP="00A51AA0">
            <w:pPr>
              <w:rPr>
                <w:rFonts w:cstheme="minorHAnsi"/>
                <w:sz w:val="22"/>
                <w:szCs w:val="22"/>
              </w:rPr>
            </w:pPr>
            <w:r w:rsidRPr="00FF505B">
              <w:rPr>
                <w:rFonts w:cstheme="minorHAnsi"/>
                <w:sz w:val="22"/>
                <w:szCs w:val="22"/>
              </w:rPr>
              <w:t>Number of countries that adopt and implement investment promotion regimes for developing countries, including the least developed countries</w:t>
            </w:r>
          </w:p>
        </w:tc>
        <w:tc>
          <w:tcPr>
            <w:tcW w:w="2970" w:type="dxa"/>
            <w:shd w:val="clear" w:color="auto" w:fill="E7E6E6" w:themeFill="background2"/>
          </w:tcPr>
          <w:p w14:paraId="7769C1C5" w14:textId="77777777" w:rsidR="00473E9E" w:rsidRPr="00FF505B" w:rsidRDefault="00473E9E" w:rsidP="00A51AA0">
            <w:pPr>
              <w:rPr>
                <w:rFonts w:cstheme="minorHAnsi"/>
                <w:sz w:val="22"/>
                <w:szCs w:val="22"/>
              </w:rPr>
            </w:pPr>
            <w:r w:rsidRPr="00FF505B">
              <w:rPr>
                <w:rFonts w:cstheme="minorHAnsi"/>
                <w:sz w:val="22"/>
                <w:szCs w:val="22"/>
              </w:rPr>
              <w:t xml:space="preserve">Not relevant </w:t>
            </w:r>
            <w:r w:rsidRPr="00FF505B">
              <w:rPr>
                <w:rFonts w:cstheme="minorHAnsi"/>
                <w:sz w:val="22"/>
                <w:szCs w:val="22"/>
                <w:vertAlign w:val="superscript"/>
              </w:rPr>
              <w:footnoteReference w:id="224"/>
            </w:r>
          </w:p>
        </w:tc>
      </w:tr>
      <w:tr w:rsidR="00473E9E" w:rsidRPr="00FF505B" w14:paraId="0CCD798E" w14:textId="77777777" w:rsidTr="00DB34E9">
        <w:tc>
          <w:tcPr>
            <w:tcW w:w="918" w:type="dxa"/>
          </w:tcPr>
          <w:p w14:paraId="1C1A05C0" w14:textId="77777777" w:rsidR="00473E9E" w:rsidRPr="00FF505B" w:rsidRDefault="00473E9E" w:rsidP="00A51AA0">
            <w:pPr>
              <w:rPr>
                <w:rFonts w:cstheme="minorHAnsi"/>
                <w:b/>
                <w:bCs/>
                <w:sz w:val="22"/>
                <w:szCs w:val="22"/>
              </w:rPr>
            </w:pPr>
          </w:p>
        </w:tc>
        <w:tc>
          <w:tcPr>
            <w:tcW w:w="2023" w:type="dxa"/>
          </w:tcPr>
          <w:p w14:paraId="2D5B4FB2" w14:textId="77777777" w:rsidR="00473E9E" w:rsidRPr="00FF505B" w:rsidRDefault="00473E9E" w:rsidP="00A51AA0">
            <w:pPr>
              <w:rPr>
                <w:rFonts w:cstheme="minorHAnsi"/>
                <w:b/>
                <w:bCs/>
                <w:sz w:val="22"/>
                <w:szCs w:val="22"/>
              </w:rPr>
            </w:pPr>
            <w:r w:rsidRPr="00FF505B">
              <w:rPr>
                <w:rFonts w:cstheme="minorHAnsi"/>
                <w:b/>
                <w:bCs/>
                <w:sz w:val="22"/>
                <w:szCs w:val="22"/>
              </w:rPr>
              <w:t>Technology</w:t>
            </w:r>
          </w:p>
        </w:tc>
        <w:tc>
          <w:tcPr>
            <w:tcW w:w="1847" w:type="dxa"/>
          </w:tcPr>
          <w:p w14:paraId="230D3B4E" w14:textId="77777777" w:rsidR="00473E9E" w:rsidRPr="00FF505B" w:rsidRDefault="00473E9E" w:rsidP="00A51AA0">
            <w:pPr>
              <w:rPr>
                <w:rFonts w:cstheme="minorHAnsi"/>
                <w:sz w:val="22"/>
                <w:szCs w:val="22"/>
              </w:rPr>
            </w:pPr>
          </w:p>
        </w:tc>
        <w:tc>
          <w:tcPr>
            <w:tcW w:w="900" w:type="dxa"/>
          </w:tcPr>
          <w:p w14:paraId="4DA8D86E" w14:textId="77777777" w:rsidR="00473E9E" w:rsidRPr="00FF505B" w:rsidRDefault="00473E9E" w:rsidP="00A51AA0">
            <w:pPr>
              <w:rPr>
                <w:rFonts w:cstheme="minorHAnsi"/>
                <w:sz w:val="22"/>
                <w:szCs w:val="22"/>
              </w:rPr>
            </w:pPr>
          </w:p>
        </w:tc>
        <w:tc>
          <w:tcPr>
            <w:tcW w:w="2340" w:type="dxa"/>
          </w:tcPr>
          <w:p w14:paraId="6183DD88" w14:textId="77777777" w:rsidR="00473E9E" w:rsidRPr="00FF505B" w:rsidRDefault="00473E9E" w:rsidP="00A51AA0">
            <w:pPr>
              <w:rPr>
                <w:rFonts w:cstheme="minorHAnsi"/>
                <w:sz w:val="22"/>
                <w:szCs w:val="22"/>
              </w:rPr>
            </w:pPr>
          </w:p>
        </w:tc>
        <w:tc>
          <w:tcPr>
            <w:tcW w:w="1080" w:type="dxa"/>
          </w:tcPr>
          <w:p w14:paraId="1AD6A7FD" w14:textId="77777777" w:rsidR="00473E9E" w:rsidRPr="00FF505B" w:rsidRDefault="00473E9E" w:rsidP="00A51AA0">
            <w:pPr>
              <w:rPr>
                <w:rFonts w:cstheme="minorHAnsi"/>
                <w:sz w:val="22"/>
                <w:szCs w:val="22"/>
              </w:rPr>
            </w:pPr>
          </w:p>
        </w:tc>
        <w:tc>
          <w:tcPr>
            <w:tcW w:w="1800" w:type="dxa"/>
          </w:tcPr>
          <w:p w14:paraId="37F758DF" w14:textId="77777777" w:rsidR="00473E9E" w:rsidRPr="00FF505B" w:rsidRDefault="00473E9E" w:rsidP="00A51AA0">
            <w:pPr>
              <w:rPr>
                <w:rFonts w:cstheme="minorHAnsi"/>
                <w:sz w:val="22"/>
                <w:szCs w:val="22"/>
              </w:rPr>
            </w:pPr>
          </w:p>
        </w:tc>
        <w:tc>
          <w:tcPr>
            <w:tcW w:w="2970" w:type="dxa"/>
            <w:shd w:val="clear" w:color="auto" w:fill="E7E6E6" w:themeFill="background2"/>
          </w:tcPr>
          <w:p w14:paraId="27193330" w14:textId="77777777" w:rsidR="00473E9E" w:rsidRPr="00FF505B" w:rsidRDefault="00473E9E" w:rsidP="00A51AA0">
            <w:pPr>
              <w:rPr>
                <w:rFonts w:cstheme="minorHAnsi"/>
                <w:sz w:val="22"/>
                <w:szCs w:val="22"/>
              </w:rPr>
            </w:pPr>
          </w:p>
        </w:tc>
      </w:tr>
      <w:tr w:rsidR="00473E9E" w:rsidRPr="00FF505B" w14:paraId="0BA879EB" w14:textId="77777777" w:rsidTr="00DB34E9">
        <w:tc>
          <w:tcPr>
            <w:tcW w:w="918" w:type="dxa"/>
          </w:tcPr>
          <w:p w14:paraId="41BCEA24" w14:textId="77777777" w:rsidR="00473E9E" w:rsidRPr="00FF505B" w:rsidRDefault="00473E9E" w:rsidP="00A51AA0">
            <w:pPr>
              <w:rPr>
                <w:rFonts w:cstheme="minorHAnsi"/>
                <w:b/>
                <w:bCs/>
              </w:rPr>
            </w:pPr>
          </w:p>
        </w:tc>
        <w:tc>
          <w:tcPr>
            <w:tcW w:w="2023" w:type="dxa"/>
          </w:tcPr>
          <w:p w14:paraId="076F51B4" w14:textId="77777777" w:rsidR="00473E9E" w:rsidRPr="00FF505B" w:rsidRDefault="00473E9E" w:rsidP="00A51AA0">
            <w:pPr>
              <w:rPr>
                <w:rFonts w:cstheme="minorHAnsi"/>
                <w:b/>
                <w:bCs/>
              </w:rPr>
            </w:pPr>
          </w:p>
        </w:tc>
        <w:tc>
          <w:tcPr>
            <w:tcW w:w="1847" w:type="dxa"/>
          </w:tcPr>
          <w:p w14:paraId="549E2C13" w14:textId="77777777" w:rsidR="00473E9E" w:rsidRPr="00FF505B" w:rsidRDefault="00473E9E" w:rsidP="00A51AA0">
            <w:pPr>
              <w:rPr>
                <w:rFonts w:cstheme="minorHAnsi"/>
              </w:rPr>
            </w:pPr>
          </w:p>
        </w:tc>
        <w:tc>
          <w:tcPr>
            <w:tcW w:w="900" w:type="dxa"/>
          </w:tcPr>
          <w:p w14:paraId="530DABE5" w14:textId="77777777" w:rsidR="00473E9E" w:rsidRPr="00FF505B" w:rsidRDefault="00473E9E" w:rsidP="00A51AA0">
            <w:pPr>
              <w:rPr>
                <w:rFonts w:cstheme="minorHAnsi"/>
              </w:rPr>
            </w:pPr>
            <w:r>
              <w:rPr>
                <w:rFonts w:cstheme="minorHAnsi"/>
              </w:rPr>
              <w:t>17.6</w:t>
            </w:r>
          </w:p>
        </w:tc>
        <w:tc>
          <w:tcPr>
            <w:tcW w:w="2340" w:type="dxa"/>
          </w:tcPr>
          <w:p w14:paraId="4E88459C" w14:textId="77777777" w:rsidR="00473E9E" w:rsidRPr="00FF505B" w:rsidRDefault="00473E9E" w:rsidP="00A51AA0">
            <w:pPr>
              <w:rPr>
                <w:rFonts w:cstheme="minorHAnsi"/>
              </w:rPr>
            </w:pPr>
            <w:r w:rsidRPr="00FF505B">
              <w:rPr>
                <w:rFonts w:cstheme="minorHAnsi"/>
                <w:sz w:val="22"/>
                <w:szCs w:val="22"/>
              </w:rPr>
              <w:t xml:space="preserve">Enhance North-South, South-South and triangular regional and international cooperation on and </w:t>
            </w:r>
            <w:r w:rsidRPr="00FF505B">
              <w:rPr>
                <w:rFonts w:cstheme="minorHAnsi"/>
                <w:sz w:val="22"/>
                <w:szCs w:val="22"/>
              </w:rPr>
              <w:lastRenderedPageBreak/>
              <w:t>access to science, technology and innovation and enhance knowledge sharing on mutually agreed terms, including through improved coordination among existing mechanisms, in particular at the United Nations level, and through a global technology facilitation mechanism</w:t>
            </w:r>
          </w:p>
        </w:tc>
        <w:tc>
          <w:tcPr>
            <w:tcW w:w="1080" w:type="dxa"/>
          </w:tcPr>
          <w:p w14:paraId="5CE34E35" w14:textId="77777777" w:rsidR="00473E9E" w:rsidRPr="00FF505B" w:rsidRDefault="00473E9E" w:rsidP="00A51AA0">
            <w:pPr>
              <w:rPr>
                <w:rFonts w:cstheme="minorHAnsi"/>
              </w:rPr>
            </w:pPr>
            <w:r>
              <w:rPr>
                <w:rFonts w:cstheme="minorHAnsi"/>
              </w:rPr>
              <w:lastRenderedPageBreak/>
              <w:t>17.6.1</w:t>
            </w:r>
          </w:p>
        </w:tc>
        <w:tc>
          <w:tcPr>
            <w:tcW w:w="1800" w:type="dxa"/>
          </w:tcPr>
          <w:p w14:paraId="173C2D9C" w14:textId="77777777" w:rsidR="00473E9E" w:rsidRPr="00933CCB" w:rsidRDefault="00473E9E" w:rsidP="00A51AA0">
            <w:pPr>
              <w:rPr>
                <w:rFonts w:cstheme="minorHAnsi"/>
              </w:rPr>
            </w:pPr>
            <w:r w:rsidRPr="00933CCB">
              <w:rPr>
                <w:rFonts w:cstheme="minorHAnsi"/>
              </w:rPr>
              <w:t>Number of science and/or technology</w:t>
            </w:r>
          </w:p>
          <w:p w14:paraId="7AAE71CA" w14:textId="77777777" w:rsidR="00473E9E" w:rsidRPr="00933CCB" w:rsidRDefault="00473E9E" w:rsidP="00A51AA0">
            <w:pPr>
              <w:rPr>
                <w:rFonts w:cstheme="minorHAnsi"/>
              </w:rPr>
            </w:pPr>
            <w:r w:rsidRPr="00933CCB">
              <w:rPr>
                <w:rFonts w:cstheme="minorHAnsi"/>
              </w:rPr>
              <w:t xml:space="preserve">cooperation agreements and </w:t>
            </w:r>
            <w:r w:rsidRPr="00933CCB">
              <w:rPr>
                <w:rFonts w:cstheme="minorHAnsi"/>
              </w:rPr>
              <w:lastRenderedPageBreak/>
              <w:t>programmes between</w:t>
            </w:r>
          </w:p>
          <w:p w14:paraId="11505476" w14:textId="77777777" w:rsidR="00473E9E" w:rsidRPr="00FF505B" w:rsidRDefault="00473E9E" w:rsidP="00A51AA0">
            <w:pPr>
              <w:rPr>
                <w:rFonts w:cstheme="minorHAnsi"/>
              </w:rPr>
            </w:pPr>
            <w:r w:rsidRPr="00933CCB">
              <w:rPr>
                <w:rFonts w:cstheme="minorHAnsi"/>
              </w:rPr>
              <w:t>countries, by type of cooperation</w:t>
            </w:r>
          </w:p>
        </w:tc>
        <w:tc>
          <w:tcPr>
            <w:tcW w:w="2970" w:type="dxa"/>
            <w:shd w:val="clear" w:color="auto" w:fill="E7E6E6" w:themeFill="background2"/>
          </w:tcPr>
          <w:p w14:paraId="51C4F2EE" w14:textId="77777777" w:rsidR="00473E9E" w:rsidRPr="00FF505B" w:rsidRDefault="00473E9E" w:rsidP="00A51AA0">
            <w:pPr>
              <w:rPr>
                <w:rFonts w:cstheme="minorHAnsi"/>
              </w:rPr>
            </w:pPr>
            <w:r>
              <w:rPr>
                <w:rFonts w:cstheme="minorHAnsi"/>
              </w:rPr>
              <w:lastRenderedPageBreak/>
              <w:t>No available data</w:t>
            </w:r>
          </w:p>
        </w:tc>
      </w:tr>
      <w:tr w:rsidR="00473E9E" w:rsidRPr="00FF505B" w14:paraId="3002B132" w14:textId="77777777" w:rsidTr="00DB34E9">
        <w:tc>
          <w:tcPr>
            <w:tcW w:w="918" w:type="dxa"/>
          </w:tcPr>
          <w:p w14:paraId="5959DD99" w14:textId="77777777" w:rsidR="00473E9E" w:rsidRPr="00FF505B" w:rsidRDefault="00473E9E" w:rsidP="00A51AA0">
            <w:pPr>
              <w:rPr>
                <w:rFonts w:cstheme="minorHAnsi"/>
                <w:b/>
                <w:bCs/>
                <w:sz w:val="22"/>
                <w:szCs w:val="22"/>
              </w:rPr>
            </w:pPr>
          </w:p>
        </w:tc>
        <w:tc>
          <w:tcPr>
            <w:tcW w:w="2023" w:type="dxa"/>
          </w:tcPr>
          <w:p w14:paraId="67971D62" w14:textId="77777777" w:rsidR="00473E9E" w:rsidRPr="00FF505B" w:rsidRDefault="00473E9E" w:rsidP="00A51AA0">
            <w:pPr>
              <w:rPr>
                <w:rFonts w:cstheme="minorHAnsi"/>
                <w:b/>
                <w:bCs/>
                <w:sz w:val="22"/>
                <w:szCs w:val="22"/>
              </w:rPr>
            </w:pPr>
          </w:p>
        </w:tc>
        <w:tc>
          <w:tcPr>
            <w:tcW w:w="1847" w:type="dxa"/>
          </w:tcPr>
          <w:p w14:paraId="2B4F1A89" w14:textId="77777777" w:rsidR="00473E9E" w:rsidRPr="00FF505B" w:rsidRDefault="00473E9E" w:rsidP="00A51AA0">
            <w:pPr>
              <w:rPr>
                <w:rFonts w:cstheme="minorHAnsi"/>
                <w:sz w:val="22"/>
                <w:szCs w:val="22"/>
              </w:rPr>
            </w:pPr>
          </w:p>
        </w:tc>
        <w:tc>
          <w:tcPr>
            <w:tcW w:w="900" w:type="dxa"/>
          </w:tcPr>
          <w:p w14:paraId="14B9BCC2" w14:textId="77777777" w:rsidR="00473E9E" w:rsidRPr="00FF505B" w:rsidRDefault="00473E9E" w:rsidP="00A51AA0">
            <w:pPr>
              <w:rPr>
                <w:rFonts w:cstheme="minorHAnsi"/>
                <w:sz w:val="22"/>
                <w:szCs w:val="22"/>
              </w:rPr>
            </w:pPr>
          </w:p>
        </w:tc>
        <w:tc>
          <w:tcPr>
            <w:tcW w:w="2340" w:type="dxa"/>
          </w:tcPr>
          <w:p w14:paraId="348B20CA" w14:textId="77777777" w:rsidR="00473E9E" w:rsidRPr="00FF505B" w:rsidRDefault="00473E9E" w:rsidP="00A51AA0">
            <w:pPr>
              <w:rPr>
                <w:rFonts w:cstheme="minorHAnsi"/>
                <w:sz w:val="22"/>
                <w:szCs w:val="22"/>
              </w:rPr>
            </w:pPr>
          </w:p>
        </w:tc>
        <w:tc>
          <w:tcPr>
            <w:tcW w:w="1080" w:type="dxa"/>
          </w:tcPr>
          <w:p w14:paraId="5875B5B4" w14:textId="77777777" w:rsidR="00473E9E" w:rsidRPr="00FF505B" w:rsidRDefault="00473E9E" w:rsidP="00A51AA0">
            <w:pPr>
              <w:rPr>
                <w:rFonts w:cstheme="minorHAnsi"/>
                <w:sz w:val="22"/>
                <w:szCs w:val="22"/>
              </w:rPr>
            </w:pPr>
            <w:r w:rsidRPr="00FF505B">
              <w:rPr>
                <w:rFonts w:cstheme="minorHAnsi"/>
                <w:sz w:val="22"/>
                <w:szCs w:val="22"/>
              </w:rPr>
              <w:t>17.6.1</w:t>
            </w:r>
          </w:p>
        </w:tc>
        <w:tc>
          <w:tcPr>
            <w:tcW w:w="1800" w:type="dxa"/>
          </w:tcPr>
          <w:p w14:paraId="36C8AFCE" w14:textId="77777777" w:rsidR="00473E9E" w:rsidRPr="00FF505B" w:rsidRDefault="00473E9E" w:rsidP="00A51AA0">
            <w:pPr>
              <w:rPr>
                <w:rFonts w:cstheme="minorHAnsi"/>
                <w:sz w:val="22"/>
                <w:szCs w:val="22"/>
              </w:rPr>
            </w:pPr>
            <w:r w:rsidRPr="00FF505B">
              <w:rPr>
                <w:rFonts w:cstheme="minorHAnsi"/>
                <w:sz w:val="22"/>
                <w:szCs w:val="22"/>
              </w:rPr>
              <w:t>Fixed Internet broadband subscriptions per 100 inhabitants, by speed</w:t>
            </w:r>
          </w:p>
        </w:tc>
        <w:tc>
          <w:tcPr>
            <w:tcW w:w="2970" w:type="dxa"/>
            <w:shd w:val="clear" w:color="auto" w:fill="E7E6E6" w:themeFill="background2"/>
          </w:tcPr>
          <w:p w14:paraId="4C0D3D83" w14:textId="77777777" w:rsidR="00473E9E" w:rsidRPr="00FF505B" w:rsidRDefault="00473E9E" w:rsidP="00A51AA0">
            <w:pPr>
              <w:rPr>
                <w:rFonts w:cstheme="minorHAnsi"/>
                <w:sz w:val="22"/>
                <w:szCs w:val="22"/>
              </w:rPr>
            </w:pPr>
            <w:r w:rsidRPr="00FF505B">
              <w:rPr>
                <w:rFonts w:cstheme="minorHAnsi"/>
                <w:sz w:val="22"/>
                <w:szCs w:val="22"/>
              </w:rPr>
              <w:t>No available data for year 2023</w:t>
            </w:r>
          </w:p>
          <w:p w14:paraId="32FDB5F7" w14:textId="77777777" w:rsidR="00473E9E" w:rsidRPr="00FF505B" w:rsidRDefault="00473E9E" w:rsidP="00A51AA0">
            <w:pPr>
              <w:rPr>
                <w:rFonts w:cstheme="minorHAnsi"/>
                <w:sz w:val="22"/>
                <w:szCs w:val="22"/>
              </w:rPr>
            </w:pPr>
          </w:p>
          <w:p w14:paraId="4A3A835F" w14:textId="77777777" w:rsidR="00473E9E" w:rsidRPr="00FF505B" w:rsidRDefault="00473E9E" w:rsidP="00A51AA0">
            <w:pPr>
              <w:rPr>
                <w:rFonts w:cstheme="minorHAnsi"/>
                <w:sz w:val="22"/>
                <w:szCs w:val="22"/>
              </w:rPr>
            </w:pPr>
            <w:r w:rsidRPr="00FF505B">
              <w:rPr>
                <w:rFonts w:cstheme="minorHAnsi"/>
                <w:sz w:val="22"/>
                <w:szCs w:val="22"/>
              </w:rPr>
              <w:t>Fixed broadband subscriptions (per 100 people) in Mauritius were reported at 25.73 per 100 people in 2022, according to the World Bank collection of development indicators, compiled from officially recognized sources. Mauritius - Fixed broadband Internet subscribers (per 100 people) - actual values, historical data, forecasts and projections were sourced from the World Bank on March of 2024</w:t>
            </w:r>
            <w:r w:rsidRPr="00FF505B">
              <w:rPr>
                <w:rFonts w:cstheme="minorHAnsi"/>
                <w:sz w:val="22"/>
                <w:szCs w:val="22"/>
                <w:vertAlign w:val="superscript"/>
              </w:rPr>
              <w:footnoteReference w:id="225"/>
            </w:r>
            <w:r w:rsidRPr="00FF505B">
              <w:rPr>
                <w:rFonts w:cstheme="minorHAnsi"/>
                <w:sz w:val="22"/>
                <w:szCs w:val="22"/>
              </w:rPr>
              <w:t>.</w:t>
            </w:r>
          </w:p>
          <w:p w14:paraId="41CEA7A8" w14:textId="77777777" w:rsidR="00473E9E" w:rsidRPr="00FF505B" w:rsidRDefault="00473E9E" w:rsidP="00A51AA0">
            <w:pPr>
              <w:rPr>
                <w:rFonts w:cstheme="minorHAnsi"/>
                <w:sz w:val="22"/>
                <w:szCs w:val="22"/>
              </w:rPr>
            </w:pPr>
          </w:p>
        </w:tc>
      </w:tr>
      <w:tr w:rsidR="00473E9E" w:rsidRPr="00FF505B" w14:paraId="29266649" w14:textId="77777777" w:rsidTr="00DB34E9">
        <w:tc>
          <w:tcPr>
            <w:tcW w:w="918" w:type="dxa"/>
          </w:tcPr>
          <w:p w14:paraId="7254AAD8" w14:textId="77777777" w:rsidR="00473E9E" w:rsidRPr="00FF505B" w:rsidRDefault="00473E9E" w:rsidP="00A51AA0">
            <w:pPr>
              <w:rPr>
                <w:rFonts w:cstheme="minorHAnsi"/>
                <w:b/>
                <w:bCs/>
                <w:sz w:val="22"/>
                <w:szCs w:val="22"/>
              </w:rPr>
            </w:pPr>
          </w:p>
        </w:tc>
        <w:tc>
          <w:tcPr>
            <w:tcW w:w="2023" w:type="dxa"/>
          </w:tcPr>
          <w:p w14:paraId="352B1EF3" w14:textId="77777777" w:rsidR="00473E9E" w:rsidRPr="00FF505B" w:rsidRDefault="00473E9E" w:rsidP="00A51AA0">
            <w:pPr>
              <w:rPr>
                <w:rFonts w:cstheme="minorHAnsi"/>
                <w:b/>
                <w:bCs/>
                <w:sz w:val="22"/>
                <w:szCs w:val="22"/>
              </w:rPr>
            </w:pPr>
          </w:p>
        </w:tc>
        <w:tc>
          <w:tcPr>
            <w:tcW w:w="1847" w:type="dxa"/>
          </w:tcPr>
          <w:p w14:paraId="524F1B21" w14:textId="77777777" w:rsidR="00473E9E" w:rsidRPr="00FF505B" w:rsidRDefault="00473E9E" w:rsidP="00A51AA0">
            <w:pPr>
              <w:rPr>
                <w:rFonts w:cstheme="minorHAnsi"/>
                <w:sz w:val="22"/>
                <w:szCs w:val="22"/>
              </w:rPr>
            </w:pPr>
          </w:p>
        </w:tc>
        <w:tc>
          <w:tcPr>
            <w:tcW w:w="900" w:type="dxa"/>
          </w:tcPr>
          <w:p w14:paraId="3FD0AC70" w14:textId="77777777" w:rsidR="00473E9E" w:rsidRPr="00FF505B" w:rsidRDefault="00473E9E" w:rsidP="00A51AA0">
            <w:pPr>
              <w:rPr>
                <w:rFonts w:cstheme="minorHAnsi"/>
                <w:sz w:val="22"/>
                <w:szCs w:val="22"/>
              </w:rPr>
            </w:pPr>
            <w:r w:rsidRPr="00FF505B">
              <w:rPr>
                <w:rFonts w:cstheme="minorHAnsi"/>
                <w:sz w:val="22"/>
                <w:szCs w:val="22"/>
              </w:rPr>
              <w:t>17.7</w:t>
            </w:r>
          </w:p>
        </w:tc>
        <w:tc>
          <w:tcPr>
            <w:tcW w:w="2340" w:type="dxa"/>
          </w:tcPr>
          <w:p w14:paraId="43740A4C" w14:textId="77777777" w:rsidR="00473E9E" w:rsidRPr="00FF505B" w:rsidRDefault="00473E9E" w:rsidP="00A51AA0">
            <w:pPr>
              <w:rPr>
                <w:rFonts w:cstheme="minorHAnsi"/>
                <w:sz w:val="22"/>
                <w:szCs w:val="22"/>
              </w:rPr>
            </w:pPr>
            <w:r w:rsidRPr="00FF505B">
              <w:rPr>
                <w:rFonts w:cstheme="minorHAnsi"/>
                <w:sz w:val="22"/>
                <w:szCs w:val="22"/>
              </w:rPr>
              <w:t>Promote the development, transfer, dissemination and diffusion of environmentally sound technologies to developing countries on favourable terms, including on concessional and preferential terms, as mutually agreed</w:t>
            </w:r>
          </w:p>
        </w:tc>
        <w:tc>
          <w:tcPr>
            <w:tcW w:w="1080" w:type="dxa"/>
          </w:tcPr>
          <w:p w14:paraId="55BBD5A2" w14:textId="77777777" w:rsidR="00473E9E" w:rsidRPr="00FF505B" w:rsidRDefault="00473E9E" w:rsidP="00A51AA0">
            <w:pPr>
              <w:rPr>
                <w:rFonts w:cstheme="minorHAnsi"/>
                <w:sz w:val="22"/>
                <w:szCs w:val="22"/>
              </w:rPr>
            </w:pPr>
            <w:r w:rsidRPr="00FF505B">
              <w:rPr>
                <w:rFonts w:cstheme="minorHAnsi"/>
                <w:sz w:val="22"/>
                <w:szCs w:val="22"/>
              </w:rPr>
              <w:t>17.7.1</w:t>
            </w:r>
          </w:p>
        </w:tc>
        <w:tc>
          <w:tcPr>
            <w:tcW w:w="1800" w:type="dxa"/>
          </w:tcPr>
          <w:p w14:paraId="21FF8165" w14:textId="77777777" w:rsidR="00473E9E" w:rsidRPr="00FF505B" w:rsidRDefault="00473E9E" w:rsidP="00A51AA0">
            <w:pPr>
              <w:rPr>
                <w:rFonts w:cstheme="minorHAnsi"/>
                <w:sz w:val="22"/>
                <w:szCs w:val="22"/>
              </w:rPr>
            </w:pPr>
            <w:r w:rsidRPr="00FF505B">
              <w:rPr>
                <w:rFonts w:cstheme="minorHAnsi"/>
                <w:sz w:val="22"/>
                <w:szCs w:val="22"/>
              </w:rPr>
              <w:t>Total amount of funding for developing countries to promote the development, transfer, dissemination and diffusion of environmentally sound technologies</w:t>
            </w:r>
          </w:p>
        </w:tc>
        <w:tc>
          <w:tcPr>
            <w:tcW w:w="2970" w:type="dxa"/>
            <w:shd w:val="clear" w:color="auto" w:fill="E7E6E6" w:themeFill="background2"/>
          </w:tcPr>
          <w:p w14:paraId="6213B57D" w14:textId="77777777" w:rsidR="00473E9E" w:rsidRPr="00FF505B" w:rsidRDefault="00473E9E" w:rsidP="00A51AA0">
            <w:pPr>
              <w:rPr>
                <w:rFonts w:cstheme="minorHAnsi"/>
                <w:sz w:val="22"/>
                <w:szCs w:val="22"/>
              </w:rPr>
            </w:pPr>
            <w:r w:rsidRPr="00FF505B">
              <w:rPr>
                <w:rFonts w:cstheme="minorHAnsi"/>
                <w:sz w:val="22"/>
                <w:szCs w:val="22"/>
              </w:rPr>
              <w:t xml:space="preserve">No available data for the past 10 years </w:t>
            </w:r>
          </w:p>
        </w:tc>
      </w:tr>
      <w:tr w:rsidR="00473E9E" w:rsidRPr="00FF505B" w14:paraId="36466A7C" w14:textId="77777777" w:rsidTr="00DB34E9">
        <w:tc>
          <w:tcPr>
            <w:tcW w:w="918" w:type="dxa"/>
          </w:tcPr>
          <w:p w14:paraId="412ECB3F" w14:textId="77777777" w:rsidR="00473E9E" w:rsidRPr="00FF505B" w:rsidRDefault="00473E9E" w:rsidP="00A51AA0">
            <w:pPr>
              <w:rPr>
                <w:rFonts w:cstheme="minorHAnsi"/>
                <w:b/>
                <w:bCs/>
                <w:sz w:val="22"/>
                <w:szCs w:val="22"/>
              </w:rPr>
            </w:pPr>
          </w:p>
        </w:tc>
        <w:tc>
          <w:tcPr>
            <w:tcW w:w="2023" w:type="dxa"/>
          </w:tcPr>
          <w:p w14:paraId="3B3809BA" w14:textId="77777777" w:rsidR="00473E9E" w:rsidRPr="00FF505B" w:rsidRDefault="00473E9E" w:rsidP="00A51AA0">
            <w:pPr>
              <w:rPr>
                <w:rFonts w:cstheme="minorHAnsi"/>
                <w:b/>
                <w:bCs/>
                <w:sz w:val="22"/>
                <w:szCs w:val="22"/>
              </w:rPr>
            </w:pPr>
          </w:p>
        </w:tc>
        <w:tc>
          <w:tcPr>
            <w:tcW w:w="1847" w:type="dxa"/>
          </w:tcPr>
          <w:p w14:paraId="6FD9F63D" w14:textId="77777777" w:rsidR="00473E9E" w:rsidRPr="00FF505B" w:rsidRDefault="00473E9E" w:rsidP="00A51AA0">
            <w:pPr>
              <w:rPr>
                <w:rFonts w:cstheme="minorHAnsi"/>
                <w:sz w:val="22"/>
                <w:szCs w:val="22"/>
              </w:rPr>
            </w:pPr>
          </w:p>
        </w:tc>
        <w:tc>
          <w:tcPr>
            <w:tcW w:w="900" w:type="dxa"/>
          </w:tcPr>
          <w:p w14:paraId="17C881EA" w14:textId="77777777" w:rsidR="00473E9E" w:rsidRPr="00FF505B" w:rsidRDefault="00473E9E" w:rsidP="00A51AA0">
            <w:pPr>
              <w:rPr>
                <w:rFonts w:cstheme="minorHAnsi"/>
                <w:sz w:val="22"/>
                <w:szCs w:val="22"/>
              </w:rPr>
            </w:pPr>
            <w:r w:rsidRPr="00FF505B">
              <w:rPr>
                <w:rFonts w:cstheme="minorHAnsi"/>
                <w:sz w:val="22"/>
                <w:szCs w:val="22"/>
              </w:rPr>
              <w:t>17.8</w:t>
            </w:r>
          </w:p>
        </w:tc>
        <w:tc>
          <w:tcPr>
            <w:tcW w:w="2340" w:type="dxa"/>
          </w:tcPr>
          <w:p w14:paraId="022CBC50" w14:textId="77777777" w:rsidR="00473E9E" w:rsidRPr="00FF505B" w:rsidRDefault="00473E9E" w:rsidP="00A51AA0">
            <w:pPr>
              <w:rPr>
                <w:rFonts w:cstheme="minorHAnsi"/>
                <w:sz w:val="22"/>
                <w:szCs w:val="22"/>
              </w:rPr>
            </w:pPr>
            <w:r w:rsidRPr="00FF505B">
              <w:rPr>
                <w:rFonts w:cstheme="minorHAnsi"/>
                <w:sz w:val="22"/>
                <w:szCs w:val="22"/>
              </w:rPr>
              <w:t>Fully operationalize the technology bank and science, technology and innovation capacity-building mechanism for least developed countries by 2017 and enhance the use of enabling technology, in particular information and communications technology</w:t>
            </w:r>
          </w:p>
        </w:tc>
        <w:tc>
          <w:tcPr>
            <w:tcW w:w="1080" w:type="dxa"/>
          </w:tcPr>
          <w:p w14:paraId="0940F56C" w14:textId="77777777" w:rsidR="00473E9E" w:rsidRPr="00FF505B" w:rsidRDefault="00473E9E" w:rsidP="00A51AA0">
            <w:pPr>
              <w:rPr>
                <w:rFonts w:cstheme="minorHAnsi"/>
                <w:sz w:val="22"/>
                <w:szCs w:val="22"/>
              </w:rPr>
            </w:pPr>
            <w:r w:rsidRPr="00FF505B">
              <w:rPr>
                <w:rFonts w:cstheme="minorHAnsi"/>
                <w:sz w:val="22"/>
                <w:szCs w:val="22"/>
              </w:rPr>
              <w:t>17.8.1</w:t>
            </w:r>
          </w:p>
        </w:tc>
        <w:tc>
          <w:tcPr>
            <w:tcW w:w="1800" w:type="dxa"/>
          </w:tcPr>
          <w:p w14:paraId="1C13F818" w14:textId="77777777" w:rsidR="00473E9E" w:rsidRPr="00FF505B" w:rsidRDefault="00473E9E" w:rsidP="00A51AA0">
            <w:pPr>
              <w:rPr>
                <w:rFonts w:cstheme="minorHAnsi"/>
                <w:sz w:val="22"/>
                <w:szCs w:val="22"/>
              </w:rPr>
            </w:pPr>
            <w:r w:rsidRPr="00FF505B">
              <w:rPr>
                <w:rFonts w:cstheme="minorHAnsi"/>
                <w:sz w:val="22"/>
                <w:szCs w:val="22"/>
              </w:rPr>
              <w:t>Proportion of individuals using the Internet</w:t>
            </w:r>
          </w:p>
        </w:tc>
        <w:tc>
          <w:tcPr>
            <w:tcW w:w="2970" w:type="dxa"/>
            <w:shd w:val="clear" w:color="auto" w:fill="E7E6E6" w:themeFill="background2"/>
          </w:tcPr>
          <w:p w14:paraId="4521829B" w14:textId="77777777" w:rsidR="00473E9E" w:rsidRPr="00FF505B" w:rsidRDefault="00473E9E" w:rsidP="00A51AA0">
            <w:pPr>
              <w:rPr>
                <w:rFonts w:cstheme="minorHAnsi"/>
                <w:sz w:val="22"/>
                <w:szCs w:val="22"/>
              </w:rPr>
            </w:pPr>
            <w:r w:rsidRPr="00FF505B">
              <w:rPr>
                <w:rFonts w:cstheme="minorHAnsi"/>
                <w:sz w:val="22"/>
                <w:szCs w:val="22"/>
              </w:rPr>
              <w:t>Internet use in Mauritius in 2022</w:t>
            </w:r>
          </w:p>
          <w:p w14:paraId="319C535B" w14:textId="77777777" w:rsidR="00473E9E" w:rsidRPr="00FF505B" w:rsidRDefault="00473E9E" w:rsidP="00A51AA0">
            <w:pPr>
              <w:rPr>
                <w:rFonts w:cstheme="minorHAnsi"/>
                <w:sz w:val="22"/>
                <w:szCs w:val="22"/>
              </w:rPr>
            </w:pPr>
            <w:r w:rsidRPr="00FF505B">
              <w:rPr>
                <w:rFonts w:cstheme="minorHAnsi"/>
                <w:sz w:val="22"/>
                <w:szCs w:val="22"/>
              </w:rPr>
              <w:t>There were 826.9 thousand internet users in Mauritius in January 2022.</w:t>
            </w:r>
          </w:p>
          <w:p w14:paraId="5536A086" w14:textId="77777777" w:rsidR="00473E9E" w:rsidRPr="00FF505B" w:rsidRDefault="00473E9E" w:rsidP="00A51AA0">
            <w:pPr>
              <w:rPr>
                <w:rFonts w:cstheme="minorHAnsi"/>
                <w:sz w:val="22"/>
                <w:szCs w:val="22"/>
              </w:rPr>
            </w:pPr>
          </w:p>
          <w:p w14:paraId="2BB9260C" w14:textId="77777777" w:rsidR="00473E9E" w:rsidRPr="00FF505B" w:rsidRDefault="00473E9E" w:rsidP="00A51AA0">
            <w:pPr>
              <w:rPr>
                <w:rFonts w:cstheme="minorHAnsi"/>
                <w:sz w:val="22"/>
                <w:szCs w:val="22"/>
              </w:rPr>
            </w:pPr>
            <w:r w:rsidRPr="00FF505B">
              <w:rPr>
                <w:rFonts w:cstheme="minorHAnsi"/>
                <w:sz w:val="22"/>
                <w:szCs w:val="22"/>
              </w:rPr>
              <w:t>Mauritius’s internet penetration rate stood at 64.9 percent of the total population at the start of 2022.</w:t>
            </w:r>
          </w:p>
          <w:p w14:paraId="78F56D60" w14:textId="77777777" w:rsidR="00473E9E" w:rsidRPr="00FF505B" w:rsidRDefault="00473E9E" w:rsidP="00A51AA0">
            <w:pPr>
              <w:rPr>
                <w:rFonts w:cstheme="minorHAnsi"/>
                <w:sz w:val="22"/>
                <w:szCs w:val="22"/>
              </w:rPr>
            </w:pPr>
          </w:p>
          <w:p w14:paraId="7A7205F7" w14:textId="77777777" w:rsidR="00473E9E" w:rsidRPr="00FF505B" w:rsidRDefault="00473E9E" w:rsidP="00A51AA0">
            <w:pPr>
              <w:rPr>
                <w:rFonts w:cstheme="minorHAnsi"/>
                <w:sz w:val="22"/>
                <w:szCs w:val="22"/>
              </w:rPr>
            </w:pPr>
            <w:r w:rsidRPr="00FF505B">
              <w:rPr>
                <w:rFonts w:cstheme="minorHAnsi"/>
                <w:sz w:val="22"/>
                <w:szCs w:val="22"/>
              </w:rPr>
              <w:t>Kepios analysis indicates that internet users in Mauritius increased by 958 (+0.1 percent) between 2021 and 2022.</w:t>
            </w:r>
          </w:p>
          <w:p w14:paraId="035BCBF2" w14:textId="77777777" w:rsidR="00473E9E" w:rsidRPr="00FF505B" w:rsidRDefault="00473E9E" w:rsidP="00A51AA0">
            <w:pPr>
              <w:rPr>
                <w:rFonts w:cstheme="minorHAnsi"/>
                <w:sz w:val="22"/>
                <w:szCs w:val="22"/>
              </w:rPr>
            </w:pPr>
          </w:p>
          <w:p w14:paraId="73ABB616" w14:textId="77777777" w:rsidR="00473E9E" w:rsidRPr="00FF505B" w:rsidRDefault="00473E9E" w:rsidP="00A51AA0">
            <w:pPr>
              <w:rPr>
                <w:rFonts w:cstheme="minorHAnsi"/>
                <w:sz w:val="22"/>
                <w:szCs w:val="22"/>
              </w:rPr>
            </w:pPr>
            <w:r w:rsidRPr="00FF505B">
              <w:rPr>
                <w:rFonts w:cstheme="minorHAnsi"/>
                <w:sz w:val="22"/>
                <w:szCs w:val="22"/>
              </w:rPr>
              <w:t xml:space="preserve">For perspective, these user figures reveal that 447.2 </w:t>
            </w:r>
            <w:r w:rsidRPr="00FF505B">
              <w:rPr>
                <w:rFonts w:cstheme="minorHAnsi"/>
                <w:sz w:val="22"/>
                <w:szCs w:val="22"/>
              </w:rPr>
              <w:lastRenderedPageBreak/>
              <w:t>thousand people in Mauritius did not use the internet at the start of 2022, meaning that 35.1 percent of the population remained offline at the beginning of the year</w:t>
            </w:r>
            <w:r w:rsidRPr="00FF505B">
              <w:rPr>
                <w:rFonts w:cstheme="minorHAnsi"/>
                <w:sz w:val="22"/>
                <w:szCs w:val="22"/>
                <w:vertAlign w:val="superscript"/>
              </w:rPr>
              <w:footnoteReference w:id="226"/>
            </w:r>
          </w:p>
          <w:p w14:paraId="1D756C85" w14:textId="77777777" w:rsidR="00473E9E" w:rsidRPr="00FF505B" w:rsidRDefault="00473E9E" w:rsidP="00A51AA0">
            <w:pPr>
              <w:rPr>
                <w:rFonts w:cstheme="minorHAnsi"/>
                <w:sz w:val="22"/>
                <w:szCs w:val="22"/>
              </w:rPr>
            </w:pPr>
          </w:p>
          <w:p w14:paraId="3CD0EDFA" w14:textId="77777777" w:rsidR="00473E9E" w:rsidRPr="00FF505B" w:rsidRDefault="00473E9E" w:rsidP="00A51AA0">
            <w:pPr>
              <w:rPr>
                <w:rFonts w:cstheme="minorHAnsi"/>
                <w:sz w:val="22"/>
                <w:szCs w:val="22"/>
              </w:rPr>
            </w:pPr>
          </w:p>
        </w:tc>
      </w:tr>
      <w:tr w:rsidR="00473E9E" w:rsidRPr="00FF505B" w14:paraId="74FD5DA0" w14:textId="77777777" w:rsidTr="00DB34E9">
        <w:tc>
          <w:tcPr>
            <w:tcW w:w="918" w:type="dxa"/>
          </w:tcPr>
          <w:p w14:paraId="466FE8A5" w14:textId="77777777" w:rsidR="00473E9E" w:rsidRPr="00FF505B" w:rsidRDefault="00473E9E" w:rsidP="00A51AA0">
            <w:pPr>
              <w:rPr>
                <w:rFonts w:cstheme="minorHAnsi"/>
                <w:b/>
                <w:bCs/>
                <w:sz w:val="22"/>
                <w:szCs w:val="22"/>
              </w:rPr>
            </w:pPr>
          </w:p>
        </w:tc>
        <w:tc>
          <w:tcPr>
            <w:tcW w:w="2023" w:type="dxa"/>
          </w:tcPr>
          <w:p w14:paraId="4E3CD45D" w14:textId="77777777" w:rsidR="00473E9E" w:rsidRPr="00FF505B" w:rsidRDefault="00473E9E" w:rsidP="00A51AA0">
            <w:pPr>
              <w:rPr>
                <w:rFonts w:cstheme="minorHAnsi"/>
                <w:b/>
                <w:bCs/>
                <w:sz w:val="22"/>
                <w:szCs w:val="22"/>
              </w:rPr>
            </w:pPr>
            <w:r w:rsidRPr="00FF505B">
              <w:rPr>
                <w:rFonts w:cstheme="minorHAnsi"/>
                <w:b/>
                <w:bCs/>
                <w:sz w:val="22"/>
                <w:szCs w:val="22"/>
              </w:rPr>
              <w:t>Capacity-building</w:t>
            </w:r>
          </w:p>
        </w:tc>
        <w:tc>
          <w:tcPr>
            <w:tcW w:w="1847" w:type="dxa"/>
          </w:tcPr>
          <w:p w14:paraId="0EABC622" w14:textId="77777777" w:rsidR="00473E9E" w:rsidRPr="00FF505B" w:rsidRDefault="00473E9E" w:rsidP="00A51AA0">
            <w:pPr>
              <w:rPr>
                <w:rFonts w:cstheme="minorHAnsi"/>
                <w:sz w:val="22"/>
                <w:szCs w:val="22"/>
              </w:rPr>
            </w:pPr>
          </w:p>
        </w:tc>
        <w:tc>
          <w:tcPr>
            <w:tcW w:w="900" w:type="dxa"/>
          </w:tcPr>
          <w:p w14:paraId="6EDCD1BA" w14:textId="77777777" w:rsidR="00473E9E" w:rsidRPr="00FF505B" w:rsidRDefault="00473E9E" w:rsidP="00A51AA0">
            <w:pPr>
              <w:rPr>
                <w:rFonts w:cstheme="minorHAnsi"/>
                <w:sz w:val="22"/>
                <w:szCs w:val="22"/>
              </w:rPr>
            </w:pPr>
          </w:p>
        </w:tc>
        <w:tc>
          <w:tcPr>
            <w:tcW w:w="2340" w:type="dxa"/>
          </w:tcPr>
          <w:p w14:paraId="2866C26F" w14:textId="77777777" w:rsidR="00473E9E" w:rsidRPr="00FF505B" w:rsidRDefault="00473E9E" w:rsidP="00A51AA0">
            <w:pPr>
              <w:rPr>
                <w:rFonts w:cstheme="minorHAnsi"/>
                <w:sz w:val="22"/>
                <w:szCs w:val="22"/>
              </w:rPr>
            </w:pPr>
          </w:p>
        </w:tc>
        <w:tc>
          <w:tcPr>
            <w:tcW w:w="1080" w:type="dxa"/>
          </w:tcPr>
          <w:p w14:paraId="093DEB87" w14:textId="77777777" w:rsidR="00473E9E" w:rsidRPr="00FF505B" w:rsidRDefault="00473E9E" w:rsidP="00A51AA0">
            <w:pPr>
              <w:rPr>
                <w:rFonts w:cstheme="minorHAnsi"/>
                <w:sz w:val="22"/>
                <w:szCs w:val="22"/>
              </w:rPr>
            </w:pPr>
          </w:p>
        </w:tc>
        <w:tc>
          <w:tcPr>
            <w:tcW w:w="1800" w:type="dxa"/>
          </w:tcPr>
          <w:p w14:paraId="27814D4C" w14:textId="77777777" w:rsidR="00473E9E" w:rsidRPr="00FF505B" w:rsidRDefault="00473E9E" w:rsidP="00A51AA0">
            <w:pPr>
              <w:rPr>
                <w:rFonts w:cstheme="minorHAnsi"/>
                <w:sz w:val="22"/>
                <w:szCs w:val="22"/>
              </w:rPr>
            </w:pPr>
          </w:p>
        </w:tc>
        <w:tc>
          <w:tcPr>
            <w:tcW w:w="2970" w:type="dxa"/>
            <w:shd w:val="clear" w:color="auto" w:fill="E7E6E6" w:themeFill="background2"/>
          </w:tcPr>
          <w:p w14:paraId="267F1961" w14:textId="77777777" w:rsidR="00473E9E" w:rsidRPr="00FF505B" w:rsidRDefault="00473E9E" w:rsidP="00A51AA0">
            <w:pPr>
              <w:rPr>
                <w:rFonts w:cstheme="minorHAnsi"/>
                <w:sz w:val="22"/>
                <w:szCs w:val="22"/>
              </w:rPr>
            </w:pPr>
          </w:p>
        </w:tc>
      </w:tr>
      <w:tr w:rsidR="00473E9E" w:rsidRPr="00FF505B" w14:paraId="4AA07E91" w14:textId="77777777" w:rsidTr="00DB34E9">
        <w:tc>
          <w:tcPr>
            <w:tcW w:w="918" w:type="dxa"/>
          </w:tcPr>
          <w:p w14:paraId="36FDB697" w14:textId="77777777" w:rsidR="00473E9E" w:rsidRPr="00FF505B" w:rsidRDefault="00473E9E" w:rsidP="00A51AA0">
            <w:pPr>
              <w:rPr>
                <w:rFonts w:cstheme="minorHAnsi"/>
                <w:b/>
                <w:bCs/>
                <w:sz w:val="22"/>
                <w:szCs w:val="22"/>
              </w:rPr>
            </w:pPr>
          </w:p>
        </w:tc>
        <w:tc>
          <w:tcPr>
            <w:tcW w:w="2023" w:type="dxa"/>
          </w:tcPr>
          <w:p w14:paraId="3E529540" w14:textId="77777777" w:rsidR="00473E9E" w:rsidRPr="00FF505B" w:rsidRDefault="00473E9E" w:rsidP="00A51AA0">
            <w:pPr>
              <w:rPr>
                <w:rFonts w:cstheme="minorHAnsi"/>
                <w:b/>
                <w:bCs/>
                <w:sz w:val="22"/>
                <w:szCs w:val="22"/>
              </w:rPr>
            </w:pPr>
          </w:p>
        </w:tc>
        <w:tc>
          <w:tcPr>
            <w:tcW w:w="1847" w:type="dxa"/>
          </w:tcPr>
          <w:p w14:paraId="01347C4A" w14:textId="77777777" w:rsidR="00473E9E" w:rsidRPr="00FF505B" w:rsidRDefault="00473E9E" w:rsidP="00A51AA0">
            <w:pPr>
              <w:rPr>
                <w:rFonts w:cstheme="minorHAnsi"/>
                <w:sz w:val="22"/>
                <w:szCs w:val="22"/>
              </w:rPr>
            </w:pPr>
          </w:p>
        </w:tc>
        <w:tc>
          <w:tcPr>
            <w:tcW w:w="900" w:type="dxa"/>
          </w:tcPr>
          <w:p w14:paraId="5590D3A9" w14:textId="77777777" w:rsidR="00473E9E" w:rsidRPr="00FF505B" w:rsidRDefault="00473E9E" w:rsidP="00A51AA0">
            <w:pPr>
              <w:rPr>
                <w:rFonts w:cstheme="minorHAnsi"/>
                <w:sz w:val="22"/>
                <w:szCs w:val="22"/>
              </w:rPr>
            </w:pPr>
            <w:r w:rsidRPr="00FF505B">
              <w:rPr>
                <w:rFonts w:cstheme="minorHAnsi"/>
                <w:sz w:val="22"/>
                <w:szCs w:val="22"/>
              </w:rPr>
              <w:t>17.9</w:t>
            </w:r>
          </w:p>
        </w:tc>
        <w:tc>
          <w:tcPr>
            <w:tcW w:w="2340" w:type="dxa"/>
          </w:tcPr>
          <w:p w14:paraId="3014DDC0" w14:textId="77777777" w:rsidR="00473E9E" w:rsidRPr="00FF505B" w:rsidRDefault="00473E9E" w:rsidP="00A51AA0">
            <w:pPr>
              <w:rPr>
                <w:rFonts w:cstheme="minorHAnsi"/>
                <w:sz w:val="22"/>
                <w:szCs w:val="22"/>
              </w:rPr>
            </w:pPr>
            <w:r w:rsidRPr="00FF505B">
              <w:rPr>
                <w:rFonts w:cstheme="minorHAnsi"/>
                <w:sz w:val="22"/>
                <w:szCs w:val="22"/>
              </w:rPr>
              <w:t>Enhance international support for implementing effective and targeted capacity-building in developing countries to support national plans to implement all the Sustainable Development Goals, including through North-South, South-South and triangular cooperation</w:t>
            </w:r>
          </w:p>
        </w:tc>
        <w:tc>
          <w:tcPr>
            <w:tcW w:w="1080" w:type="dxa"/>
          </w:tcPr>
          <w:p w14:paraId="2B8BEE83" w14:textId="77777777" w:rsidR="00473E9E" w:rsidRPr="00FF505B" w:rsidRDefault="00473E9E" w:rsidP="00A51AA0">
            <w:pPr>
              <w:rPr>
                <w:rFonts w:cstheme="minorHAnsi"/>
                <w:sz w:val="22"/>
                <w:szCs w:val="22"/>
              </w:rPr>
            </w:pPr>
            <w:r w:rsidRPr="00FF505B">
              <w:rPr>
                <w:rFonts w:cstheme="minorHAnsi"/>
                <w:sz w:val="22"/>
                <w:szCs w:val="22"/>
              </w:rPr>
              <w:t>17.9.1</w:t>
            </w:r>
          </w:p>
        </w:tc>
        <w:tc>
          <w:tcPr>
            <w:tcW w:w="1800" w:type="dxa"/>
          </w:tcPr>
          <w:p w14:paraId="3249D050" w14:textId="77777777" w:rsidR="00473E9E" w:rsidRPr="00FF505B" w:rsidRDefault="00473E9E" w:rsidP="00A51AA0">
            <w:pPr>
              <w:rPr>
                <w:rFonts w:cstheme="minorHAnsi"/>
                <w:sz w:val="22"/>
                <w:szCs w:val="22"/>
              </w:rPr>
            </w:pPr>
            <w:r w:rsidRPr="00FF505B">
              <w:rPr>
                <w:rFonts w:cstheme="minorHAnsi"/>
                <w:sz w:val="22"/>
                <w:szCs w:val="22"/>
              </w:rPr>
              <w:t>Dollar value of financial and technical assistance (including through North-South, South</w:t>
            </w:r>
            <w:r w:rsidRPr="00FF505B">
              <w:rPr>
                <w:rFonts w:ascii="Cambria Math" w:hAnsi="Cambria Math" w:cs="Cambria Math"/>
                <w:sz w:val="22"/>
                <w:szCs w:val="22"/>
              </w:rPr>
              <w:t>‑</w:t>
            </w:r>
            <w:r w:rsidRPr="00FF505B">
              <w:rPr>
                <w:rFonts w:cstheme="minorHAnsi"/>
                <w:sz w:val="22"/>
                <w:szCs w:val="22"/>
              </w:rPr>
              <w:t>South and triangular cooperation) committed to developing countries</w:t>
            </w:r>
          </w:p>
        </w:tc>
        <w:tc>
          <w:tcPr>
            <w:tcW w:w="2970" w:type="dxa"/>
            <w:shd w:val="clear" w:color="auto" w:fill="E7E6E6" w:themeFill="background2"/>
          </w:tcPr>
          <w:p w14:paraId="54C953CB" w14:textId="77777777" w:rsidR="00473E9E" w:rsidRPr="00FF505B" w:rsidRDefault="00473E9E" w:rsidP="00A51AA0">
            <w:pPr>
              <w:rPr>
                <w:rFonts w:cstheme="minorHAnsi"/>
                <w:sz w:val="22"/>
                <w:szCs w:val="22"/>
              </w:rPr>
            </w:pPr>
            <w:r w:rsidRPr="00FF505B">
              <w:rPr>
                <w:rFonts w:cstheme="minorHAnsi"/>
                <w:sz w:val="22"/>
                <w:szCs w:val="22"/>
              </w:rPr>
              <w:t>No available data</w:t>
            </w:r>
          </w:p>
        </w:tc>
      </w:tr>
      <w:tr w:rsidR="00473E9E" w:rsidRPr="00FF505B" w14:paraId="7DEE1C03" w14:textId="77777777" w:rsidTr="00DB34E9">
        <w:tc>
          <w:tcPr>
            <w:tcW w:w="918" w:type="dxa"/>
          </w:tcPr>
          <w:p w14:paraId="0A246921" w14:textId="77777777" w:rsidR="00473E9E" w:rsidRPr="00FF505B" w:rsidRDefault="00473E9E" w:rsidP="00A51AA0">
            <w:pPr>
              <w:rPr>
                <w:rFonts w:cstheme="minorHAnsi"/>
                <w:b/>
                <w:bCs/>
                <w:sz w:val="22"/>
                <w:szCs w:val="22"/>
              </w:rPr>
            </w:pPr>
          </w:p>
        </w:tc>
        <w:tc>
          <w:tcPr>
            <w:tcW w:w="2023" w:type="dxa"/>
          </w:tcPr>
          <w:p w14:paraId="31E1D268" w14:textId="77777777" w:rsidR="00473E9E" w:rsidRPr="00FF505B" w:rsidRDefault="00473E9E" w:rsidP="00A51AA0">
            <w:pPr>
              <w:rPr>
                <w:rFonts w:cstheme="minorHAnsi"/>
                <w:b/>
                <w:bCs/>
                <w:sz w:val="22"/>
                <w:szCs w:val="22"/>
              </w:rPr>
            </w:pPr>
            <w:r w:rsidRPr="00FF505B">
              <w:rPr>
                <w:rFonts w:cstheme="minorHAnsi"/>
                <w:b/>
                <w:bCs/>
                <w:sz w:val="22"/>
                <w:szCs w:val="22"/>
              </w:rPr>
              <w:t>Trade</w:t>
            </w:r>
          </w:p>
        </w:tc>
        <w:tc>
          <w:tcPr>
            <w:tcW w:w="1847" w:type="dxa"/>
          </w:tcPr>
          <w:p w14:paraId="3F51BB32" w14:textId="77777777" w:rsidR="00473E9E" w:rsidRPr="00FF505B" w:rsidRDefault="00473E9E" w:rsidP="00A51AA0">
            <w:pPr>
              <w:rPr>
                <w:rFonts w:cstheme="minorHAnsi"/>
                <w:sz w:val="22"/>
                <w:szCs w:val="22"/>
              </w:rPr>
            </w:pPr>
          </w:p>
        </w:tc>
        <w:tc>
          <w:tcPr>
            <w:tcW w:w="900" w:type="dxa"/>
          </w:tcPr>
          <w:p w14:paraId="3D8737B8" w14:textId="77777777" w:rsidR="00473E9E" w:rsidRPr="00FF505B" w:rsidRDefault="00473E9E" w:rsidP="00A51AA0">
            <w:pPr>
              <w:rPr>
                <w:rFonts w:cstheme="minorHAnsi"/>
                <w:sz w:val="22"/>
                <w:szCs w:val="22"/>
              </w:rPr>
            </w:pPr>
          </w:p>
        </w:tc>
        <w:tc>
          <w:tcPr>
            <w:tcW w:w="2340" w:type="dxa"/>
          </w:tcPr>
          <w:p w14:paraId="07715D6C" w14:textId="77777777" w:rsidR="00473E9E" w:rsidRPr="00FF505B" w:rsidRDefault="00473E9E" w:rsidP="00A51AA0">
            <w:pPr>
              <w:rPr>
                <w:rFonts w:cstheme="minorHAnsi"/>
                <w:sz w:val="22"/>
                <w:szCs w:val="22"/>
              </w:rPr>
            </w:pPr>
          </w:p>
        </w:tc>
        <w:tc>
          <w:tcPr>
            <w:tcW w:w="1080" w:type="dxa"/>
          </w:tcPr>
          <w:p w14:paraId="2319A7F7" w14:textId="77777777" w:rsidR="00473E9E" w:rsidRPr="00FF505B" w:rsidRDefault="00473E9E" w:rsidP="00A51AA0">
            <w:pPr>
              <w:rPr>
                <w:rFonts w:cstheme="minorHAnsi"/>
                <w:sz w:val="22"/>
                <w:szCs w:val="22"/>
              </w:rPr>
            </w:pPr>
          </w:p>
        </w:tc>
        <w:tc>
          <w:tcPr>
            <w:tcW w:w="1800" w:type="dxa"/>
          </w:tcPr>
          <w:p w14:paraId="2A4D7D42" w14:textId="77777777" w:rsidR="00473E9E" w:rsidRPr="00FF505B" w:rsidRDefault="00473E9E" w:rsidP="00A51AA0">
            <w:pPr>
              <w:rPr>
                <w:rFonts w:cstheme="minorHAnsi"/>
                <w:sz w:val="22"/>
                <w:szCs w:val="22"/>
              </w:rPr>
            </w:pPr>
          </w:p>
        </w:tc>
        <w:tc>
          <w:tcPr>
            <w:tcW w:w="2970" w:type="dxa"/>
            <w:shd w:val="clear" w:color="auto" w:fill="E7E6E6" w:themeFill="background2"/>
          </w:tcPr>
          <w:p w14:paraId="79CB0E3C" w14:textId="77777777" w:rsidR="00473E9E" w:rsidRPr="00FF505B" w:rsidRDefault="00473E9E" w:rsidP="00A51AA0">
            <w:pPr>
              <w:rPr>
                <w:rFonts w:cstheme="minorHAnsi"/>
                <w:sz w:val="22"/>
                <w:szCs w:val="22"/>
              </w:rPr>
            </w:pPr>
          </w:p>
        </w:tc>
      </w:tr>
      <w:tr w:rsidR="00473E9E" w:rsidRPr="00FF505B" w14:paraId="734B2E47" w14:textId="77777777" w:rsidTr="00DB34E9">
        <w:tc>
          <w:tcPr>
            <w:tcW w:w="918" w:type="dxa"/>
          </w:tcPr>
          <w:p w14:paraId="32B5A7FC" w14:textId="77777777" w:rsidR="00473E9E" w:rsidRPr="00FF505B" w:rsidRDefault="00473E9E" w:rsidP="00A51AA0">
            <w:pPr>
              <w:rPr>
                <w:rFonts w:cstheme="minorHAnsi"/>
                <w:b/>
                <w:bCs/>
                <w:sz w:val="22"/>
                <w:szCs w:val="22"/>
              </w:rPr>
            </w:pPr>
          </w:p>
        </w:tc>
        <w:tc>
          <w:tcPr>
            <w:tcW w:w="2023" w:type="dxa"/>
          </w:tcPr>
          <w:p w14:paraId="7DFA42FD" w14:textId="77777777" w:rsidR="00473E9E" w:rsidRPr="00FF505B" w:rsidRDefault="00473E9E" w:rsidP="00A51AA0">
            <w:pPr>
              <w:rPr>
                <w:rFonts w:cstheme="minorHAnsi"/>
                <w:b/>
                <w:bCs/>
                <w:sz w:val="22"/>
                <w:szCs w:val="22"/>
              </w:rPr>
            </w:pPr>
          </w:p>
        </w:tc>
        <w:tc>
          <w:tcPr>
            <w:tcW w:w="1847" w:type="dxa"/>
          </w:tcPr>
          <w:p w14:paraId="04E8D8F4" w14:textId="77777777" w:rsidR="00473E9E" w:rsidRPr="00FF505B" w:rsidRDefault="00473E9E" w:rsidP="00A51AA0">
            <w:pPr>
              <w:rPr>
                <w:rFonts w:cstheme="minorHAnsi"/>
                <w:sz w:val="22"/>
                <w:szCs w:val="22"/>
              </w:rPr>
            </w:pPr>
          </w:p>
        </w:tc>
        <w:tc>
          <w:tcPr>
            <w:tcW w:w="900" w:type="dxa"/>
          </w:tcPr>
          <w:p w14:paraId="73D7B1A0" w14:textId="77777777" w:rsidR="00473E9E" w:rsidRPr="00FF505B" w:rsidRDefault="00473E9E" w:rsidP="00A51AA0">
            <w:pPr>
              <w:rPr>
                <w:rFonts w:cstheme="minorHAnsi"/>
                <w:sz w:val="22"/>
                <w:szCs w:val="22"/>
              </w:rPr>
            </w:pPr>
            <w:r w:rsidRPr="00FF505B">
              <w:rPr>
                <w:rFonts w:cstheme="minorHAnsi"/>
                <w:sz w:val="22"/>
                <w:szCs w:val="22"/>
              </w:rPr>
              <w:t>17.10</w:t>
            </w:r>
          </w:p>
        </w:tc>
        <w:tc>
          <w:tcPr>
            <w:tcW w:w="2340" w:type="dxa"/>
          </w:tcPr>
          <w:p w14:paraId="34C62EAD" w14:textId="77777777" w:rsidR="00473E9E" w:rsidRPr="00FF505B" w:rsidRDefault="00473E9E" w:rsidP="00A51AA0">
            <w:pPr>
              <w:rPr>
                <w:rFonts w:cstheme="minorHAnsi"/>
                <w:sz w:val="22"/>
                <w:szCs w:val="22"/>
              </w:rPr>
            </w:pPr>
            <w:r w:rsidRPr="00FF505B">
              <w:rPr>
                <w:rFonts w:cstheme="minorHAnsi"/>
                <w:sz w:val="22"/>
                <w:szCs w:val="22"/>
              </w:rPr>
              <w:t xml:space="preserve">Promote a universal, rules-based, open, non-discriminatory and equitable multilateral trading system under </w:t>
            </w:r>
            <w:r w:rsidRPr="00FF505B">
              <w:rPr>
                <w:rFonts w:cstheme="minorHAnsi"/>
                <w:sz w:val="22"/>
                <w:szCs w:val="22"/>
              </w:rPr>
              <w:lastRenderedPageBreak/>
              <w:t>the World Trade Organization, including through the conclusion of negotiations under its Doha Development Agenda</w:t>
            </w:r>
          </w:p>
        </w:tc>
        <w:tc>
          <w:tcPr>
            <w:tcW w:w="1080" w:type="dxa"/>
          </w:tcPr>
          <w:p w14:paraId="31F97DE3" w14:textId="77777777" w:rsidR="00473E9E" w:rsidRPr="00FF505B" w:rsidRDefault="00473E9E" w:rsidP="00A51AA0">
            <w:pPr>
              <w:rPr>
                <w:rFonts w:cstheme="minorHAnsi"/>
                <w:sz w:val="22"/>
                <w:szCs w:val="22"/>
              </w:rPr>
            </w:pPr>
            <w:r w:rsidRPr="00FF505B">
              <w:rPr>
                <w:rFonts w:cstheme="minorHAnsi"/>
                <w:sz w:val="22"/>
                <w:szCs w:val="22"/>
              </w:rPr>
              <w:lastRenderedPageBreak/>
              <w:t>17.10.1</w:t>
            </w:r>
          </w:p>
        </w:tc>
        <w:tc>
          <w:tcPr>
            <w:tcW w:w="1800" w:type="dxa"/>
          </w:tcPr>
          <w:p w14:paraId="4B5F3B8A" w14:textId="77777777" w:rsidR="00473E9E" w:rsidRPr="00FF505B" w:rsidRDefault="00473E9E" w:rsidP="00A51AA0">
            <w:pPr>
              <w:rPr>
                <w:rFonts w:cstheme="minorHAnsi"/>
                <w:sz w:val="22"/>
                <w:szCs w:val="22"/>
              </w:rPr>
            </w:pPr>
            <w:r w:rsidRPr="00FF505B">
              <w:rPr>
                <w:rFonts w:cstheme="minorHAnsi"/>
                <w:sz w:val="22"/>
                <w:szCs w:val="22"/>
              </w:rPr>
              <w:t>Worldwide weighted tariff-average</w:t>
            </w:r>
          </w:p>
        </w:tc>
        <w:tc>
          <w:tcPr>
            <w:tcW w:w="2970" w:type="dxa"/>
            <w:shd w:val="clear" w:color="auto" w:fill="E7E6E6" w:themeFill="background2"/>
          </w:tcPr>
          <w:p w14:paraId="1F7C0150" w14:textId="77777777" w:rsidR="00473E9E" w:rsidRPr="00FF505B" w:rsidRDefault="00473E9E" w:rsidP="00A51AA0">
            <w:pPr>
              <w:rPr>
                <w:rFonts w:cstheme="minorHAnsi"/>
                <w:sz w:val="22"/>
                <w:szCs w:val="22"/>
              </w:rPr>
            </w:pPr>
            <w:r w:rsidRPr="00FF505B">
              <w:rPr>
                <w:rFonts w:cstheme="minorHAnsi"/>
                <w:sz w:val="22"/>
                <w:szCs w:val="22"/>
              </w:rPr>
              <w:t>No available data</w:t>
            </w:r>
          </w:p>
        </w:tc>
      </w:tr>
      <w:tr w:rsidR="00473E9E" w:rsidRPr="00FF505B" w14:paraId="1726BFE8" w14:textId="77777777" w:rsidTr="00DB34E9">
        <w:tc>
          <w:tcPr>
            <w:tcW w:w="918" w:type="dxa"/>
          </w:tcPr>
          <w:p w14:paraId="263B604B" w14:textId="77777777" w:rsidR="00473E9E" w:rsidRPr="00FF505B" w:rsidRDefault="00473E9E" w:rsidP="00A51AA0">
            <w:pPr>
              <w:rPr>
                <w:rFonts w:cstheme="minorHAnsi"/>
                <w:b/>
                <w:bCs/>
                <w:sz w:val="22"/>
                <w:szCs w:val="22"/>
              </w:rPr>
            </w:pPr>
          </w:p>
        </w:tc>
        <w:tc>
          <w:tcPr>
            <w:tcW w:w="2023" w:type="dxa"/>
          </w:tcPr>
          <w:p w14:paraId="4EE9D285" w14:textId="77777777" w:rsidR="00473E9E" w:rsidRPr="00FF505B" w:rsidRDefault="00473E9E" w:rsidP="00A51AA0">
            <w:pPr>
              <w:rPr>
                <w:rFonts w:cstheme="minorHAnsi"/>
                <w:b/>
                <w:bCs/>
                <w:sz w:val="22"/>
                <w:szCs w:val="22"/>
              </w:rPr>
            </w:pPr>
          </w:p>
        </w:tc>
        <w:tc>
          <w:tcPr>
            <w:tcW w:w="1847" w:type="dxa"/>
          </w:tcPr>
          <w:p w14:paraId="7B3E17C6" w14:textId="77777777" w:rsidR="00473E9E" w:rsidRPr="00FF505B" w:rsidRDefault="00473E9E" w:rsidP="00A51AA0">
            <w:pPr>
              <w:rPr>
                <w:rFonts w:cstheme="minorHAnsi"/>
                <w:sz w:val="22"/>
                <w:szCs w:val="22"/>
              </w:rPr>
            </w:pPr>
          </w:p>
        </w:tc>
        <w:tc>
          <w:tcPr>
            <w:tcW w:w="900" w:type="dxa"/>
          </w:tcPr>
          <w:p w14:paraId="1822F082" w14:textId="77777777" w:rsidR="00473E9E" w:rsidRPr="00FF505B" w:rsidRDefault="00473E9E" w:rsidP="00A51AA0">
            <w:pPr>
              <w:rPr>
                <w:rFonts w:cstheme="minorHAnsi"/>
                <w:sz w:val="22"/>
                <w:szCs w:val="22"/>
              </w:rPr>
            </w:pPr>
            <w:r w:rsidRPr="00FF505B">
              <w:rPr>
                <w:rFonts w:cstheme="minorHAnsi"/>
                <w:sz w:val="22"/>
                <w:szCs w:val="22"/>
              </w:rPr>
              <w:t>17.11</w:t>
            </w:r>
          </w:p>
        </w:tc>
        <w:tc>
          <w:tcPr>
            <w:tcW w:w="2340" w:type="dxa"/>
          </w:tcPr>
          <w:p w14:paraId="0F715C28" w14:textId="77777777" w:rsidR="00473E9E" w:rsidRPr="00FF505B" w:rsidRDefault="00473E9E" w:rsidP="00A51AA0">
            <w:pPr>
              <w:rPr>
                <w:rFonts w:cstheme="minorHAnsi"/>
                <w:sz w:val="22"/>
                <w:szCs w:val="22"/>
              </w:rPr>
            </w:pPr>
            <w:r w:rsidRPr="00FF505B">
              <w:rPr>
                <w:rFonts w:cstheme="minorHAnsi"/>
                <w:sz w:val="22"/>
                <w:szCs w:val="22"/>
              </w:rPr>
              <w:t>Significantly increase the exports of developing countries, in particular with a view to doubling the least developed countries’ share of global exports by 2020</w:t>
            </w:r>
          </w:p>
        </w:tc>
        <w:tc>
          <w:tcPr>
            <w:tcW w:w="1080" w:type="dxa"/>
          </w:tcPr>
          <w:p w14:paraId="0AE93577" w14:textId="77777777" w:rsidR="00473E9E" w:rsidRPr="00FF505B" w:rsidRDefault="00473E9E" w:rsidP="00A51AA0">
            <w:pPr>
              <w:rPr>
                <w:rFonts w:cstheme="minorHAnsi"/>
                <w:sz w:val="22"/>
                <w:szCs w:val="22"/>
              </w:rPr>
            </w:pPr>
            <w:r w:rsidRPr="00FF505B">
              <w:rPr>
                <w:rFonts w:cstheme="minorHAnsi"/>
                <w:sz w:val="22"/>
                <w:szCs w:val="22"/>
              </w:rPr>
              <w:t>17.11.1</w:t>
            </w:r>
          </w:p>
        </w:tc>
        <w:tc>
          <w:tcPr>
            <w:tcW w:w="1800" w:type="dxa"/>
          </w:tcPr>
          <w:p w14:paraId="2FB4BBEC" w14:textId="77777777" w:rsidR="00473E9E" w:rsidRPr="00FF505B" w:rsidRDefault="00473E9E" w:rsidP="00A51AA0">
            <w:pPr>
              <w:rPr>
                <w:rFonts w:cstheme="minorHAnsi"/>
                <w:sz w:val="22"/>
                <w:szCs w:val="22"/>
              </w:rPr>
            </w:pPr>
            <w:r w:rsidRPr="00FF505B">
              <w:rPr>
                <w:rFonts w:cstheme="minorHAnsi"/>
                <w:sz w:val="22"/>
                <w:szCs w:val="22"/>
              </w:rPr>
              <w:t>Developing countries and least developed countries’ share of global exports</w:t>
            </w:r>
          </w:p>
        </w:tc>
        <w:tc>
          <w:tcPr>
            <w:tcW w:w="2970" w:type="dxa"/>
            <w:shd w:val="clear" w:color="auto" w:fill="E7E6E6" w:themeFill="background2"/>
          </w:tcPr>
          <w:p w14:paraId="439A0E39" w14:textId="77777777" w:rsidR="00473E9E" w:rsidRPr="00FF505B" w:rsidRDefault="00473E9E" w:rsidP="00A51AA0">
            <w:pPr>
              <w:rPr>
                <w:rFonts w:cstheme="minorHAnsi"/>
                <w:sz w:val="22"/>
                <w:szCs w:val="22"/>
              </w:rPr>
            </w:pPr>
            <w:r w:rsidRPr="00FF505B">
              <w:rPr>
                <w:rFonts w:cstheme="minorHAnsi"/>
                <w:sz w:val="22"/>
                <w:szCs w:val="22"/>
              </w:rPr>
              <w:t>Total exports of goods and services</w:t>
            </w:r>
          </w:p>
          <w:p w14:paraId="0820711C" w14:textId="77777777" w:rsidR="00473E9E" w:rsidRPr="00FF505B" w:rsidRDefault="00473E9E" w:rsidP="00A51AA0">
            <w:pPr>
              <w:rPr>
                <w:rFonts w:cstheme="minorHAnsi"/>
                <w:sz w:val="22"/>
                <w:szCs w:val="22"/>
              </w:rPr>
            </w:pPr>
            <w:r w:rsidRPr="00FF505B">
              <w:rPr>
                <w:rFonts w:cstheme="minorHAnsi"/>
                <w:sz w:val="22"/>
                <w:szCs w:val="22"/>
              </w:rPr>
              <w:t>2020: 176631 Mn</w:t>
            </w:r>
          </w:p>
          <w:p w14:paraId="5F9FEED3" w14:textId="77777777" w:rsidR="00473E9E" w:rsidRPr="00FF505B" w:rsidRDefault="00473E9E" w:rsidP="00A51AA0">
            <w:pPr>
              <w:rPr>
                <w:rFonts w:cstheme="minorHAnsi"/>
                <w:sz w:val="22"/>
                <w:szCs w:val="22"/>
              </w:rPr>
            </w:pPr>
            <w:r w:rsidRPr="00FF505B">
              <w:rPr>
                <w:rFonts w:cstheme="minorHAnsi"/>
                <w:sz w:val="22"/>
                <w:szCs w:val="22"/>
              </w:rPr>
              <w:t>2021: 211676 Mn</w:t>
            </w:r>
          </w:p>
          <w:p w14:paraId="159A0293" w14:textId="77777777" w:rsidR="00473E9E" w:rsidRPr="00FF505B" w:rsidRDefault="00473E9E" w:rsidP="00A51AA0">
            <w:pPr>
              <w:rPr>
                <w:rFonts w:cstheme="minorHAnsi"/>
                <w:sz w:val="22"/>
                <w:szCs w:val="22"/>
              </w:rPr>
            </w:pPr>
            <w:r w:rsidRPr="00FF505B">
              <w:rPr>
                <w:rFonts w:cstheme="minorHAnsi"/>
                <w:sz w:val="22"/>
                <w:szCs w:val="22"/>
              </w:rPr>
              <w:t>2022 :320061 Mn</w:t>
            </w:r>
          </w:p>
          <w:p w14:paraId="506186C9" w14:textId="77777777" w:rsidR="00473E9E" w:rsidRPr="00FF505B" w:rsidRDefault="00473E9E" w:rsidP="00A51AA0">
            <w:pPr>
              <w:rPr>
                <w:rFonts w:cstheme="minorHAnsi"/>
                <w:sz w:val="22"/>
                <w:szCs w:val="22"/>
              </w:rPr>
            </w:pPr>
          </w:p>
          <w:p w14:paraId="487CAE80" w14:textId="77777777" w:rsidR="00473E9E" w:rsidRPr="00FF505B" w:rsidRDefault="00473E9E" w:rsidP="00A51AA0">
            <w:pPr>
              <w:rPr>
                <w:rFonts w:cstheme="minorHAnsi"/>
                <w:sz w:val="22"/>
                <w:szCs w:val="22"/>
              </w:rPr>
            </w:pPr>
            <w:r w:rsidRPr="00FF505B">
              <w:rPr>
                <w:rFonts w:cstheme="minorHAnsi"/>
                <w:sz w:val="22"/>
                <w:szCs w:val="22"/>
              </w:rPr>
              <w:t>Total exports of good s and services as a share of GDP</w:t>
            </w:r>
          </w:p>
          <w:p w14:paraId="723F4A66" w14:textId="77777777" w:rsidR="00473E9E" w:rsidRPr="00FF505B" w:rsidRDefault="00473E9E" w:rsidP="00A51AA0">
            <w:pPr>
              <w:rPr>
                <w:rFonts w:cstheme="minorHAnsi"/>
                <w:sz w:val="22"/>
                <w:szCs w:val="22"/>
              </w:rPr>
            </w:pPr>
            <w:r w:rsidRPr="00FF505B">
              <w:rPr>
                <w:rFonts w:cstheme="minorHAnsi"/>
                <w:sz w:val="22"/>
                <w:szCs w:val="22"/>
              </w:rPr>
              <w:t>2020: 39.4%</w:t>
            </w:r>
          </w:p>
          <w:p w14:paraId="01162C76" w14:textId="77777777" w:rsidR="00473E9E" w:rsidRPr="00FF505B" w:rsidRDefault="00473E9E" w:rsidP="00A51AA0">
            <w:pPr>
              <w:rPr>
                <w:rFonts w:cstheme="minorHAnsi"/>
                <w:sz w:val="22"/>
                <w:szCs w:val="22"/>
              </w:rPr>
            </w:pPr>
            <w:r w:rsidRPr="00FF505B">
              <w:rPr>
                <w:rFonts w:cstheme="minorHAnsi"/>
                <w:sz w:val="22"/>
                <w:szCs w:val="22"/>
              </w:rPr>
              <w:t>2021: 44.2%</w:t>
            </w:r>
          </w:p>
          <w:p w14:paraId="4AB452A7" w14:textId="77777777" w:rsidR="00473E9E" w:rsidRPr="00FF505B" w:rsidRDefault="00473E9E" w:rsidP="00A51AA0">
            <w:pPr>
              <w:rPr>
                <w:rFonts w:cstheme="minorHAnsi"/>
                <w:sz w:val="22"/>
                <w:szCs w:val="22"/>
              </w:rPr>
            </w:pPr>
            <w:r w:rsidRPr="00FF505B">
              <w:rPr>
                <w:rFonts w:cstheme="minorHAnsi"/>
                <w:sz w:val="22"/>
                <w:szCs w:val="22"/>
              </w:rPr>
              <w:t>2022: 56.2%</w:t>
            </w:r>
            <w:r w:rsidRPr="00FF505B">
              <w:rPr>
                <w:rFonts w:cstheme="minorHAnsi"/>
                <w:sz w:val="22"/>
                <w:szCs w:val="22"/>
                <w:vertAlign w:val="superscript"/>
              </w:rPr>
              <w:footnoteReference w:id="227"/>
            </w:r>
          </w:p>
          <w:p w14:paraId="02D3BBD2" w14:textId="77777777" w:rsidR="00473E9E" w:rsidRPr="00FF505B" w:rsidRDefault="00473E9E" w:rsidP="00A51AA0">
            <w:pPr>
              <w:rPr>
                <w:rFonts w:cstheme="minorHAnsi"/>
                <w:sz w:val="22"/>
                <w:szCs w:val="22"/>
              </w:rPr>
            </w:pPr>
          </w:p>
          <w:p w14:paraId="0FD91C7E" w14:textId="77777777" w:rsidR="00473E9E" w:rsidRPr="00FF505B" w:rsidRDefault="00473E9E" w:rsidP="00A51AA0">
            <w:pPr>
              <w:rPr>
                <w:rFonts w:cstheme="minorHAnsi"/>
                <w:sz w:val="22"/>
                <w:szCs w:val="22"/>
              </w:rPr>
            </w:pPr>
          </w:p>
        </w:tc>
      </w:tr>
      <w:tr w:rsidR="00473E9E" w:rsidRPr="00FF505B" w14:paraId="5038ABD1" w14:textId="77777777" w:rsidTr="00DB34E9">
        <w:tc>
          <w:tcPr>
            <w:tcW w:w="918" w:type="dxa"/>
          </w:tcPr>
          <w:p w14:paraId="449CDF41" w14:textId="77777777" w:rsidR="00473E9E" w:rsidRPr="00FF505B" w:rsidRDefault="00473E9E" w:rsidP="00A51AA0">
            <w:pPr>
              <w:rPr>
                <w:rFonts w:cstheme="minorHAnsi"/>
                <w:b/>
                <w:bCs/>
                <w:sz w:val="22"/>
                <w:szCs w:val="22"/>
              </w:rPr>
            </w:pPr>
          </w:p>
        </w:tc>
        <w:tc>
          <w:tcPr>
            <w:tcW w:w="2023" w:type="dxa"/>
          </w:tcPr>
          <w:p w14:paraId="512D8E63" w14:textId="77777777" w:rsidR="00473E9E" w:rsidRPr="00FF505B" w:rsidRDefault="00473E9E" w:rsidP="00A51AA0">
            <w:pPr>
              <w:rPr>
                <w:rFonts w:cstheme="minorHAnsi"/>
                <w:b/>
                <w:bCs/>
                <w:sz w:val="22"/>
                <w:szCs w:val="22"/>
              </w:rPr>
            </w:pPr>
          </w:p>
        </w:tc>
        <w:tc>
          <w:tcPr>
            <w:tcW w:w="1847" w:type="dxa"/>
          </w:tcPr>
          <w:p w14:paraId="5BBC5AA2" w14:textId="77777777" w:rsidR="00473E9E" w:rsidRPr="00FF505B" w:rsidRDefault="00473E9E" w:rsidP="00A51AA0">
            <w:pPr>
              <w:rPr>
                <w:rFonts w:cstheme="minorHAnsi"/>
                <w:sz w:val="22"/>
                <w:szCs w:val="22"/>
              </w:rPr>
            </w:pPr>
          </w:p>
        </w:tc>
        <w:tc>
          <w:tcPr>
            <w:tcW w:w="900" w:type="dxa"/>
          </w:tcPr>
          <w:p w14:paraId="63EDDD8E" w14:textId="77777777" w:rsidR="00473E9E" w:rsidRPr="00FF505B" w:rsidRDefault="00473E9E" w:rsidP="00A51AA0">
            <w:pPr>
              <w:rPr>
                <w:rFonts w:cstheme="minorHAnsi"/>
                <w:sz w:val="22"/>
                <w:szCs w:val="22"/>
              </w:rPr>
            </w:pPr>
            <w:r w:rsidRPr="00FF505B">
              <w:rPr>
                <w:rFonts w:cstheme="minorHAnsi"/>
                <w:sz w:val="22"/>
                <w:szCs w:val="22"/>
              </w:rPr>
              <w:t>17.12</w:t>
            </w:r>
          </w:p>
        </w:tc>
        <w:tc>
          <w:tcPr>
            <w:tcW w:w="2340" w:type="dxa"/>
          </w:tcPr>
          <w:p w14:paraId="37596F39" w14:textId="77777777" w:rsidR="00473E9E" w:rsidRPr="00FF505B" w:rsidRDefault="00473E9E" w:rsidP="00A51AA0">
            <w:pPr>
              <w:rPr>
                <w:rFonts w:cstheme="minorHAnsi"/>
                <w:sz w:val="22"/>
                <w:szCs w:val="22"/>
              </w:rPr>
            </w:pPr>
            <w:r w:rsidRPr="00FF505B">
              <w:rPr>
                <w:rFonts w:cstheme="minorHAnsi"/>
                <w:sz w:val="22"/>
                <w:szCs w:val="22"/>
              </w:rPr>
              <w:t xml:space="preserve">Realize timely implementation of duty-free and quota-free market access on a lasting basis for all least developed countries, consistent with World Trade Organization decisions, including by ensuring that preferential rules of origin applicable to </w:t>
            </w:r>
            <w:r w:rsidRPr="00FF505B">
              <w:rPr>
                <w:rFonts w:cstheme="minorHAnsi"/>
                <w:sz w:val="22"/>
                <w:szCs w:val="22"/>
              </w:rPr>
              <w:lastRenderedPageBreak/>
              <w:t>imports from least developed countries are transparent and simple, and contribute to facilitating market access</w:t>
            </w:r>
          </w:p>
        </w:tc>
        <w:tc>
          <w:tcPr>
            <w:tcW w:w="1080" w:type="dxa"/>
          </w:tcPr>
          <w:p w14:paraId="7D0CA0FD" w14:textId="77777777" w:rsidR="00473E9E" w:rsidRPr="00FF505B" w:rsidRDefault="00473E9E" w:rsidP="00A51AA0">
            <w:pPr>
              <w:rPr>
                <w:rFonts w:cstheme="minorHAnsi"/>
                <w:sz w:val="22"/>
                <w:szCs w:val="22"/>
              </w:rPr>
            </w:pPr>
            <w:r w:rsidRPr="00FF505B">
              <w:rPr>
                <w:rFonts w:cstheme="minorHAnsi"/>
                <w:sz w:val="22"/>
                <w:szCs w:val="22"/>
              </w:rPr>
              <w:lastRenderedPageBreak/>
              <w:t>17.12.1</w:t>
            </w:r>
          </w:p>
        </w:tc>
        <w:tc>
          <w:tcPr>
            <w:tcW w:w="1800" w:type="dxa"/>
          </w:tcPr>
          <w:p w14:paraId="68890E75" w14:textId="77777777" w:rsidR="00473E9E" w:rsidRPr="00FF505B" w:rsidRDefault="00473E9E" w:rsidP="00A51AA0">
            <w:pPr>
              <w:rPr>
                <w:rFonts w:cstheme="minorHAnsi"/>
                <w:sz w:val="22"/>
                <w:szCs w:val="22"/>
              </w:rPr>
            </w:pPr>
            <w:r w:rsidRPr="00FF505B">
              <w:rPr>
                <w:rFonts w:cstheme="minorHAnsi"/>
                <w:sz w:val="22"/>
                <w:szCs w:val="22"/>
              </w:rPr>
              <w:t>Weighted average tariffs faced by developing countries, least developed countries and small island developing States</w:t>
            </w:r>
          </w:p>
        </w:tc>
        <w:tc>
          <w:tcPr>
            <w:tcW w:w="2970" w:type="dxa"/>
            <w:shd w:val="clear" w:color="auto" w:fill="E7E6E6" w:themeFill="background2"/>
          </w:tcPr>
          <w:p w14:paraId="6CFC84C7" w14:textId="77777777" w:rsidR="00473E9E" w:rsidRPr="00FF505B" w:rsidRDefault="00473E9E" w:rsidP="00A51AA0">
            <w:pPr>
              <w:rPr>
                <w:rFonts w:cstheme="minorHAnsi"/>
                <w:sz w:val="22"/>
                <w:szCs w:val="22"/>
              </w:rPr>
            </w:pPr>
          </w:p>
          <w:p w14:paraId="2E7EC42D" w14:textId="77777777" w:rsidR="00473E9E" w:rsidRPr="00FF505B" w:rsidRDefault="00473E9E" w:rsidP="00A51AA0">
            <w:pPr>
              <w:rPr>
                <w:rFonts w:cstheme="minorHAnsi"/>
                <w:sz w:val="22"/>
                <w:szCs w:val="22"/>
              </w:rPr>
            </w:pPr>
            <w:r w:rsidRPr="00FF505B">
              <w:rPr>
                <w:rFonts w:cstheme="minorHAnsi"/>
                <w:sz w:val="22"/>
                <w:szCs w:val="22"/>
              </w:rPr>
              <w:t xml:space="preserve">No available data </w:t>
            </w:r>
          </w:p>
        </w:tc>
      </w:tr>
      <w:tr w:rsidR="00473E9E" w:rsidRPr="00FF505B" w14:paraId="25956CF9" w14:textId="77777777" w:rsidTr="00DB34E9">
        <w:tc>
          <w:tcPr>
            <w:tcW w:w="918" w:type="dxa"/>
          </w:tcPr>
          <w:p w14:paraId="292456FB" w14:textId="77777777" w:rsidR="00473E9E" w:rsidRPr="00FF505B" w:rsidRDefault="00473E9E" w:rsidP="00A51AA0">
            <w:pPr>
              <w:rPr>
                <w:rFonts w:cstheme="minorHAnsi"/>
                <w:b/>
                <w:bCs/>
                <w:sz w:val="22"/>
                <w:szCs w:val="22"/>
              </w:rPr>
            </w:pPr>
          </w:p>
        </w:tc>
        <w:tc>
          <w:tcPr>
            <w:tcW w:w="2023" w:type="dxa"/>
          </w:tcPr>
          <w:p w14:paraId="72299DCB" w14:textId="77777777" w:rsidR="00473E9E" w:rsidRPr="00FF505B" w:rsidRDefault="00473E9E" w:rsidP="00A51AA0">
            <w:pPr>
              <w:rPr>
                <w:rFonts w:cstheme="minorHAnsi"/>
                <w:b/>
                <w:bCs/>
                <w:sz w:val="22"/>
                <w:szCs w:val="22"/>
              </w:rPr>
            </w:pPr>
          </w:p>
        </w:tc>
        <w:tc>
          <w:tcPr>
            <w:tcW w:w="1847" w:type="dxa"/>
          </w:tcPr>
          <w:p w14:paraId="419760F1" w14:textId="77777777" w:rsidR="00473E9E" w:rsidRPr="00FF505B" w:rsidRDefault="00473E9E" w:rsidP="00A51AA0">
            <w:pPr>
              <w:rPr>
                <w:rFonts w:cstheme="minorHAnsi"/>
                <w:sz w:val="22"/>
                <w:szCs w:val="22"/>
              </w:rPr>
            </w:pPr>
          </w:p>
        </w:tc>
        <w:tc>
          <w:tcPr>
            <w:tcW w:w="900" w:type="dxa"/>
          </w:tcPr>
          <w:p w14:paraId="676EE27A" w14:textId="77777777" w:rsidR="00473E9E" w:rsidRPr="00FF505B" w:rsidRDefault="00473E9E" w:rsidP="00A51AA0">
            <w:pPr>
              <w:rPr>
                <w:rFonts w:cstheme="minorHAnsi"/>
                <w:sz w:val="22"/>
                <w:szCs w:val="22"/>
              </w:rPr>
            </w:pPr>
            <w:r w:rsidRPr="00FF505B">
              <w:rPr>
                <w:rFonts w:cstheme="minorHAnsi"/>
                <w:sz w:val="22"/>
                <w:szCs w:val="22"/>
              </w:rPr>
              <w:t>17.13</w:t>
            </w:r>
          </w:p>
        </w:tc>
        <w:tc>
          <w:tcPr>
            <w:tcW w:w="2340" w:type="dxa"/>
          </w:tcPr>
          <w:p w14:paraId="23F355DD" w14:textId="77777777" w:rsidR="00473E9E" w:rsidRPr="00FF505B" w:rsidRDefault="00473E9E" w:rsidP="00A51AA0">
            <w:pPr>
              <w:rPr>
                <w:rFonts w:cstheme="minorHAnsi"/>
                <w:sz w:val="22"/>
                <w:szCs w:val="22"/>
              </w:rPr>
            </w:pPr>
            <w:r w:rsidRPr="00FF505B">
              <w:rPr>
                <w:rFonts w:cstheme="minorHAnsi"/>
                <w:sz w:val="22"/>
                <w:szCs w:val="22"/>
              </w:rPr>
              <w:t>Enhance global macroeconomic stability, including through policy coordination and policy coherence</w:t>
            </w:r>
          </w:p>
        </w:tc>
        <w:tc>
          <w:tcPr>
            <w:tcW w:w="1080" w:type="dxa"/>
          </w:tcPr>
          <w:p w14:paraId="4931B635" w14:textId="77777777" w:rsidR="00473E9E" w:rsidRPr="00FF505B" w:rsidRDefault="00473E9E" w:rsidP="00A51AA0">
            <w:pPr>
              <w:rPr>
                <w:rFonts w:cstheme="minorHAnsi"/>
                <w:sz w:val="22"/>
                <w:szCs w:val="22"/>
              </w:rPr>
            </w:pPr>
            <w:r w:rsidRPr="00FF505B">
              <w:rPr>
                <w:rFonts w:cstheme="minorHAnsi"/>
                <w:sz w:val="22"/>
                <w:szCs w:val="22"/>
              </w:rPr>
              <w:t>17.13.1</w:t>
            </w:r>
          </w:p>
        </w:tc>
        <w:tc>
          <w:tcPr>
            <w:tcW w:w="1800" w:type="dxa"/>
          </w:tcPr>
          <w:p w14:paraId="1327EE91" w14:textId="77777777" w:rsidR="00473E9E" w:rsidRPr="00FF505B" w:rsidRDefault="00473E9E" w:rsidP="00A51AA0">
            <w:pPr>
              <w:rPr>
                <w:rFonts w:cstheme="minorHAnsi"/>
                <w:sz w:val="22"/>
                <w:szCs w:val="22"/>
              </w:rPr>
            </w:pPr>
            <w:r w:rsidRPr="00FF505B">
              <w:rPr>
                <w:rFonts w:cstheme="minorHAnsi"/>
                <w:sz w:val="22"/>
                <w:szCs w:val="22"/>
              </w:rPr>
              <w:t>Macroeconomic Dashboard</w:t>
            </w:r>
          </w:p>
        </w:tc>
        <w:tc>
          <w:tcPr>
            <w:tcW w:w="2970" w:type="dxa"/>
            <w:shd w:val="clear" w:color="auto" w:fill="E7E6E6" w:themeFill="background2"/>
          </w:tcPr>
          <w:p w14:paraId="7DF7E5F2" w14:textId="77777777" w:rsidR="00473E9E" w:rsidRPr="00FF505B" w:rsidRDefault="00473E9E" w:rsidP="00A51AA0">
            <w:pPr>
              <w:rPr>
                <w:rFonts w:cstheme="minorHAnsi"/>
                <w:sz w:val="22"/>
                <w:szCs w:val="22"/>
              </w:rPr>
            </w:pPr>
            <w:r w:rsidRPr="00FF505B">
              <w:rPr>
                <w:rFonts w:cstheme="minorHAnsi"/>
                <w:sz w:val="22"/>
                <w:szCs w:val="22"/>
              </w:rPr>
              <w:t xml:space="preserve">Statistics Mauritius has constructed a macroeconomic dashboard called” Tableau de Bord” which is available on website for users and its regularly updated </w:t>
            </w:r>
            <w:r w:rsidRPr="00FF505B">
              <w:rPr>
                <w:rFonts w:cstheme="minorHAnsi"/>
                <w:sz w:val="22"/>
                <w:szCs w:val="22"/>
                <w:vertAlign w:val="superscript"/>
              </w:rPr>
              <w:footnoteReference w:id="228"/>
            </w:r>
          </w:p>
          <w:p w14:paraId="2A3D7ABD" w14:textId="77777777" w:rsidR="00473E9E" w:rsidRPr="00FF505B" w:rsidRDefault="00473E9E" w:rsidP="00A51AA0">
            <w:pPr>
              <w:rPr>
                <w:rFonts w:cstheme="minorHAnsi"/>
                <w:sz w:val="22"/>
                <w:szCs w:val="22"/>
              </w:rPr>
            </w:pPr>
          </w:p>
          <w:p w14:paraId="139A6806" w14:textId="77777777" w:rsidR="00473E9E" w:rsidRPr="00FF505B" w:rsidRDefault="00473E9E" w:rsidP="00A51AA0">
            <w:pPr>
              <w:rPr>
                <w:rFonts w:cstheme="minorHAnsi"/>
                <w:sz w:val="22"/>
                <w:szCs w:val="22"/>
              </w:rPr>
            </w:pPr>
          </w:p>
        </w:tc>
      </w:tr>
      <w:tr w:rsidR="00473E9E" w:rsidRPr="00FF505B" w14:paraId="38EB3F5E" w14:textId="77777777" w:rsidTr="00DB34E9">
        <w:tc>
          <w:tcPr>
            <w:tcW w:w="918" w:type="dxa"/>
          </w:tcPr>
          <w:p w14:paraId="7082482C" w14:textId="77777777" w:rsidR="00473E9E" w:rsidRPr="00FF505B" w:rsidRDefault="00473E9E" w:rsidP="00A51AA0">
            <w:pPr>
              <w:rPr>
                <w:rFonts w:cstheme="minorHAnsi"/>
                <w:b/>
                <w:bCs/>
                <w:sz w:val="22"/>
                <w:szCs w:val="22"/>
              </w:rPr>
            </w:pPr>
          </w:p>
        </w:tc>
        <w:tc>
          <w:tcPr>
            <w:tcW w:w="2023" w:type="dxa"/>
          </w:tcPr>
          <w:p w14:paraId="5117B745" w14:textId="77777777" w:rsidR="00473E9E" w:rsidRPr="00FF505B" w:rsidRDefault="00473E9E" w:rsidP="00A51AA0">
            <w:pPr>
              <w:rPr>
                <w:rFonts w:cstheme="minorHAnsi"/>
                <w:b/>
                <w:bCs/>
                <w:sz w:val="22"/>
                <w:szCs w:val="22"/>
              </w:rPr>
            </w:pPr>
          </w:p>
        </w:tc>
        <w:tc>
          <w:tcPr>
            <w:tcW w:w="1847" w:type="dxa"/>
          </w:tcPr>
          <w:p w14:paraId="15DEB281" w14:textId="77777777" w:rsidR="00473E9E" w:rsidRPr="00FF505B" w:rsidRDefault="00473E9E" w:rsidP="00A51AA0">
            <w:pPr>
              <w:rPr>
                <w:rFonts w:cstheme="minorHAnsi"/>
                <w:sz w:val="22"/>
                <w:szCs w:val="22"/>
              </w:rPr>
            </w:pPr>
          </w:p>
        </w:tc>
        <w:tc>
          <w:tcPr>
            <w:tcW w:w="900" w:type="dxa"/>
          </w:tcPr>
          <w:p w14:paraId="1B72A993" w14:textId="77777777" w:rsidR="00473E9E" w:rsidRPr="00FF505B" w:rsidRDefault="00473E9E" w:rsidP="00A51AA0">
            <w:pPr>
              <w:rPr>
                <w:rFonts w:cstheme="minorHAnsi"/>
                <w:sz w:val="22"/>
                <w:szCs w:val="22"/>
              </w:rPr>
            </w:pPr>
            <w:r w:rsidRPr="00FF505B">
              <w:rPr>
                <w:rFonts w:cstheme="minorHAnsi"/>
                <w:sz w:val="22"/>
                <w:szCs w:val="22"/>
              </w:rPr>
              <w:t>17.14</w:t>
            </w:r>
          </w:p>
        </w:tc>
        <w:tc>
          <w:tcPr>
            <w:tcW w:w="2340" w:type="dxa"/>
          </w:tcPr>
          <w:p w14:paraId="18E03469" w14:textId="77777777" w:rsidR="00473E9E" w:rsidRPr="00FF505B" w:rsidRDefault="00473E9E" w:rsidP="00A51AA0">
            <w:pPr>
              <w:rPr>
                <w:rFonts w:cstheme="minorHAnsi"/>
                <w:sz w:val="22"/>
                <w:szCs w:val="22"/>
              </w:rPr>
            </w:pPr>
            <w:r w:rsidRPr="00FF505B">
              <w:rPr>
                <w:rFonts w:cstheme="minorHAnsi"/>
                <w:sz w:val="22"/>
                <w:szCs w:val="22"/>
              </w:rPr>
              <w:t>Enhance policy coherence for sustainable development</w:t>
            </w:r>
          </w:p>
        </w:tc>
        <w:tc>
          <w:tcPr>
            <w:tcW w:w="1080" w:type="dxa"/>
          </w:tcPr>
          <w:p w14:paraId="6C4768F9" w14:textId="77777777" w:rsidR="00473E9E" w:rsidRPr="00FF505B" w:rsidRDefault="00473E9E" w:rsidP="00A51AA0">
            <w:pPr>
              <w:rPr>
                <w:rFonts w:cstheme="minorHAnsi"/>
                <w:sz w:val="22"/>
                <w:szCs w:val="22"/>
              </w:rPr>
            </w:pPr>
            <w:r w:rsidRPr="00FF505B">
              <w:rPr>
                <w:rFonts w:cstheme="minorHAnsi"/>
                <w:sz w:val="22"/>
                <w:szCs w:val="22"/>
              </w:rPr>
              <w:t>17.14.1</w:t>
            </w:r>
          </w:p>
        </w:tc>
        <w:tc>
          <w:tcPr>
            <w:tcW w:w="1800" w:type="dxa"/>
          </w:tcPr>
          <w:p w14:paraId="0A930794" w14:textId="77777777" w:rsidR="00473E9E" w:rsidRPr="00FF505B" w:rsidRDefault="00473E9E" w:rsidP="00A51AA0">
            <w:pPr>
              <w:rPr>
                <w:rFonts w:cstheme="minorHAnsi"/>
                <w:sz w:val="22"/>
                <w:szCs w:val="22"/>
              </w:rPr>
            </w:pPr>
            <w:r w:rsidRPr="00FF505B">
              <w:rPr>
                <w:rFonts w:cstheme="minorHAnsi"/>
                <w:sz w:val="22"/>
                <w:szCs w:val="22"/>
              </w:rPr>
              <w:t>Number of countries with mechanisms in place to enhance policy coherence of sustainable development</w:t>
            </w:r>
          </w:p>
        </w:tc>
        <w:tc>
          <w:tcPr>
            <w:tcW w:w="2970" w:type="dxa"/>
            <w:shd w:val="clear" w:color="auto" w:fill="E7E6E6" w:themeFill="background2"/>
          </w:tcPr>
          <w:p w14:paraId="45967AA1" w14:textId="77777777" w:rsidR="00473E9E" w:rsidRPr="00FF505B" w:rsidRDefault="00473E9E" w:rsidP="00A51AA0">
            <w:pPr>
              <w:rPr>
                <w:rFonts w:cstheme="minorHAnsi"/>
                <w:sz w:val="22"/>
                <w:szCs w:val="22"/>
              </w:rPr>
            </w:pPr>
            <w:r w:rsidRPr="00FF505B">
              <w:rPr>
                <w:rFonts w:cstheme="minorHAnsi"/>
                <w:sz w:val="22"/>
                <w:szCs w:val="22"/>
              </w:rPr>
              <w:t xml:space="preserve">No available data </w:t>
            </w:r>
          </w:p>
        </w:tc>
      </w:tr>
      <w:tr w:rsidR="00473E9E" w:rsidRPr="00FF505B" w14:paraId="2D674B72" w14:textId="77777777" w:rsidTr="00DB34E9">
        <w:tc>
          <w:tcPr>
            <w:tcW w:w="918" w:type="dxa"/>
          </w:tcPr>
          <w:p w14:paraId="33EABA90" w14:textId="77777777" w:rsidR="00473E9E" w:rsidRPr="00FF505B" w:rsidRDefault="00473E9E" w:rsidP="00A51AA0">
            <w:pPr>
              <w:rPr>
                <w:rFonts w:cstheme="minorHAnsi"/>
                <w:b/>
                <w:bCs/>
                <w:sz w:val="22"/>
                <w:szCs w:val="22"/>
              </w:rPr>
            </w:pPr>
          </w:p>
        </w:tc>
        <w:tc>
          <w:tcPr>
            <w:tcW w:w="2023" w:type="dxa"/>
          </w:tcPr>
          <w:p w14:paraId="4F03EFBE" w14:textId="77777777" w:rsidR="00473E9E" w:rsidRPr="00FF505B" w:rsidRDefault="00473E9E" w:rsidP="00A51AA0">
            <w:pPr>
              <w:rPr>
                <w:rFonts w:cstheme="minorHAnsi"/>
                <w:b/>
                <w:bCs/>
                <w:sz w:val="22"/>
                <w:szCs w:val="22"/>
              </w:rPr>
            </w:pPr>
            <w:r w:rsidRPr="00FF505B">
              <w:rPr>
                <w:rFonts w:cstheme="minorHAnsi"/>
                <w:b/>
                <w:bCs/>
                <w:sz w:val="22"/>
                <w:szCs w:val="22"/>
              </w:rPr>
              <w:t>Multi-stakeholder partnerships</w:t>
            </w:r>
          </w:p>
        </w:tc>
        <w:tc>
          <w:tcPr>
            <w:tcW w:w="1847" w:type="dxa"/>
          </w:tcPr>
          <w:p w14:paraId="65112629" w14:textId="77777777" w:rsidR="00473E9E" w:rsidRPr="00FF505B" w:rsidRDefault="00473E9E" w:rsidP="00A51AA0">
            <w:pPr>
              <w:rPr>
                <w:rFonts w:cstheme="minorHAnsi"/>
                <w:sz w:val="22"/>
                <w:szCs w:val="22"/>
              </w:rPr>
            </w:pPr>
          </w:p>
        </w:tc>
        <w:tc>
          <w:tcPr>
            <w:tcW w:w="900" w:type="dxa"/>
          </w:tcPr>
          <w:p w14:paraId="5DF1E070" w14:textId="77777777" w:rsidR="00473E9E" w:rsidRPr="00FF505B" w:rsidRDefault="00473E9E" w:rsidP="00A51AA0">
            <w:pPr>
              <w:rPr>
                <w:rFonts w:cstheme="minorHAnsi"/>
                <w:sz w:val="22"/>
                <w:szCs w:val="22"/>
              </w:rPr>
            </w:pPr>
          </w:p>
        </w:tc>
        <w:tc>
          <w:tcPr>
            <w:tcW w:w="2340" w:type="dxa"/>
          </w:tcPr>
          <w:p w14:paraId="233C17F5" w14:textId="77777777" w:rsidR="00473E9E" w:rsidRPr="00FF505B" w:rsidRDefault="00473E9E" w:rsidP="00A51AA0">
            <w:pPr>
              <w:rPr>
                <w:rFonts w:cstheme="minorHAnsi"/>
                <w:sz w:val="22"/>
                <w:szCs w:val="22"/>
              </w:rPr>
            </w:pPr>
          </w:p>
        </w:tc>
        <w:tc>
          <w:tcPr>
            <w:tcW w:w="1080" w:type="dxa"/>
          </w:tcPr>
          <w:p w14:paraId="536FE1BA" w14:textId="77777777" w:rsidR="00473E9E" w:rsidRPr="00FF505B" w:rsidRDefault="00473E9E" w:rsidP="00A51AA0">
            <w:pPr>
              <w:rPr>
                <w:rFonts w:cstheme="minorHAnsi"/>
                <w:sz w:val="22"/>
                <w:szCs w:val="22"/>
              </w:rPr>
            </w:pPr>
          </w:p>
        </w:tc>
        <w:tc>
          <w:tcPr>
            <w:tcW w:w="1800" w:type="dxa"/>
          </w:tcPr>
          <w:p w14:paraId="0633809A" w14:textId="77777777" w:rsidR="00473E9E" w:rsidRPr="00FF505B" w:rsidRDefault="00473E9E" w:rsidP="00A51AA0">
            <w:pPr>
              <w:rPr>
                <w:rFonts w:cstheme="minorHAnsi"/>
                <w:sz w:val="22"/>
                <w:szCs w:val="22"/>
              </w:rPr>
            </w:pPr>
          </w:p>
        </w:tc>
        <w:tc>
          <w:tcPr>
            <w:tcW w:w="2970" w:type="dxa"/>
            <w:shd w:val="clear" w:color="auto" w:fill="E7E6E6" w:themeFill="background2"/>
          </w:tcPr>
          <w:p w14:paraId="00D95A3B" w14:textId="77777777" w:rsidR="00473E9E" w:rsidRPr="00FF505B" w:rsidRDefault="00473E9E" w:rsidP="00A51AA0">
            <w:pPr>
              <w:rPr>
                <w:rFonts w:cstheme="minorHAnsi"/>
                <w:sz w:val="22"/>
                <w:szCs w:val="22"/>
              </w:rPr>
            </w:pPr>
          </w:p>
        </w:tc>
      </w:tr>
      <w:tr w:rsidR="00473E9E" w:rsidRPr="00FF505B" w14:paraId="1EFAAD78" w14:textId="77777777" w:rsidTr="00DB34E9">
        <w:tc>
          <w:tcPr>
            <w:tcW w:w="918" w:type="dxa"/>
          </w:tcPr>
          <w:p w14:paraId="6EC62F3A" w14:textId="77777777" w:rsidR="00473E9E" w:rsidRPr="00FF505B" w:rsidRDefault="00473E9E" w:rsidP="00A51AA0">
            <w:pPr>
              <w:rPr>
                <w:rFonts w:cstheme="minorHAnsi"/>
                <w:b/>
                <w:bCs/>
                <w:sz w:val="22"/>
                <w:szCs w:val="22"/>
              </w:rPr>
            </w:pPr>
          </w:p>
        </w:tc>
        <w:tc>
          <w:tcPr>
            <w:tcW w:w="2023" w:type="dxa"/>
          </w:tcPr>
          <w:p w14:paraId="440EAF1B" w14:textId="77777777" w:rsidR="00473E9E" w:rsidRPr="00FF505B" w:rsidRDefault="00473E9E" w:rsidP="00A51AA0">
            <w:pPr>
              <w:rPr>
                <w:rFonts w:cstheme="minorHAnsi"/>
                <w:b/>
                <w:bCs/>
                <w:sz w:val="22"/>
                <w:szCs w:val="22"/>
              </w:rPr>
            </w:pPr>
          </w:p>
        </w:tc>
        <w:tc>
          <w:tcPr>
            <w:tcW w:w="1847" w:type="dxa"/>
          </w:tcPr>
          <w:p w14:paraId="026077C1" w14:textId="77777777" w:rsidR="00473E9E" w:rsidRPr="00FF505B" w:rsidRDefault="00473E9E" w:rsidP="00A51AA0">
            <w:pPr>
              <w:rPr>
                <w:rFonts w:cstheme="minorHAnsi"/>
                <w:sz w:val="22"/>
                <w:szCs w:val="22"/>
              </w:rPr>
            </w:pPr>
          </w:p>
        </w:tc>
        <w:tc>
          <w:tcPr>
            <w:tcW w:w="900" w:type="dxa"/>
          </w:tcPr>
          <w:p w14:paraId="49DECB87" w14:textId="77777777" w:rsidR="00473E9E" w:rsidRPr="00FF505B" w:rsidRDefault="00473E9E" w:rsidP="00A51AA0">
            <w:pPr>
              <w:rPr>
                <w:rFonts w:cstheme="minorHAnsi"/>
                <w:sz w:val="22"/>
                <w:szCs w:val="22"/>
              </w:rPr>
            </w:pPr>
            <w:r w:rsidRPr="00FF505B">
              <w:rPr>
                <w:rFonts w:cstheme="minorHAnsi"/>
                <w:sz w:val="22"/>
                <w:szCs w:val="22"/>
              </w:rPr>
              <w:t>17.15</w:t>
            </w:r>
          </w:p>
        </w:tc>
        <w:tc>
          <w:tcPr>
            <w:tcW w:w="2340" w:type="dxa"/>
          </w:tcPr>
          <w:p w14:paraId="0332DE87" w14:textId="77777777" w:rsidR="00473E9E" w:rsidRPr="00FF505B" w:rsidRDefault="00473E9E" w:rsidP="00A51AA0">
            <w:pPr>
              <w:rPr>
                <w:rFonts w:cstheme="minorHAnsi"/>
                <w:sz w:val="22"/>
                <w:szCs w:val="22"/>
              </w:rPr>
            </w:pPr>
            <w:r w:rsidRPr="00FF505B">
              <w:rPr>
                <w:rFonts w:cstheme="minorHAnsi"/>
                <w:sz w:val="22"/>
                <w:szCs w:val="22"/>
              </w:rPr>
              <w:t>Respect each country’s policy space and leadership to establish and implement policies for poverty eradication and sustainable development</w:t>
            </w:r>
          </w:p>
        </w:tc>
        <w:tc>
          <w:tcPr>
            <w:tcW w:w="1080" w:type="dxa"/>
          </w:tcPr>
          <w:p w14:paraId="518F9B69" w14:textId="77777777" w:rsidR="00473E9E" w:rsidRPr="00FF505B" w:rsidRDefault="00473E9E" w:rsidP="00A51AA0">
            <w:pPr>
              <w:rPr>
                <w:rFonts w:cstheme="minorHAnsi"/>
                <w:sz w:val="22"/>
                <w:szCs w:val="22"/>
              </w:rPr>
            </w:pPr>
            <w:r w:rsidRPr="00FF505B">
              <w:rPr>
                <w:rFonts w:cstheme="minorHAnsi"/>
                <w:sz w:val="22"/>
                <w:szCs w:val="22"/>
              </w:rPr>
              <w:t>17.15.1</w:t>
            </w:r>
          </w:p>
        </w:tc>
        <w:tc>
          <w:tcPr>
            <w:tcW w:w="1800" w:type="dxa"/>
          </w:tcPr>
          <w:p w14:paraId="0D49F819" w14:textId="77777777" w:rsidR="00473E9E" w:rsidRPr="00FF505B" w:rsidRDefault="00473E9E" w:rsidP="00A51AA0">
            <w:pPr>
              <w:rPr>
                <w:rFonts w:cstheme="minorHAnsi"/>
                <w:sz w:val="22"/>
                <w:szCs w:val="22"/>
              </w:rPr>
            </w:pPr>
            <w:r w:rsidRPr="00FF505B">
              <w:rPr>
                <w:rFonts w:cstheme="minorHAnsi"/>
                <w:sz w:val="22"/>
                <w:szCs w:val="22"/>
              </w:rPr>
              <w:t xml:space="preserve">Extent of use of country-owned results frameworks and planning tools by providers of </w:t>
            </w:r>
            <w:r w:rsidRPr="00FF505B">
              <w:rPr>
                <w:rFonts w:cstheme="minorHAnsi"/>
                <w:sz w:val="22"/>
                <w:szCs w:val="22"/>
              </w:rPr>
              <w:lastRenderedPageBreak/>
              <w:t>development cooperation</w:t>
            </w:r>
          </w:p>
        </w:tc>
        <w:tc>
          <w:tcPr>
            <w:tcW w:w="2970" w:type="dxa"/>
            <w:shd w:val="clear" w:color="auto" w:fill="E7E6E6" w:themeFill="background2"/>
          </w:tcPr>
          <w:p w14:paraId="69BF7F3E" w14:textId="77777777" w:rsidR="00473E9E" w:rsidRPr="00FF505B" w:rsidRDefault="00473E9E" w:rsidP="00A51AA0">
            <w:pPr>
              <w:rPr>
                <w:rFonts w:cstheme="minorHAnsi"/>
                <w:sz w:val="22"/>
                <w:szCs w:val="22"/>
              </w:rPr>
            </w:pPr>
            <w:r w:rsidRPr="00FF505B">
              <w:rPr>
                <w:rFonts w:cstheme="minorHAnsi"/>
                <w:sz w:val="22"/>
                <w:szCs w:val="22"/>
              </w:rPr>
              <w:lastRenderedPageBreak/>
              <w:t>- Implementation of Marshall Plan</w:t>
            </w:r>
          </w:p>
          <w:p w14:paraId="72815526" w14:textId="77777777" w:rsidR="00473E9E" w:rsidRPr="00FF505B" w:rsidRDefault="00473E9E" w:rsidP="00A51AA0">
            <w:pPr>
              <w:rPr>
                <w:rFonts w:cstheme="minorHAnsi"/>
                <w:sz w:val="22"/>
                <w:szCs w:val="22"/>
              </w:rPr>
            </w:pPr>
            <w:r w:rsidRPr="00FF505B">
              <w:rPr>
                <w:rFonts w:cstheme="minorHAnsi"/>
                <w:sz w:val="22"/>
                <w:szCs w:val="22"/>
              </w:rPr>
              <w:t>- Enactment of National Disaster Risk Reduction and Management Act</w:t>
            </w:r>
          </w:p>
          <w:p w14:paraId="66AC74A9" w14:textId="77777777" w:rsidR="00473E9E" w:rsidRPr="00FF505B" w:rsidRDefault="00473E9E" w:rsidP="00A51AA0">
            <w:pPr>
              <w:rPr>
                <w:rFonts w:cstheme="minorHAnsi"/>
                <w:sz w:val="22"/>
                <w:szCs w:val="22"/>
              </w:rPr>
            </w:pPr>
            <w:r w:rsidRPr="00FF505B">
              <w:rPr>
                <w:rFonts w:cstheme="minorHAnsi"/>
                <w:sz w:val="22"/>
                <w:szCs w:val="22"/>
              </w:rPr>
              <w:lastRenderedPageBreak/>
              <w:t>- Climate change bill under preparation</w:t>
            </w:r>
            <w:r w:rsidRPr="00FF505B">
              <w:rPr>
                <w:rFonts w:cstheme="minorHAnsi"/>
                <w:sz w:val="22"/>
                <w:szCs w:val="22"/>
                <w:vertAlign w:val="superscript"/>
              </w:rPr>
              <w:footnoteReference w:id="229"/>
            </w:r>
          </w:p>
          <w:p w14:paraId="010459EE" w14:textId="77777777" w:rsidR="00473E9E" w:rsidRPr="00FF505B" w:rsidRDefault="00473E9E" w:rsidP="00A51AA0">
            <w:pPr>
              <w:rPr>
                <w:rFonts w:cstheme="minorHAnsi"/>
                <w:sz w:val="22"/>
                <w:szCs w:val="22"/>
              </w:rPr>
            </w:pPr>
          </w:p>
        </w:tc>
      </w:tr>
      <w:tr w:rsidR="00473E9E" w:rsidRPr="00FF505B" w14:paraId="197C1E11" w14:textId="77777777" w:rsidTr="00DB34E9">
        <w:tc>
          <w:tcPr>
            <w:tcW w:w="918" w:type="dxa"/>
          </w:tcPr>
          <w:p w14:paraId="11DD9C4E" w14:textId="77777777" w:rsidR="00473E9E" w:rsidRPr="00FF505B" w:rsidRDefault="00473E9E" w:rsidP="00A51AA0">
            <w:pPr>
              <w:rPr>
                <w:rFonts w:cstheme="minorHAnsi"/>
                <w:b/>
                <w:bCs/>
                <w:sz w:val="22"/>
                <w:szCs w:val="22"/>
              </w:rPr>
            </w:pPr>
          </w:p>
        </w:tc>
        <w:tc>
          <w:tcPr>
            <w:tcW w:w="2023" w:type="dxa"/>
          </w:tcPr>
          <w:p w14:paraId="7DC214CA" w14:textId="77777777" w:rsidR="00473E9E" w:rsidRPr="00FF505B" w:rsidRDefault="00473E9E" w:rsidP="00A51AA0">
            <w:pPr>
              <w:rPr>
                <w:rFonts w:cstheme="minorHAnsi"/>
                <w:b/>
                <w:bCs/>
                <w:sz w:val="22"/>
                <w:szCs w:val="22"/>
              </w:rPr>
            </w:pPr>
          </w:p>
        </w:tc>
        <w:tc>
          <w:tcPr>
            <w:tcW w:w="1847" w:type="dxa"/>
          </w:tcPr>
          <w:p w14:paraId="19A497A3" w14:textId="77777777" w:rsidR="00473E9E" w:rsidRPr="00FF505B" w:rsidRDefault="00473E9E" w:rsidP="00A51AA0">
            <w:pPr>
              <w:rPr>
                <w:rFonts w:cstheme="minorHAnsi"/>
                <w:sz w:val="22"/>
                <w:szCs w:val="22"/>
              </w:rPr>
            </w:pPr>
          </w:p>
        </w:tc>
        <w:tc>
          <w:tcPr>
            <w:tcW w:w="900" w:type="dxa"/>
          </w:tcPr>
          <w:p w14:paraId="5A5A0907" w14:textId="77777777" w:rsidR="00473E9E" w:rsidRPr="00FF505B" w:rsidRDefault="00473E9E" w:rsidP="00A51AA0">
            <w:pPr>
              <w:rPr>
                <w:rFonts w:cstheme="minorHAnsi"/>
                <w:sz w:val="22"/>
                <w:szCs w:val="22"/>
              </w:rPr>
            </w:pPr>
            <w:r w:rsidRPr="00FF505B">
              <w:rPr>
                <w:rFonts w:cstheme="minorHAnsi"/>
                <w:sz w:val="22"/>
                <w:szCs w:val="22"/>
              </w:rPr>
              <w:t>17.16</w:t>
            </w:r>
          </w:p>
        </w:tc>
        <w:tc>
          <w:tcPr>
            <w:tcW w:w="2340" w:type="dxa"/>
          </w:tcPr>
          <w:p w14:paraId="4B192FF4" w14:textId="77777777" w:rsidR="00473E9E" w:rsidRPr="00FF505B" w:rsidRDefault="00473E9E" w:rsidP="00A51AA0">
            <w:pPr>
              <w:rPr>
                <w:rFonts w:cstheme="minorHAnsi"/>
                <w:sz w:val="22"/>
                <w:szCs w:val="22"/>
              </w:rPr>
            </w:pPr>
            <w:r w:rsidRPr="00FF505B">
              <w:rPr>
                <w:rFonts w:cstheme="minorHAnsi"/>
                <w:sz w:val="22"/>
                <w:szCs w:val="22"/>
              </w:rPr>
              <w:t>Enhance the Global Partnership for Sustainable Development, complemented by multi-stakeholder partnerships that mobilize and share knowledge, expertise, technology and financial resources, to support the achievement of the Sustainable Development Goals in all countries, in particular developing countries</w:t>
            </w:r>
          </w:p>
        </w:tc>
        <w:tc>
          <w:tcPr>
            <w:tcW w:w="1080" w:type="dxa"/>
          </w:tcPr>
          <w:p w14:paraId="20517863" w14:textId="77777777" w:rsidR="00473E9E" w:rsidRPr="00FF505B" w:rsidRDefault="00473E9E" w:rsidP="00A51AA0">
            <w:pPr>
              <w:rPr>
                <w:rFonts w:cstheme="minorHAnsi"/>
                <w:sz w:val="22"/>
                <w:szCs w:val="22"/>
              </w:rPr>
            </w:pPr>
            <w:r w:rsidRPr="00FF505B">
              <w:rPr>
                <w:rFonts w:cstheme="minorHAnsi"/>
                <w:sz w:val="22"/>
                <w:szCs w:val="22"/>
              </w:rPr>
              <w:t>17.16.1</w:t>
            </w:r>
          </w:p>
        </w:tc>
        <w:tc>
          <w:tcPr>
            <w:tcW w:w="1800" w:type="dxa"/>
          </w:tcPr>
          <w:p w14:paraId="70843226" w14:textId="77777777" w:rsidR="00473E9E" w:rsidRPr="00FF505B" w:rsidRDefault="00473E9E" w:rsidP="00A51AA0">
            <w:pPr>
              <w:rPr>
                <w:rFonts w:cstheme="minorHAnsi"/>
                <w:sz w:val="22"/>
                <w:szCs w:val="22"/>
              </w:rPr>
            </w:pPr>
            <w:r w:rsidRPr="00FF505B">
              <w:rPr>
                <w:rFonts w:cstheme="minorHAnsi"/>
                <w:sz w:val="22"/>
                <w:szCs w:val="22"/>
              </w:rPr>
              <w:t>Number of countries reporting progress in multi-stakeholder development effectiveness monitoring frameworks that support the achievement of the Sustainable Development Goals</w:t>
            </w:r>
          </w:p>
        </w:tc>
        <w:tc>
          <w:tcPr>
            <w:tcW w:w="2970" w:type="dxa"/>
            <w:shd w:val="clear" w:color="auto" w:fill="E7E6E6" w:themeFill="background2"/>
          </w:tcPr>
          <w:p w14:paraId="1A84C0E3" w14:textId="77777777" w:rsidR="00473E9E" w:rsidRPr="00FF505B" w:rsidRDefault="00473E9E" w:rsidP="00A51AA0">
            <w:pPr>
              <w:rPr>
                <w:rFonts w:cstheme="minorHAnsi"/>
                <w:sz w:val="22"/>
                <w:szCs w:val="22"/>
              </w:rPr>
            </w:pPr>
            <w:r w:rsidRPr="00FF505B">
              <w:rPr>
                <w:rFonts w:cstheme="minorHAnsi"/>
                <w:sz w:val="22"/>
                <w:szCs w:val="22"/>
              </w:rPr>
              <w:t>"Mechanisms put in place are :</w:t>
            </w:r>
          </w:p>
          <w:p w14:paraId="71E87949" w14:textId="77777777" w:rsidR="00473E9E" w:rsidRPr="00FF505B" w:rsidRDefault="00473E9E" w:rsidP="00A51AA0">
            <w:pPr>
              <w:rPr>
                <w:rFonts w:cstheme="minorHAnsi"/>
                <w:sz w:val="22"/>
                <w:szCs w:val="22"/>
              </w:rPr>
            </w:pPr>
            <w:r w:rsidRPr="00FF505B">
              <w:rPr>
                <w:rFonts w:cstheme="minorHAnsi"/>
                <w:sz w:val="22"/>
                <w:szCs w:val="22"/>
              </w:rPr>
              <w:t>- National Climate Change Adaptation Policy Framework, December 2012.</w:t>
            </w:r>
          </w:p>
          <w:p w14:paraId="7E81E7E4" w14:textId="77777777" w:rsidR="00473E9E" w:rsidRPr="00FF505B" w:rsidRDefault="00473E9E" w:rsidP="00A51AA0">
            <w:pPr>
              <w:rPr>
                <w:rFonts w:cstheme="minorHAnsi"/>
                <w:sz w:val="22"/>
                <w:szCs w:val="22"/>
              </w:rPr>
            </w:pPr>
            <w:r w:rsidRPr="00FF505B">
              <w:rPr>
                <w:rFonts w:cstheme="minorHAnsi"/>
                <w:sz w:val="22"/>
                <w:szCs w:val="22"/>
              </w:rPr>
              <w:t>- The Disaster Risk Reduction (DRR) Strategic Framework and Action Plan 2012.</w:t>
            </w:r>
          </w:p>
          <w:p w14:paraId="58AA1821" w14:textId="77777777" w:rsidR="00473E9E" w:rsidRPr="00FF505B" w:rsidRDefault="00473E9E" w:rsidP="00A51AA0">
            <w:pPr>
              <w:rPr>
                <w:rFonts w:cstheme="minorHAnsi"/>
                <w:sz w:val="22"/>
                <w:szCs w:val="22"/>
              </w:rPr>
            </w:pPr>
            <w:r w:rsidRPr="00FF505B">
              <w:rPr>
                <w:rFonts w:cstheme="minorHAnsi"/>
                <w:sz w:val="22"/>
                <w:szCs w:val="22"/>
              </w:rPr>
              <w:t>- Climate Change Charter for Local Authorities, 21 August 2015</w:t>
            </w:r>
          </w:p>
          <w:p w14:paraId="106C7F09" w14:textId="77777777" w:rsidR="00473E9E" w:rsidRPr="00FF505B" w:rsidRDefault="00473E9E" w:rsidP="00A51AA0">
            <w:pPr>
              <w:rPr>
                <w:rFonts w:cstheme="minorHAnsi"/>
                <w:sz w:val="22"/>
                <w:szCs w:val="22"/>
              </w:rPr>
            </w:pPr>
            <w:r w:rsidRPr="00FF505B">
              <w:rPr>
                <w:rFonts w:cstheme="minorHAnsi"/>
                <w:sz w:val="22"/>
                <w:szCs w:val="22"/>
              </w:rPr>
              <w:t>- Guideline for Mainstreaming Climate Change in Building and Land Use Permit, October 2015</w:t>
            </w:r>
          </w:p>
          <w:p w14:paraId="2D5235F7" w14:textId="77777777" w:rsidR="00473E9E" w:rsidRPr="00FF505B" w:rsidRDefault="00473E9E" w:rsidP="00A51AA0">
            <w:pPr>
              <w:rPr>
                <w:rFonts w:cstheme="minorHAnsi"/>
                <w:sz w:val="22"/>
                <w:szCs w:val="22"/>
              </w:rPr>
            </w:pPr>
            <w:r w:rsidRPr="00FF505B">
              <w:rPr>
                <w:rFonts w:cstheme="minorHAnsi"/>
                <w:sz w:val="22"/>
                <w:szCs w:val="22"/>
              </w:rPr>
              <w:t>- Toolkit for Climate Change Vulnerability Assessment and Identification of Adaptation Options for the Municipal Council of Vacoas-Phoenix, July 2014.</w:t>
            </w:r>
          </w:p>
          <w:p w14:paraId="45ED1953" w14:textId="77777777" w:rsidR="00473E9E" w:rsidRPr="00FF505B" w:rsidRDefault="00473E9E" w:rsidP="00A51AA0">
            <w:pPr>
              <w:rPr>
                <w:rFonts w:cstheme="minorHAnsi"/>
                <w:sz w:val="22"/>
                <w:szCs w:val="22"/>
              </w:rPr>
            </w:pPr>
            <w:r w:rsidRPr="00FF505B">
              <w:rPr>
                <w:rFonts w:cstheme="minorHAnsi"/>
                <w:sz w:val="22"/>
                <w:szCs w:val="22"/>
              </w:rPr>
              <w:t xml:space="preserve">-National Programme on Sustainable Consumption and Production - 2008-2013 </w:t>
            </w:r>
          </w:p>
          <w:p w14:paraId="33F161C4" w14:textId="77777777" w:rsidR="00473E9E" w:rsidRPr="00FF505B" w:rsidRDefault="00473E9E" w:rsidP="00A51AA0">
            <w:pPr>
              <w:rPr>
                <w:rFonts w:cstheme="minorHAnsi"/>
                <w:sz w:val="22"/>
                <w:szCs w:val="22"/>
              </w:rPr>
            </w:pPr>
            <w:r w:rsidRPr="00FF505B">
              <w:rPr>
                <w:rFonts w:cstheme="minorHAnsi"/>
                <w:sz w:val="22"/>
                <w:szCs w:val="22"/>
              </w:rPr>
              <w:t xml:space="preserve">- Intended Nationally Determined Contribution </w:t>
            </w:r>
            <w:r w:rsidRPr="00FF505B">
              <w:rPr>
                <w:rFonts w:cstheme="minorHAnsi"/>
                <w:sz w:val="22"/>
                <w:szCs w:val="22"/>
              </w:rPr>
              <w:lastRenderedPageBreak/>
              <w:t>(INDC) of the Republic of Mauritius, September 2015</w:t>
            </w:r>
            <w:r w:rsidRPr="00FF505B">
              <w:rPr>
                <w:rFonts w:cstheme="minorHAnsi"/>
                <w:sz w:val="22"/>
                <w:szCs w:val="22"/>
                <w:vertAlign w:val="superscript"/>
              </w:rPr>
              <w:footnoteReference w:id="230"/>
            </w:r>
          </w:p>
          <w:p w14:paraId="4E406329" w14:textId="77777777" w:rsidR="00473E9E" w:rsidRPr="00FF505B" w:rsidRDefault="00473E9E" w:rsidP="00A51AA0">
            <w:pPr>
              <w:rPr>
                <w:rFonts w:cstheme="minorHAnsi"/>
                <w:sz w:val="22"/>
                <w:szCs w:val="22"/>
              </w:rPr>
            </w:pPr>
          </w:p>
          <w:p w14:paraId="1728F643" w14:textId="77777777" w:rsidR="00473E9E" w:rsidRPr="00FF505B" w:rsidRDefault="00473E9E" w:rsidP="00A51AA0">
            <w:pPr>
              <w:rPr>
                <w:rFonts w:cstheme="minorHAnsi"/>
                <w:sz w:val="22"/>
                <w:szCs w:val="22"/>
              </w:rPr>
            </w:pPr>
          </w:p>
        </w:tc>
      </w:tr>
      <w:tr w:rsidR="00473E9E" w:rsidRPr="00FF505B" w14:paraId="6C335EDE" w14:textId="77777777" w:rsidTr="00DB34E9">
        <w:tc>
          <w:tcPr>
            <w:tcW w:w="918" w:type="dxa"/>
          </w:tcPr>
          <w:p w14:paraId="499A2EB8" w14:textId="77777777" w:rsidR="00473E9E" w:rsidRPr="00FF505B" w:rsidRDefault="00473E9E" w:rsidP="00A51AA0">
            <w:pPr>
              <w:rPr>
                <w:rFonts w:cstheme="minorHAnsi"/>
                <w:b/>
                <w:bCs/>
                <w:sz w:val="22"/>
                <w:szCs w:val="22"/>
              </w:rPr>
            </w:pPr>
          </w:p>
        </w:tc>
        <w:tc>
          <w:tcPr>
            <w:tcW w:w="2023" w:type="dxa"/>
          </w:tcPr>
          <w:p w14:paraId="3AFF19B1" w14:textId="77777777" w:rsidR="00473E9E" w:rsidRPr="00FF505B" w:rsidRDefault="00473E9E" w:rsidP="00A51AA0">
            <w:pPr>
              <w:rPr>
                <w:rFonts w:cstheme="minorHAnsi"/>
                <w:b/>
                <w:bCs/>
                <w:sz w:val="22"/>
                <w:szCs w:val="22"/>
              </w:rPr>
            </w:pPr>
          </w:p>
        </w:tc>
        <w:tc>
          <w:tcPr>
            <w:tcW w:w="1847" w:type="dxa"/>
          </w:tcPr>
          <w:p w14:paraId="678974C3" w14:textId="77777777" w:rsidR="00473E9E" w:rsidRPr="00FF505B" w:rsidRDefault="00473E9E" w:rsidP="00A51AA0">
            <w:pPr>
              <w:rPr>
                <w:rFonts w:cstheme="minorHAnsi"/>
                <w:sz w:val="22"/>
                <w:szCs w:val="22"/>
              </w:rPr>
            </w:pPr>
          </w:p>
        </w:tc>
        <w:tc>
          <w:tcPr>
            <w:tcW w:w="900" w:type="dxa"/>
          </w:tcPr>
          <w:p w14:paraId="1F515866" w14:textId="77777777" w:rsidR="00473E9E" w:rsidRPr="00FF505B" w:rsidRDefault="00473E9E" w:rsidP="00A51AA0">
            <w:pPr>
              <w:rPr>
                <w:rFonts w:cstheme="minorHAnsi"/>
                <w:sz w:val="22"/>
                <w:szCs w:val="22"/>
              </w:rPr>
            </w:pPr>
            <w:r w:rsidRPr="00FF505B">
              <w:rPr>
                <w:rFonts w:cstheme="minorHAnsi"/>
                <w:sz w:val="22"/>
                <w:szCs w:val="22"/>
              </w:rPr>
              <w:t>17.17</w:t>
            </w:r>
          </w:p>
        </w:tc>
        <w:tc>
          <w:tcPr>
            <w:tcW w:w="2340" w:type="dxa"/>
          </w:tcPr>
          <w:p w14:paraId="0EB908B1" w14:textId="77777777" w:rsidR="00473E9E" w:rsidRPr="00FF505B" w:rsidRDefault="00473E9E" w:rsidP="00A51AA0">
            <w:pPr>
              <w:rPr>
                <w:rFonts w:cstheme="minorHAnsi"/>
                <w:sz w:val="22"/>
                <w:szCs w:val="22"/>
              </w:rPr>
            </w:pPr>
            <w:r w:rsidRPr="00FF505B">
              <w:rPr>
                <w:rFonts w:cstheme="minorHAnsi"/>
                <w:sz w:val="22"/>
                <w:szCs w:val="22"/>
              </w:rPr>
              <w:t>Encourage and promote effective public, public-private and civil society partnerships, building on the experience and resourcing strategies of partnerships</w:t>
            </w:r>
          </w:p>
        </w:tc>
        <w:tc>
          <w:tcPr>
            <w:tcW w:w="1080" w:type="dxa"/>
          </w:tcPr>
          <w:p w14:paraId="6B8F1449" w14:textId="77777777" w:rsidR="00473E9E" w:rsidRPr="00FF505B" w:rsidRDefault="00473E9E" w:rsidP="00A51AA0">
            <w:pPr>
              <w:rPr>
                <w:rFonts w:cstheme="minorHAnsi"/>
                <w:sz w:val="22"/>
                <w:szCs w:val="22"/>
              </w:rPr>
            </w:pPr>
            <w:r w:rsidRPr="00FF505B">
              <w:rPr>
                <w:rFonts w:cstheme="minorHAnsi"/>
                <w:sz w:val="22"/>
                <w:szCs w:val="22"/>
              </w:rPr>
              <w:t>17.17.1</w:t>
            </w:r>
          </w:p>
        </w:tc>
        <w:tc>
          <w:tcPr>
            <w:tcW w:w="1800" w:type="dxa"/>
          </w:tcPr>
          <w:p w14:paraId="6B0A383E" w14:textId="77777777" w:rsidR="00473E9E" w:rsidRPr="00FF505B" w:rsidRDefault="00473E9E" w:rsidP="00A51AA0">
            <w:pPr>
              <w:rPr>
                <w:rFonts w:cstheme="minorHAnsi"/>
                <w:sz w:val="22"/>
                <w:szCs w:val="22"/>
              </w:rPr>
            </w:pPr>
            <w:r w:rsidRPr="00FF505B">
              <w:rPr>
                <w:rFonts w:cstheme="minorHAnsi"/>
                <w:sz w:val="22"/>
                <w:szCs w:val="22"/>
              </w:rPr>
              <w:t>Amount in United States dollars committed to public-private partnerships for infrastructure</w:t>
            </w:r>
          </w:p>
        </w:tc>
        <w:tc>
          <w:tcPr>
            <w:tcW w:w="2970" w:type="dxa"/>
            <w:shd w:val="clear" w:color="auto" w:fill="E7E6E6" w:themeFill="background2"/>
          </w:tcPr>
          <w:p w14:paraId="021C88F4" w14:textId="77777777" w:rsidR="00473E9E" w:rsidRPr="00FF505B" w:rsidRDefault="00473E9E" w:rsidP="00A51AA0">
            <w:pPr>
              <w:rPr>
                <w:rFonts w:cstheme="minorHAnsi"/>
                <w:sz w:val="22"/>
                <w:szCs w:val="22"/>
              </w:rPr>
            </w:pPr>
            <w:r w:rsidRPr="00FF505B">
              <w:rPr>
                <w:rFonts w:cstheme="minorHAnsi"/>
                <w:sz w:val="22"/>
                <w:szCs w:val="22"/>
              </w:rPr>
              <w:t>"Grants mobilised from development partners over financial years 2018/2022 to achieve sustainable development</w:t>
            </w:r>
          </w:p>
          <w:p w14:paraId="1BBEB7CF" w14:textId="77777777" w:rsidR="00473E9E" w:rsidRPr="00FF505B" w:rsidRDefault="00473E9E" w:rsidP="00A51AA0">
            <w:pPr>
              <w:rPr>
                <w:rFonts w:cstheme="minorHAnsi"/>
                <w:sz w:val="22"/>
                <w:szCs w:val="22"/>
              </w:rPr>
            </w:pPr>
            <w:r w:rsidRPr="00FF505B">
              <w:rPr>
                <w:rFonts w:cstheme="minorHAnsi"/>
                <w:sz w:val="22"/>
                <w:szCs w:val="22"/>
              </w:rPr>
              <w:t>Grant of USD 3,420,856 was received from the Adaptation Fund to support Climate Change Adaptation in the Coastal Zones of Mauritius and Restoring Marine ecosystem services to meet a changing climate future</w:t>
            </w:r>
          </w:p>
          <w:p w14:paraId="7E9E3865" w14:textId="77777777" w:rsidR="00473E9E" w:rsidRPr="00FF505B" w:rsidRDefault="00473E9E" w:rsidP="00A51AA0">
            <w:pPr>
              <w:rPr>
                <w:rFonts w:cstheme="minorHAnsi"/>
                <w:sz w:val="22"/>
                <w:szCs w:val="22"/>
              </w:rPr>
            </w:pPr>
          </w:p>
          <w:p w14:paraId="16E67461" w14:textId="77777777" w:rsidR="00473E9E" w:rsidRPr="00FF505B" w:rsidRDefault="00473E9E" w:rsidP="00A51AA0">
            <w:pPr>
              <w:rPr>
                <w:rFonts w:cstheme="minorHAnsi"/>
                <w:sz w:val="22"/>
                <w:szCs w:val="22"/>
              </w:rPr>
            </w:pPr>
            <w:r w:rsidRPr="00FF505B">
              <w:rPr>
                <w:rFonts w:cstheme="minorHAnsi"/>
                <w:sz w:val="22"/>
                <w:szCs w:val="22"/>
              </w:rPr>
              <w:t xml:space="preserve">Grant of USD 6,466,270.00 was received from the Global Environment Facility to support the development of Nationally Appropriate Mitigation Actions (NAMA) for Mauritius, Strengthen National Decision Making towards Ratification of the Minamata Convention, Mainstreaming Invasive Alien </w:t>
            </w:r>
            <w:r w:rsidRPr="00FF505B">
              <w:rPr>
                <w:rFonts w:cstheme="minorHAnsi"/>
                <w:sz w:val="22"/>
                <w:szCs w:val="22"/>
              </w:rPr>
              <w:lastRenderedPageBreak/>
              <w:t>Species, Prevention, Control and Management and Mainstreaming Biodiversity into the management of the coastal zone in the Republic of Mauritius"</w:t>
            </w:r>
          </w:p>
          <w:p w14:paraId="220B601E" w14:textId="77777777" w:rsidR="00473E9E" w:rsidRPr="00FF505B" w:rsidRDefault="00473E9E" w:rsidP="00A51AA0">
            <w:pPr>
              <w:rPr>
                <w:rFonts w:cstheme="minorHAnsi"/>
                <w:sz w:val="22"/>
                <w:szCs w:val="22"/>
              </w:rPr>
            </w:pPr>
          </w:p>
          <w:p w14:paraId="29731F30" w14:textId="77777777" w:rsidR="00473E9E" w:rsidRPr="00FF505B" w:rsidRDefault="00473E9E" w:rsidP="00A51AA0">
            <w:pPr>
              <w:rPr>
                <w:rFonts w:cstheme="minorHAnsi"/>
                <w:sz w:val="22"/>
                <w:szCs w:val="22"/>
              </w:rPr>
            </w:pPr>
            <w:r w:rsidRPr="00FF505B">
              <w:rPr>
                <w:rFonts w:cstheme="minorHAnsi"/>
                <w:sz w:val="22"/>
                <w:szCs w:val="22"/>
              </w:rPr>
              <w:t xml:space="preserve">"Grant of USD 1,856,447 was received from the Green Climate Fund to support Climate Change Vulnerability and Adaptation Study for Port of Port-Louis, Accelerating the transformational shift to low carbon economy in the Republic of Mauritius. </w:t>
            </w:r>
          </w:p>
          <w:p w14:paraId="4080486F" w14:textId="77777777" w:rsidR="00473E9E" w:rsidRPr="00FF505B" w:rsidRDefault="00473E9E" w:rsidP="00A51AA0">
            <w:pPr>
              <w:rPr>
                <w:rFonts w:cstheme="minorHAnsi"/>
                <w:sz w:val="22"/>
                <w:szCs w:val="22"/>
              </w:rPr>
            </w:pPr>
            <w:r w:rsidRPr="00FF505B">
              <w:rPr>
                <w:rFonts w:cstheme="minorHAnsi"/>
                <w:sz w:val="22"/>
                <w:szCs w:val="22"/>
              </w:rPr>
              <w:t>A grant of USD 660,000 was received from the UNDP for the following projects:</w:t>
            </w:r>
          </w:p>
          <w:p w14:paraId="1467958E" w14:textId="77777777" w:rsidR="00473E9E" w:rsidRPr="00FF505B" w:rsidRDefault="00473E9E" w:rsidP="00A51AA0">
            <w:pPr>
              <w:rPr>
                <w:rFonts w:cstheme="minorHAnsi"/>
                <w:sz w:val="22"/>
                <w:szCs w:val="22"/>
              </w:rPr>
            </w:pPr>
            <w:r w:rsidRPr="00FF505B">
              <w:rPr>
                <w:rFonts w:cstheme="minorHAnsi"/>
                <w:sz w:val="22"/>
                <w:szCs w:val="22"/>
              </w:rPr>
              <w:t xml:space="preserve">• Climate Promise for Nationally Determined Contribution (NDC) and Land Drainage Authority </w:t>
            </w:r>
          </w:p>
          <w:p w14:paraId="64E12A25" w14:textId="77777777" w:rsidR="00473E9E" w:rsidRPr="00FF505B" w:rsidRDefault="00473E9E" w:rsidP="00A51AA0">
            <w:pPr>
              <w:rPr>
                <w:rFonts w:cstheme="minorHAnsi"/>
                <w:sz w:val="22"/>
                <w:szCs w:val="22"/>
              </w:rPr>
            </w:pPr>
            <w:r w:rsidRPr="00FF505B">
              <w:rPr>
                <w:rFonts w:cstheme="minorHAnsi"/>
                <w:sz w:val="22"/>
                <w:szCs w:val="22"/>
              </w:rPr>
              <w:t>• Support to Environment Policy Formulation TRAC 2 – 2020</w:t>
            </w:r>
          </w:p>
          <w:p w14:paraId="2D1ACB2C" w14:textId="77777777" w:rsidR="00473E9E" w:rsidRPr="00FF505B" w:rsidRDefault="00473E9E" w:rsidP="00A51AA0">
            <w:pPr>
              <w:rPr>
                <w:rFonts w:cstheme="minorHAnsi"/>
                <w:sz w:val="22"/>
                <w:szCs w:val="22"/>
              </w:rPr>
            </w:pPr>
            <w:r w:rsidRPr="00FF505B">
              <w:rPr>
                <w:rFonts w:cstheme="minorHAnsi"/>
                <w:sz w:val="22"/>
                <w:szCs w:val="22"/>
              </w:rPr>
              <w:t>A grant of Euro 1,413,786.00 was received from the Agence Francaise de Developpement  for the following projects:</w:t>
            </w:r>
          </w:p>
          <w:p w14:paraId="77F128E1" w14:textId="77777777" w:rsidR="00473E9E" w:rsidRPr="00FF505B" w:rsidRDefault="00473E9E" w:rsidP="00A51AA0">
            <w:pPr>
              <w:rPr>
                <w:rFonts w:cstheme="minorHAnsi"/>
                <w:sz w:val="22"/>
                <w:szCs w:val="22"/>
              </w:rPr>
            </w:pPr>
            <w:r w:rsidRPr="00FF505B">
              <w:rPr>
                <w:rFonts w:cstheme="minorHAnsi"/>
                <w:sz w:val="22"/>
                <w:szCs w:val="22"/>
              </w:rPr>
              <w:t>• Study - Green Jobs</w:t>
            </w:r>
          </w:p>
          <w:p w14:paraId="79BA2E08" w14:textId="77777777" w:rsidR="00473E9E" w:rsidRPr="00FF505B" w:rsidRDefault="00473E9E" w:rsidP="00A51AA0">
            <w:pPr>
              <w:rPr>
                <w:rFonts w:cstheme="minorHAnsi"/>
                <w:sz w:val="22"/>
                <w:szCs w:val="22"/>
              </w:rPr>
            </w:pPr>
            <w:r w:rsidRPr="00FF505B">
              <w:rPr>
                <w:rFonts w:cstheme="minorHAnsi"/>
                <w:sz w:val="22"/>
                <w:szCs w:val="22"/>
              </w:rPr>
              <w:t>• Enhancing Resilience to Climate Change</w:t>
            </w:r>
          </w:p>
          <w:p w14:paraId="7684D121" w14:textId="77777777" w:rsidR="00473E9E" w:rsidRPr="00FF505B" w:rsidRDefault="00473E9E" w:rsidP="00A51AA0">
            <w:pPr>
              <w:rPr>
                <w:rFonts w:cstheme="minorHAnsi"/>
                <w:sz w:val="22"/>
                <w:szCs w:val="22"/>
              </w:rPr>
            </w:pPr>
            <w:r w:rsidRPr="00FF505B">
              <w:rPr>
                <w:rFonts w:cstheme="minorHAnsi"/>
                <w:sz w:val="22"/>
                <w:szCs w:val="22"/>
              </w:rPr>
              <w:lastRenderedPageBreak/>
              <w:t>• Technical assistance to the Land Drainage Authority (LDA) and the Land Drainage Master Plan"</w:t>
            </w:r>
          </w:p>
          <w:p w14:paraId="6057D24D" w14:textId="77777777" w:rsidR="00473E9E" w:rsidRPr="00FF505B" w:rsidRDefault="00473E9E" w:rsidP="00A51AA0">
            <w:pPr>
              <w:rPr>
                <w:rFonts w:cstheme="minorHAnsi"/>
                <w:sz w:val="22"/>
                <w:szCs w:val="22"/>
              </w:rPr>
            </w:pPr>
          </w:p>
          <w:p w14:paraId="242BC2CB" w14:textId="77777777" w:rsidR="00473E9E" w:rsidRPr="00FF505B" w:rsidRDefault="00473E9E" w:rsidP="00A51AA0">
            <w:pPr>
              <w:rPr>
                <w:rFonts w:cstheme="minorHAnsi"/>
                <w:sz w:val="22"/>
                <w:szCs w:val="22"/>
              </w:rPr>
            </w:pPr>
            <w:r w:rsidRPr="00FF505B">
              <w:rPr>
                <w:rFonts w:cstheme="minorHAnsi"/>
                <w:sz w:val="22"/>
                <w:szCs w:val="22"/>
              </w:rPr>
              <w:t>"A grant of Euro 4,774,647.78 was received from the European Union for the following projects:</w:t>
            </w:r>
          </w:p>
          <w:p w14:paraId="3DDCB206" w14:textId="77777777" w:rsidR="00473E9E" w:rsidRPr="00FF505B" w:rsidRDefault="00473E9E" w:rsidP="00A51AA0">
            <w:pPr>
              <w:rPr>
                <w:rFonts w:cstheme="minorHAnsi"/>
                <w:sz w:val="22"/>
                <w:szCs w:val="22"/>
              </w:rPr>
            </w:pPr>
            <w:r w:rsidRPr="00FF505B">
              <w:rPr>
                <w:rFonts w:cstheme="minorHAnsi"/>
                <w:sz w:val="22"/>
                <w:szCs w:val="22"/>
              </w:rPr>
              <w:t>• Increase the resilience to climate change of non-sugar small holders in the Republic of Mauritius</w:t>
            </w:r>
          </w:p>
          <w:p w14:paraId="56A66692" w14:textId="77777777" w:rsidR="00473E9E" w:rsidRPr="00FF505B" w:rsidRDefault="00473E9E" w:rsidP="00A51AA0">
            <w:pPr>
              <w:rPr>
                <w:rFonts w:cstheme="minorHAnsi"/>
                <w:sz w:val="22"/>
                <w:szCs w:val="22"/>
              </w:rPr>
            </w:pPr>
            <w:r w:rsidRPr="00FF505B">
              <w:rPr>
                <w:rFonts w:cstheme="minorHAnsi"/>
                <w:sz w:val="22"/>
                <w:szCs w:val="22"/>
              </w:rPr>
              <w:t>• Supporting Sustainable Agriculture for improved Food Security and Safety in the Republic of Mauritius</w:t>
            </w:r>
          </w:p>
          <w:p w14:paraId="48B9D970" w14:textId="77777777" w:rsidR="00473E9E" w:rsidRPr="00FF505B" w:rsidRDefault="00473E9E" w:rsidP="00A51AA0">
            <w:pPr>
              <w:rPr>
                <w:rFonts w:cstheme="minorHAnsi"/>
                <w:sz w:val="22"/>
                <w:szCs w:val="22"/>
              </w:rPr>
            </w:pPr>
            <w:r w:rsidRPr="00FF505B">
              <w:rPr>
                <w:rFonts w:cstheme="minorHAnsi"/>
                <w:sz w:val="22"/>
                <w:szCs w:val="22"/>
              </w:rPr>
              <w:t>• Disaster Recovery - Hardware, Software&amp; configuration</w:t>
            </w:r>
          </w:p>
          <w:p w14:paraId="1CD774D5" w14:textId="77777777" w:rsidR="00473E9E" w:rsidRPr="00FF505B" w:rsidRDefault="00473E9E" w:rsidP="00A51AA0">
            <w:pPr>
              <w:rPr>
                <w:rFonts w:cstheme="minorHAnsi"/>
                <w:sz w:val="22"/>
                <w:szCs w:val="22"/>
              </w:rPr>
            </w:pPr>
            <w:r w:rsidRPr="00FF505B">
              <w:rPr>
                <w:rFonts w:cstheme="minorHAnsi"/>
                <w:sz w:val="22"/>
                <w:szCs w:val="22"/>
              </w:rPr>
              <w:t>• Technical Cooperation Facility</w:t>
            </w:r>
          </w:p>
          <w:p w14:paraId="10A9CC60" w14:textId="77777777" w:rsidR="00473E9E" w:rsidRPr="00FF505B" w:rsidRDefault="00473E9E" w:rsidP="00A51AA0">
            <w:pPr>
              <w:rPr>
                <w:rFonts w:cstheme="minorHAnsi"/>
                <w:sz w:val="22"/>
                <w:szCs w:val="22"/>
              </w:rPr>
            </w:pPr>
            <w:r w:rsidRPr="00FF505B">
              <w:rPr>
                <w:rFonts w:cstheme="minorHAnsi"/>
                <w:sz w:val="22"/>
                <w:szCs w:val="22"/>
              </w:rPr>
              <w:t>• Assise de l'Environment</w:t>
            </w:r>
          </w:p>
          <w:p w14:paraId="5D122CCE" w14:textId="77777777" w:rsidR="00473E9E" w:rsidRPr="00FF505B" w:rsidRDefault="00473E9E" w:rsidP="00A51AA0">
            <w:pPr>
              <w:rPr>
                <w:rFonts w:cstheme="minorHAnsi"/>
                <w:sz w:val="22"/>
                <w:szCs w:val="22"/>
              </w:rPr>
            </w:pPr>
            <w:r w:rsidRPr="00FF505B">
              <w:rPr>
                <w:rFonts w:cstheme="minorHAnsi"/>
                <w:sz w:val="22"/>
                <w:szCs w:val="22"/>
              </w:rPr>
              <w:t>• Supporting Climate Smart Agriculture for smallholders in the Republic of Mauritius</w:t>
            </w:r>
          </w:p>
          <w:p w14:paraId="1D4DC1F1" w14:textId="77777777" w:rsidR="00473E9E" w:rsidRPr="00FF505B" w:rsidRDefault="00473E9E" w:rsidP="00A51AA0">
            <w:pPr>
              <w:rPr>
                <w:rFonts w:cstheme="minorHAnsi"/>
                <w:sz w:val="22"/>
                <w:szCs w:val="22"/>
              </w:rPr>
            </w:pPr>
            <w:r w:rsidRPr="00FF505B">
              <w:rPr>
                <w:rFonts w:cstheme="minorHAnsi"/>
                <w:sz w:val="22"/>
                <w:szCs w:val="22"/>
              </w:rPr>
              <w:t>• Production of a video on Climate Change</w:t>
            </w:r>
          </w:p>
          <w:p w14:paraId="4B15EBA1" w14:textId="77777777" w:rsidR="00473E9E" w:rsidRPr="00FF505B" w:rsidRDefault="00473E9E" w:rsidP="00A51AA0">
            <w:pPr>
              <w:rPr>
                <w:rFonts w:cstheme="minorHAnsi"/>
                <w:sz w:val="22"/>
                <w:szCs w:val="22"/>
              </w:rPr>
            </w:pPr>
            <w:r w:rsidRPr="00FF505B">
              <w:rPr>
                <w:rFonts w:cstheme="minorHAnsi"/>
                <w:sz w:val="22"/>
                <w:szCs w:val="22"/>
              </w:rPr>
              <w:t xml:space="preserve">• Improving sustainable Tourism in Mauritius through greening the value chain of </w:t>
            </w:r>
            <w:r w:rsidRPr="00FF505B">
              <w:rPr>
                <w:rFonts w:cstheme="minorHAnsi"/>
                <w:sz w:val="22"/>
                <w:szCs w:val="22"/>
              </w:rPr>
              <w:lastRenderedPageBreak/>
              <w:t>tour operators (SUS-ISLAND)"</w:t>
            </w:r>
            <w:r w:rsidRPr="00FF505B">
              <w:rPr>
                <w:rFonts w:cstheme="minorHAnsi"/>
                <w:sz w:val="22"/>
                <w:szCs w:val="22"/>
                <w:vertAlign w:val="superscript"/>
              </w:rPr>
              <w:footnoteReference w:id="231"/>
            </w:r>
          </w:p>
          <w:p w14:paraId="22FD585B" w14:textId="77777777" w:rsidR="00473E9E" w:rsidRPr="00FF505B" w:rsidRDefault="00473E9E" w:rsidP="00A51AA0">
            <w:pPr>
              <w:rPr>
                <w:rFonts w:cstheme="minorHAnsi"/>
                <w:sz w:val="22"/>
                <w:szCs w:val="22"/>
              </w:rPr>
            </w:pPr>
          </w:p>
        </w:tc>
      </w:tr>
      <w:tr w:rsidR="00473E9E" w:rsidRPr="00FF505B" w14:paraId="513CFC94" w14:textId="77777777" w:rsidTr="00DB34E9">
        <w:tc>
          <w:tcPr>
            <w:tcW w:w="918" w:type="dxa"/>
          </w:tcPr>
          <w:p w14:paraId="09CB5341" w14:textId="77777777" w:rsidR="00473E9E" w:rsidRPr="00FF505B" w:rsidRDefault="00473E9E" w:rsidP="00A51AA0">
            <w:pPr>
              <w:rPr>
                <w:rFonts w:cstheme="minorHAnsi"/>
                <w:b/>
                <w:bCs/>
                <w:sz w:val="22"/>
                <w:szCs w:val="22"/>
              </w:rPr>
            </w:pPr>
          </w:p>
        </w:tc>
        <w:tc>
          <w:tcPr>
            <w:tcW w:w="2023" w:type="dxa"/>
          </w:tcPr>
          <w:p w14:paraId="5845879B" w14:textId="77777777" w:rsidR="00473E9E" w:rsidRPr="00FF505B" w:rsidRDefault="00473E9E" w:rsidP="00A51AA0">
            <w:pPr>
              <w:rPr>
                <w:rFonts w:cstheme="minorHAnsi"/>
                <w:b/>
                <w:bCs/>
                <w:sz w:val="22"/>
                <w:szCs w:val="22"/>
              </w:rPr>
            </w:pPr>
            <w:r w:rsidRPr="00FF505B">
              <w:rPr>
                <w:rFonts w:cstheme="minorHAnsi"/>
                <w:b/>
                <w:bCs/>
                <w:sz w:val="22"/>
                <w:szCs w:val="22"/>
              </w:rPr>
              <w:t>Data, monitoring and accountability</w:t>
            </w:r>
          </w:p>
        </w:tc>
        <w:tc>
          <w:tcPr>
            <w:tcW w:w="1847" w:type="dxa"/>
          </w:tcPr>
          <w:p w14:paraId="7E70187A" w14:textId="77777777" w:rsidR="00473E9E" w:rsidRPr="00FF505B" w:rsidRDefault="00473E9E" w:rsidP="00A51AA0">
            <w:pPr>
              <w:rPr>
                <w:rFonts w:cstheme="minorHAnsi"/>
                <w:sz w:val="22"/>
                <w:szCs w:val="22"/>
              </w:rPr>
            </w:pPr>
          </w:p>
        </w:tc>
        <w:tc>
          <w:tcPr>
            <w:tcW w:w="900" w:type="dxa"/>
          </w:tcPr>
          <w:p w14:paraId="2D67F1FD" w14:textId="77777777" w:rsidR="00473E9E" w:rsidRPr="00FF505B" w:rsidRDefault="00473E9E" w:rsidP="00A51AA0">
            <w:pPr>
              <w:rPr>
                <w:rFonts w:cstheme="minorHAnsi"/>
                <w:sz w:val="22"/>
                <w:szCs w:val="22"/>
              </w:rPr>
            </w:pPr>
          </w:p>
        </w:tc>
        <w:tc>
          <w:tcPr>
            <w:tcW w:w="2340" w:type="dxa"/>
          </w:tcPr>
          <w:p w14:paraId="07BB3F85" w14:textId="77777777" w:rsidR="00473E9E" w:rsidRPr="00FF505B" w:rsidRDefault="00473E9E" w:rsidP="00A51AA0">
            <w:pPr>
              <w:rPr>
                <w:rFonts w:cstheme="minorHAnsi"/>
                <w:sz w:val="22"/>
                <w:szCs w:val="22"/>
              </w:rPr>
            </w:pPr>
          </w:p>
        </w:tc>
        <w:tc>
          <w:tcPr>
            <w:tcW w:w="1080" w:type="dxa"/>
          </w:tcPr>
          <w:p w14:paraId="3580852B" w14:textId="77777777" w:rsidR="00473E9E" w:rsidRPr="00FF505B" w:rsidRDefault="00473E9E" w:rsidP="00A51AA0">
            <w:pPr>
              <w:rPr>
                <w:rFonts w:cstheme="minorHAnsi"/>
                <w:sz w:val="22"/>
                <w:szCs w:val="22"/>
              </w:rPr>
            </w:pPr>
          </w:p>
        </w:tc>
        <w:tc>
          <w:tcPr>
            <w:tcW w:w="1800" w:type="dxa"/>
          </w:tcPr>
          <w:p w14:paraId="1E8190C6" w14:textId="77777777" w:rsidR="00473E9E" w:rsidRPr="00FF505B" w:rsidRDefault="00473E9E" w:rsidP="00A51AA0">
            <w:pPr>
              <w:rPr>
                <w:rFonts w:cstheme="minorHAnsi"/>
                <w:sz w:val="22"/>
                <w:szCs w:val="22"/>
              </w:rPr>
            </w:pPr>
          </w:p>
        </w:tc>
        <w:tc>
          <w:tcPr>
            <w:tcW w:w="2970" w:type="dxa"/>
            <w:shd w:val="clear" w:color="auto" w:fill="E7E6E6" w:themeFill="background2"/>
          </w:tcPr>
          <w:p w14:paraId="6B9BC0B6" w14:textId="77777777" w:rsidR="00473E9E" w:rsidRPr="00FF505B" w:rsidRDefault="00473E9E" w:rsidP="00A51AA0">
            <w:pPr>
              <w:rPr>
                <w:rFonts w:cstheme="minorHAnsi"/>
                <w:sz w:val="22"/>
                <w:szCs w:val="22"/>
              </w:rPr>
            </w:pPr>
          </w:p>
        </w:tc>
      </w:tr>
      <w:tr w:rsidR="00473E9E" w:rsidRPr="00FF505B" w14:paraId="4F22EDE3" w14:textId="77777777" w:rsidTr="00DB34E9">
        <w:tc>
          <w:tcPr>
            <w:tcW w:w="918" w:type="dxa"/>
          </w:tcPr>
          <w:p w14:paraId="2BB29A5A" w14:textId="77777777" w:rsidR="00473E9E" w:rsidRPr="00FF505B" w:rsidRDefault="00473E9E" w:rsidP="00A51AA0">
            <w:pPr>
              <w:rPr>
                <w:rFonts w:cstheme="minorHAnsi"/>
                <w:b/>
                <w:bCs/>
                <w:sz w:val="22"/>
                <w:szCs w:val="22"/>
              </w:rPr>
            </w:pPr>
          </w:p>
        </w:tc>
        <w:tc>
          <w:tcPr>
            <w:tcW w:w="2023" w:type="dxa"/>
          </w:tcPr>
          <w:p w14:paraId="7DD82756" w14:textId="77777777" w:rsidR="00473E9E" w:rsidRPr="00FF505B" w:rsidRDefault="00473E9E" w:rsidP="00A51AA0">
            <w:pPr>
              <w:rPr>
                <w:rFonts w:cstheme="minorHAnsi"/>
                <w:b/>
                <w:bCs/>
                <w:sz w:val="22"/>
                <w:szCs w:val="22"/>
              </w:rPr>
            </w:pPr>
          </w:p>
        </w:tc>
        <w:tc>
          <w:tcPr>
            <w:tcW w:w="1847" w:type="dxa"/>
          </w:tcPr>
          <w:p w14:paraId="686A1ABB" w14:textId="77777777" w:rsidR="00473E9E" w:rsidRPr="00FF505B" w:rsidRDefault="00473E9E" w:rsidP="00A51AA0">
            <w:pPr>
              <w:rPr>
                <w:rFonts w:cstheme="minorHAnsi"/>
                <w:sz w:val="22"/>
                <w:szCs w:val="22"/>
              </w:rPr>
            </w:pPr>
          </w:p>
        </w:tc>
        <w:tc>
          <w:tcPr>
            <w:tcW w:w="900" w:type="dxa"/>
          </w:tcPr>
          <w:p w14:paraId="499067F3" w14:textId="77777777" w:rsidR="00473E9E" w:rsidRPr="00FF505B" w:rsidRDefault="00473E9E" w:rsidP="00A51AA0">
            <w:pPr>
              <w:rPr>
                <w:rFonts w:cstheme="minorHAnsi"/>
                <w:sz w:val="22"/>
                <w:szCs w:val="22"/>
              </w:rPr>
            </w:pPr>
            <w:r w:rsidRPr="00FF505B">
              <w:rPr>
                <w:rFonts w:cstheme="minorHAnsi"/>
                <w:sz w:val="22"/>
                <w:szCs w:val="22"/>
              </w:rPr>
              <w:t>17.18</w:t>
            </w:r>
          </w:p>
        </w:tc>
        <w:tc>
          <w:tcPr>
            <w:tcW w:w="2340" w:type="dxa"/>
          </w:tcPr>
          <w:p w14:paraId="43F0C452" w14:textId="77777777" w:rsidR="00473E9E" w:rsidRPr="00FF505B" w:rsidRDefault="00473E9E" w:rsidP="00A51AA0">
            <w:pPr>
              <w:rPr>
                <w:rFonts w:cstheme="minorHAnsi"/>
                <w:sz w:val="22"/>
                <w:szCs w:val="22"/>
              </w:rPr>
            </w:pPr>
            <w:r w:rsidRPr="00FF505B">
              <w:rPr>
                <w:rFonts w:cstheme="minorHAnsi"/>
                <w:sz w:val="22"/>
                <w:szCs w:val="22"/>
              </w:rPr>
              <w:t>By 2020, enhance capacity-building support to developing countries, including for least developed countries and small island developing States, to increase significantly the availability of high-quality, timely and reliable data disaggregated by income, gender, age, race, ethnicity, migratory status, disability, geographic location and other characteristics relevant in national contexts</w:t>
            </w:r>
          </w:p>
        </w:tc>
        <w:tc>
          <w:tcPr>
            <w:tcW w:w="1080" w:type="dxa"/>
          </w:tcPr>
          <w:p w14:paraId="06A85EFA" w14:textId="77777777" w:rsidR="00473E9E" w:rsidRPr="00FF505B" w:rsidRDefault="00473E9E" w:rsidP="00A51AA0">
            <w:pPr>
              <w:rPr>
                <w:rFonts w:cstheme="minorHAnsi"/>
                <w:sz w:val="22"/>
                <w:szCs w:val="22"/>
              </w:rPr>
            </w:pPr>
            <w:r w:rsidRPr="00FF505B">
              <w:rPr>
                <w:rFonts w:cstheme="minorHAnsi"/>
                <w:sz w:val="22"/>
                <w:szCs w:val="22"/>
              </w:rPr>
              <w:t>17.18.1</w:t>
            </w:r>
          </w:p>
        </w:tc>
        <w:tc>
          <w:tcPr>
            <w:tcW w:w="1800" w:type="dxa"/>
          </w:tcPr>
          <w:p w14:paraId="0450407D" w14:textId="77777777" w:rsidR="00473E9E" w:rsidRPr="00FF505B" w:rsidRDefault="00473E9E" w:rsidP="00A51AA0">
            <w:pPr>
              <w:rPr>
                <w:rFonts w:cstheme="minorHAnsi"/>
                <w:sz w:val="22"/>
                <w:szCs w:val="22"/>
              </w:rPr>
            </w:pPr>
            <w:r w:rsidRPr="00FF505B">
              <w:rPr>
                <w:rFonts w:cstheme="minorHAnsi"/>
                <w:sz w:val="22"/>
                <w:szCs w:val="22"/>
              </w:rPr>
              <w:t>Statistical capacity indicator for Sustainable Development Goal monitoring</w:t>
            </w:r>
          </w:p>
        </w:tc>
        <w:tc>
          <w:tcPr>
            <w:tcW w:w="2970" w:type="dxa"/>
            <w:shd w:val="clear" w:color="auto" w:fill="E7E6E6" w:themeFill="background2"/>
          </w:tcPr>
          <w:p w14:paraId="15C6C092" w14:textId="77777777" w:rsidR="00473E9E" w:rsidRPr="00FF505B" w:rsidRDefault="00473E9E" w:rsidP="00A51AA0">
            <w:pPr>
              <w:rPr>
                <w:rFonts w:cstheme="minorHAnsi"/>
                <w:sz w:val="22"/>
                <w:szCs w:val="22"/>
              </w:rPr>
            </w:pPr>
            <w:r w:rsidRPr="00FF505B">
              <w:rPr>
                <w:rFonts w:cstheme="minorHAnsi"/>
                <w:sz w:val="22"/>
                <w:szCs w:val="22"/>
              </w:rPr>
              <w:t>Out of 232 indicators, 11 are not relevant to the country. Data, including proxy information, are available on 166 indicators (75%)</w:t>
            </w:r>
            <w:r w:rsidRPr="00FF505B">
              <w:rPr>
                <w:rFonts w:cstheme="minorHAnsi"/>
                <w:sz w:val="22"/>
                <w:szCs w:val="22"/>
                <w:vertAlign w:val="superscript"/>
              </w:rPr>
              <w:footnoteReference w:id="232"/>
            </w:r>
            <w:r w:rsidRPr="00FF505B">
              <w:rPr>
                <w:rFonts w:cstheme="minorHAnsi"/>
                <w:sz w:val="22"/>
                <w:szCs w:val="22"/>
              </w:rPr>
              <w:t xml:space="preserve">. </w:t>
            </w:r>
          </w:p>
          <w:p w14:paraId="04D66D9F" w14:textId="77777777" w:rsidR="00473E9E" w:rsidRPr="00FF505B" w:rsidRDefault="00473E9E" w:rsidP="00A51AA0">
            <w:pPr>
              <w:rPr>
                <w:rFonts w:cstheme="minorHAnsi"/>
                <w:sz w:val="22"/>
                <w:szCs w:val="22"/>
              </w:rPr>
            </w:pPr>
          </w:p>
          <w:p w14:paraId="3138124D" w14:textId="77777777" w:rsidR="00473E9E" w:rsidRPr="00FF505B" w:rsidRDefault="00473E9E" w:rsidP="00A51AA0">
            <w:pPr>
              <w:rPr>
                <w:rFonts w:cstheme="minorHAnsi"/>
                <w:sz w:val="22"/>
                <w:szCs w:val="22"/>
              </w:rPr>
            </w:pPr>
          </w:p>
        </w:tc>
      </w:tr>
      <w:tr w:rsidR="00473E9E" w:rsidRPr="00FF505B" w14:paraId="497871F5" w14:textId="77777777" w:rsidTr="00DB34E9">
        <w:tc>
          <w:tcPr>
            <w:tcW w:w="918" w:type="dxa"/>
          </w:tcPr>
          <w:p w14:paraId="0A0CF61C" w14:textId="77777777" w:rsidR="00473E9E" w:rsidRPr="00FF505B" w:rsidRDefault="00473E9E" w:rsidP="00A51AA0">
            <w:pPr>
              <w:rPr>
                <w:rFonts w:cstheme="minorHAnsi"/>
                <w:b/>
                <w:bCs/>
                <w:sz w:val="22"/>
                <w:szCs w:val="22"/>
              </w:rPr>
            </w:pPr>
          </w:p>
        </w:tc>
        <w:tc>
          <w:tcPr>
            <w:tcW w:w="2023" w:type="dxa"/>
          </w:tcPr>
          <w:p w14:paraId="2E4A3F14" w14:textId="77777777" w:rsidR="00473E9E" w:rsidRPr="00FF505B" w:rsidRDefault="00473E9E" w:rsidP="00A51AA0">
            <w:pPr>
              <w:rPr>
                <w:rFonts w:cstheme="minorHAnsi"/>
                <w:b/>
                <w:bCs/>
                <w:sz w:val="22"/>
                <w:szCs w:val="22"/>
              </w:rPr>
            </w:pPr>
          </w:p>
        </w:tc>
        <w:tc>
          <w:tcPr>
            <w:tcW w:w="1847" w:type="dxa"/>
          </w:tcPr>
          <w:p w14:paraId="7162B0DD" w14:textId="77777777" w:rsidR="00473E9E" w:rsidRPr="00FF505B" w:rsidRDefault="00473E9E" w:rsidP="00A51AA0">
            <w:pPr>
              <w:rPr>
                <w:rFonts w:cstheme="minorHAnsi"/>
                <w:sz w:val="22"/>
                <w:szCs w:val="22"/>
              </w:rPr>
            </w:pPr>
          </w:p>
        </w:tc>
        <w:tc>
          <w:tcPr>
            <w:tcW w:w="900" w:type="dxa"/>
          </w:tcPr>
          <w:p w14:paraId="7227FCE0" w14:textId="77777777" w:rsidR="00473E9E" w:rsidRPr="00FF505B" w:rsidRDefault="00473E9E" w:rsidP="00A51AA0">
            <w:pPr>
              <w:rPr>
                <w:rFonts w:cstheme="minorHAnsi"/>
                <w:sz w:val="22"/>
                <w:szCs w:val="22"/>
              </w:rPr>
            </w:pPr>
          </w:p>
        </w:tc>
        <w:tc>
          <w:tcPr>
            <w:tcW w:w="2340" w:type="dxa"/>
          </w:tcPr>
          <w:p w14:paraId="031D217A" w14:textId="77777777" w:rsidR="00473E9E" w:rsidRPr="00FF505B" w:rsidRDefault="00473E9E" w:rsidP="00A51AA0">
            <w:pPr>
              <w:rPr>
                <w:rFonts w:cstheme="minorHAnsi"/>
                <w:sz w:val="22"/>
                <w:szCs w:val="22"/>
              </w:rPr>
            </w:pPr>
          </w:p>
        </w:tc>
        <w:tc>
          <w:tcPr>
            <w:tcW w:w="1080" w:type="dxa"/>
          </w:tcPr>
          <w:p w14:paraId="0F9A01CA" w14:textId="77777777" w:rsidR="00473E9E" w:rsidRPr="00FF505B" w:rsidRDefault="00473E9E" w:rsidP="00A51AA0">
            <w:pPr>
              <w:rPr>
                <w:rFonts w:cstheme="minorHAnsi"/>
                <w:sz w:val="22"/>
                <w:szCs w:val="22"/>
              </w:rPr>
            </w:pPr>
            <w:r w:rsidRPr="00FF505B">
              <w:rPr>
                <w:rFonts w:cstheme="minorHAnsi"/>
                <w:sz w:val="22"/>
                <w:szCs w:val="22"/>
              </w:rPr>
              <w:t>17.18.2</w:t>
            </w:r>
          </w:p>
        </w:tc>
        <w:tc>
          <w:tcPr>
            <w:tcW w:w="1800" w:type="dxa"/>
          </w:tcPr>
          <w:p w14:paraId="22436C44" w14:textId="77777777" w:rsidR="00473E9E" w:rsidRPr="00FF505B" w:rsidRDefault="00473E9E" w:rsidP="00A51AA0">
            <w:pPr>
              <w:rPr>
                <w:rFonts w:cstheme="minorHAnsi"/>
                <w:sz w:val="22"/>
                <w:szCs w:val="22"/>
              </w:rPr>
            </w:pPr>
            <w:r w:rsidRPr="00FF505B">
              <w:rPr>
                <w:rFonts w:cstheme="minorHAnsi"/>
                <w:sz w:val="22"/>
                <w:szCs w:val="22"/>
              </w:rPr>
              <w:t xml:space="preserve">Number of countries that have national statistical </w:t>
            </w:r>
            <w:r w:rsidRPr="00FF505B">
              <w:rPr>
                <w:rFonts w:cstheme="minorHAnsi"/>
                <w:sz w:val="22"/>
                <w:szCs w:val="22"/>
              </w:rPr>
              <w:lastRenderedPageBreak/>
              <w:t>legislation that complies with the Fundamental Principles of Official Statistics</w:t>
            </w:r>
          </w:p>
        </w:tc>
        <w:tc>
          <w:tcPr>
            <w:tcW w:w="2970" w:type="dxa"/>
            <w:shd w:val="clear" w:color="auto" w:fill="E7E6E6" w:themeFill="background2"/>
          </w:tcPr>
          <w:p w14:paraId="0F9D3AEE" w14:textId="77777777" w:rsidR="00473E9E" w:rsidRPr="00FF505B" w:rsidRDefault="00473E9E" w:rsidP="00A51AA0">
            <w:pPr>
              <w:rPr>
                <w:rFonts w:cstheme="minorHAnsi"/>
                <w:sz w:val="22"/>
                <w:szCs w:val="22"/>
              </w:rPr>
            </w:pPr>
            <w:r w:rsidRPr="00FF505B">
              <w:rPr>
                <w:rFonts w:cstheme="minorHAnsi"/>
                <w:sz w:val="22"/>
                <w:szCs w:val="22"/>
              </w:rPr>
              <w:lastRenderedPageBreak/>
              <w:t>Statistics Act - 'Consolidated version of Statistics Act 2000 Amended in 2017'</w:t>
            </w:r>
            <w:r w:rsidRPr="00FF505B">
              <w:rPr>
                <w:rFonts w:cstheme="minorHAnsi"/>
                <w:sz w:val="22"/>
                <w:szCs w:val="22"/>
                <w:vertAlign w:val="superscript"/>
              </w:rPr>
              <w:footnoteReference w:id="233"/>
            </w:r>
          </w:p>
          <w:p w14:paraId="1DEA8837" w14:textId="77777777" w:rsidR="00473E9E" w:rsidRPr="00FF505B" w:rsidRDefault="00473E9E" w:rsidP="00A51AA0">
            <w:pPr>
              <w:rPr>
                <w:rFonts w:cstheme="minorHAnsi"/>
                <w:sz w:val="22"/>
                <w:szCs w:val="22"/>
              </w:rPr>
            </w:pPr>
          </w:p>
        </w:tc>
      </w:tr>
      <w:tr w:rsidR="00473E9E" w:rsidRPr="00FF505B" w14:paraId="0EF8BBD6" w14:textId="77777777" w:rsidTr="00DB34E9">
        <w:tc>
          <w:tcPr>
            <w:tcW w:w="918" w:type="dxa"/>
          </w:tcPr>
          <w:p w14:paraId="2CB8A4E3" w14:textId="77777777" w:rsidR="00473E9E" w:rsidRPr="00FF505B" w:rsidRDefault="00473E9E" w:rsidP="00A51AA0">
            <w:pPr>
              <w:rPr>
                <w:rFonts w:cstheme="minorHAnsi"/>
                <w:b/>
                <w:bCs/>
                <w:sz w:val="22"/>
                <w:szCs w:val="22"/>
              </w:rPr>
            </w:pPr>
          </w:p>
        </w:tc>
        <w:tc>
          <w:tcPr>
            <w:tcW w:w="2023" w:type="dxa"/>
          </w:tcPr>
          <w:p w14:paraId="429A6CFC" w14:textId="77777777" w:rsidR="00473E9E" w:rsidRPr="00FF505B" w:rsidRDefault="00473E9E" w:rsidP="00A51AA0">
            <w:pPr>
              <w:rPr>
                <w:rFonts w:cstheme="minorHAnsi"/>
                <w:b/>
                <w:bCs/>
                <w:sz w:val="22"/>
                <w:szCs w:val="22"/>
              </w:rPr>
            </w:pPr>
          </w:p>
        </w:tc>
        <w:tc>
          <w:tcPr>
            <w:tcW w:w="1847" w:type="dxa"/>
          </w:tcPr>
          <w:p w14:paraId="3953D531" w14:textId="77777777" w:rsidR="00473E9E" w:rsidRPr="00FF505B" w:rsidRDefault="00473E9E" w:rsidP="00A51AA0">
            <w:pPr>
              <w:rPr>
                <w:rFonts w:cstheme="minorHAnsi"/>
                <w:sz w:val="22"/>
                <w:szCs w:val="22"/>
              </w:rPr>
            </w:pPr>
          </w:p>
        </w:tc>
        <w:tc>
          <w:tcPr>
            <w:tcW w:w="900" w:type="dxa"/>
          </w:tcPr>
          <w:p w14:paraId="602683E1" w14:textId="77777777" w:rsidR="00473E9E" w:rsidRPr="00FF505B" w:rsidRDefault="00473E9E" w:rsidP="00A51AA0">
            <w:pPr>
              <w:rPr>
                <w:rFonts w:cstheme="minorHAnsi"/>
                <w:sz w:val="22"/>
                <w:szCs w:val="22"/>
              </w:rPr>
            </w:pPr>
          </w:p>
        </w:tc>
        <w:tc>
          <w:tcPr>
            <w:tcW w:w="2340" w:type="dxa"/>
          </w:tcPr>
          <w:p w14:paraId="409E28BA" w14:textId="77777777" w:rsidR="00473E9E" w:rsidRPr="00FF505B" w:rsidRDefault="00473E9E" w:rsidP="00A51AA0">
            <w:pPr>
              <w:rPr>
                <w:rFonts w:cstheme="minorHAnsi"/>
                <w:sz w:val="22"/>
                <w:szCs w:val="22"/>
              </w:rPr>
            </w:pPr>
          </w:p>
        </w:tc>
        <w:tc>
          <w:tcPr>
            <w:tcW w:w="1080" w:type="dxa"/>
          </w:tcPr>
          <w:p w14:paraId="0E8D472F" w14:textId="77777777" w:rsidR="00473E9E" w:rsidRPr="00FF505B" w:rsidRDefault="00473E9E" w:rsidP="00A51AA0">
            <w:pPr>
              <w:rPr>
                <w:rFonts w:cstheme="minorHAnsi"/>
                <w:sz w:val="22"/>
                <w:szCs w:val="22"/>
              </w:rPr>
            </w:pPr>
            <w:r w:rsidRPr="00FF505B">
              <w:rPr>
                <w:rFonts w:cstheme="minorHAnsi"/>
                <w:sz w:val="22"/>
                <w:szCs w:val="22"/>
              </w:rPr>
              <w:t>17.18.3</w:t>
            </w:r>
          </w:p>
        </w:tc>
        <w:tc>
          <w:tcPr>
            <w:tcW w:w="1800" w:type="dxa"/>
          </w:tcPr>
          <w:p w14:paraId="5CF080DB" w14:textId="77777777" w:rsidR="00473E9E" w:rsidRPr="00FF505B" w:rsidRDefault="00473E9E" w:rsidP="00A51AA0">
            <w:pPr>
              <w:rPr>
                <w:rFonts w:cstheme="minorHAnsi"/>
                <w:sz w:val="22"/>
                <w:szCs w:val="22"/>
              </w:rPr>
            </w:pPr>
            <w:r w:rsidRPr="00FF505B">
              <w:rPr>
                <w:rFonts w:cstheme="minorHAnsi"/>
                <w:sz w:val="22"/>
                <w:szCs w:val="22"/>
              </w:rPr>
              <w:t>Number of countries with a national statistical plan that is fully funded and under implementation, by source of funding</w:t>
            </w:r>
          </w:p>
        </w:tc>
        <w:tc>
          <w:tcPr>
            <w:tcW w:w="2970" w:type="dxa"/>
            <w:shd w:val="clear" w:color="auto" w:fill="E7E6E6" w:themeFill="background2"/>
          </w:tcPr>
          <w:p w14:paraId="118C46E6" w14:textId="77777777" w:rsidR="00473E9E" w:rsidRPr="00FF505B" w:rsidRDefault="00473E9E" w:rsidP="00A51AA0">
            <w:pPr>
              <w:rPr>
                <w:rFonts w:cstheme="minorHAnsi"/>
                <w:sz w:val="22"/>
                <w:szCs w:val="22"/>
              </w:rPr>
            </w:pPr>
            <w:r w:rsidRPr="00FF505B">
              <w:rPr>
                <w:rFonts w:cstheme="minorHAnsi"/>
                <w:sz w:val="22"/>
                <w:szCs w:val="22"/>
              </w:rPr>
              <w:t>"National Strategy for the Development of Statistics</w:t>
            </w:r>
            <w:r w:rsidRPr="00FF505B">
              <w:rPr>
                <w:rFonts w:cstheme="minorHAnsi"/>
                <w:sz w:val="22"/>
                <w:szCs w:val="22"/>
                <w:vertAlign w:val="superscript"/>
              </w:rPr>
              <w:footnoteReference w:id="234"/>
            </w:r>
          </w:p>
          <w:p w14:paraId="4D88AA43" w14:textId="77777777" w:rsidR="00473E9E" w:rsidRPr="00FF505B" w:rsidRDefault="00473E9E" w:rsidP="00A51AA0">
            <w:pPr>
              <w:rPr>
                <w:rFonts w:cstheme="minorHAnsi"/>
                <w:sz w:val="22"/>
                <w:szCs w:val="22"/>
              </w:rPr>
            </w:pPr>
          </w:p>
        </w:tc>
      </w:tr>
      <w:tr w:rsidR="00473E9E" w:rsidRPr="00FF505B" w14:paraId="6AC3F253" w14:textId="77777777" w:rsidTr="00DB34E9">
        <w:tc>
          <w:tcPr>
            <w:tcW w:w="918" w:type="dxa"/>
          </w:tcPr>
          <w:p w14:paraId="774ABF01" w14:textId="77777777" w:rsidR="00473E9E" w:rsidRPr="00FF505B" w:rsidRDefault="00473E9E" w:rsidP="00A51AA0">
            <w:pPr>
              <w:rPr>
                <w:rFonts w:cstheme="minorHAnsi"/>
                <w:b/>
                <w:bCs/>
                <w:sz w:val="22"/>
                <w:szCs w:val="22"/>
              </w:rPr>
            </w:pPr>
          </w:p>
        </w:tc>
        <w:tc>
          <w:tcPr>
            <w:tcW w:w="2023" w:type="dxa"/>
          </w:tcPr>
          <w:p w14:paraId="098E8765" w14:textId="77777777" w:rsidR="00473E9E" w:rsidRPr="00FF505B" w:rsidRDefault="00473E9E" w:rsidP="00A51AA0">
            <w:pPr>
              <w:rPr>
                <w:rFonts w:cstheme="minorHAnsi"/>
                <w:b/>
                <w:bCs/>
                <w:sz w:val="22"/>
                <w:szCs w:val="22"/>
              </w:rPr>
            </w:pPr>
          </w:p>
        </w:tc>
        <w:tc>
          <w:tcPr>
            <w:tcW w:w="1847" w:type="dxa"/>
          </w:tcPr>
          <w:p w14:paraId="3BECF540" w14:textId="77777777" w:rsidR="00473E9E" w:rsidRPr="00FF505B" w:rsidRDefault="00473E9E" w:rsidP="00A51AA0">
            <w:pPr>
              <w:rPr>
                <w:rFonts w:cstheme="minorHAnsi"/>
                <w:sz w:val="22"/>
                <w:szCs w:val="22"/>
              </w:rPr>
            </w:pPr>
          </w:p>
        </w:tc>
        <w:tc>
          <w:tcPr>
            <w:tcW w:w="900" w:type="dxa"/>
          </w:tcPr>
          <w:p w14:paraId="0C895DA3" w14:textId="77777777" w:rsidR="00473E9E" w:rsidRPr="00FF505B" w:rsidRDefault="00473E9E" w:rsidP="00A51AA0">
            <w:pPr>
              <w:rPr>
                <w:rFonts w:cstheme="minorHAnsi"/>
                <w:sz w:val="22"/>
                <w:szCs w:val="22"/>
              </w:rPr>
            </w:pPr>
            <w:r w:rsidRPr="00FF505B">
              <w:rPr>
                <w:rFonts w:cstheme="minorHAnsi"/>
                <w:sz w:val="22"/>
                <w:szCs w:val="22"/>
              </w:rPr>
              <w:t>17.19</w:t>
            </w:r>
          </w:p>
        </w:tc>
        <w:tc>
          <w:tcPr>
            <w:tcW w:w="2340" w:type="dxa"/>
          </w:tcPr>
          <w:p w14:paraId="0CD9F156" w14:textId="77777777" w:rsidR="00473E9E" w:rsidRPr="00FF505B" w:rsidRDefault="00473E9E" w:rsidP="00A51AA0">
            <w:pPr>
              <w:rPr>
                <w:rFonts w:cstheme="minorHAnsi"/>
                <w:sz w:val="22"/>
                <w:szCs w:val="22"/>
              </w:rPr>
            </w:pPr>
            <w:r w:rsidRPr="00FF505B">
              <w:rPr>
                <w:rFonts w:cstheme="minorHAnsi"/>
                <w:sz w:val="22"/>
                <w:szCs w:val="22"/>
              </w:rPr>
              <w:t>By 2030, build on existing initiatives to develop measurements of progress on sustainable development that complement gross domestic product, and support statistical capacity-building in developing countries</w:t>
            </w:r>
          </w:p>
        </w:tc>
        <w:tc>
          <w:tcPr>
            <w:tcW w:w="1080" w:type="dxa"/>
          </w:tcPr>
          <w:p w14:paraId="200C2FC9" w14:textId="77777777" w:rsidR="00473E9E" w:rsidRPr="00FF505B" w:rsidRDefault="00473E9E" w:rsidP="00A51AA0">
            <w:pPr>
              <w:rPr>
                <w:rFonts w:cstheme="minorHAnsi"/>
                <w:sz w:val="22"/>
                <w:szCs w:val="22"/>
              </w:rPr>
            </w:pPr>
            <w:r w:rsidRPr="00FF505B">
              <w:rPr>
                <w:rFonts w:cstheme="minorHAnsi"/>
                <w:sz w:val="22"/>
                <w:szCs w:val="22"/>
              </w:rPr>
              <w:t>17.19.1</w:t>
            </w:r>
          </w:p>
        </w:tc>
        <w:tc>
          <w:tcPr>
            <w:tcW w:w="1800" w:type="dxa"/>
          </w:tcPr>
          <w:p w14:paraId="0E91E6B3" w14:textId="77777777" w:rsidR="00473E9E" w:rsidRPr="00FF505B" w:rsidRDefault="00473E9E" w:rsidP="00A51AA0">
            <w:pPr>
              <w:rPr>
                <w:rFonts w:cstheme="minorHAnsi"/>
                <w:sz w:val="22"/>
                <w:szCs w:val="22"/>
              </w:rPr>
            </w:pPr>
            <w:r w:rsidRPr="00FF505B">
              <w:rPr>
                <w:rFonts w:cstheme="minorHAnsi"/>
                <w:sz w:val="22"/>
                <w:szCs w:val="22"/>
              </w:rPr>
              <w:t>Dollar value of all resources made available to strengthen statistical capacity in developing countries</w:t>
            </w:r>
          </w:p>
        </w:tc>
        <w:tc>
          <w:tcPr>
            <w:tcW w:w="2970" w:type="dxa"/>
            <w:shd w:val="clear" w:color="auto" w:fill="E7E6E6" w:themeFill="background2"/>
          </w:tcPr>
          <w:p w14:paraId="0E4C08BE" w14:textId="77777777" w:rsidR="00473E9E" w:rsidRPr="00FF505B" w:rsidRDefault="00473E9E" w:rsidP="00A51AA0">
            <w:pPr>
              <w:rPr>
                <w:rFonts w:cstheme="minorHAnsi"/>
                <w:sz w:val="22"/>
                <w:szCs w:val="22"/>
              </w:rPr>
            </w:pPr>
          </w:p>
          <w:p w14:paraId="15F81ED8" w14:textId="77777777" w:rsidR="00473E9E" w:rsidRPr="00FF505B" w:rsidRDefault="00473E9E" w:rsidP="00A51AA0">
            <w:pPr>
              <w:rPr>
                <w:rFonts w:cstheme="minorHAnsi"/>
                <w:sz w:val="22"/>
                <w:szCs w:val="22"/>
              </w:rPr>
            </w:pPr>
            <w:r w:rsidRPr="00FF505B">
              <w:rPr>
                <w:rFonts w:cstheme="minorHAnsi"/>
                <w:sz w:val="22"/>
                <w:szCs w:val="22"/>
              </w:rPr>
              <w:t xml:space="preserve">No available data </w:t>
            </w:r>
          </w:p>
        </w:tc>
      </w:tr>
      <w:tr w:rsidR="00473E9E" w:rsidRPr="00FF505B" w14:paraId="1EB38E5E" w14:textId="77777777" w:rsidTr="00DB34E9">
        <w:tc>
          <w:tcPr>
            <w:tcW w:w="918" w:type="dxa"/>
          </w:tcPr>
          <w:p w14:paraId="7A343A48" w14:textId="77777777" w:rsidR="00473E9E" w:rsidRPr="00FF505B" w:rsidRDefault="00473E9E" w:rsidP="00A51AA0">
            <w:pPr>
              <w:rPr>
                <w:rFonts w:cstheme="minorHAnsi"/>
                <w:b/>
                <w:bCs/>
                <w:sz w:val="22"/>
                <w:szCs w:val="22"/>
              </w:rPr>
            </w:pPr>
          </w:p>
        </w:tc>
        <w:tc>
          <w:tcPr>
            <w:tcW w:w="2023" w:type="dxa"/>
          </w:tcPr>
          <w:p w14:paraId="40ACDE15" w14:textId="77777777" w:rsidR="00473E9E" w:rsidRPr="00FF505B" w:rsidRDefault="00473E9E" w:rsidP="00A51AA0">
            <w:pPr>
              <w:rPr>
                <w:rFonts w:cstheme="minorHAnsi"/>
                <w:b/>
                <w:bCs/>
                <w:sz w:val="22"/>
                <w:szCs w:val="22"/>
              </w:rPr>
            </w:pPr>
          </w:p>
        </w:tc>
        <w:tc>
          <w:tcPr>
            <w:tcW w:w="1847" w:type="dxa"/>
          </w:tcPr>
          <w:p w14:paraId="42D0A445" w14:textId="77777777" w:rsidR="00473E9E" w:rsidRPr="00FF505B" w:rsidRDefault="00473E9E" w:rsidP="00A51AA0">
            <w:pPr>
              <w:rPr>
                <w:rFonts w:cstheme="minorHAnsi"/>
                <w:sz w:val="22"/>
                <w:szCs w:val="22"/>
              </w:rPr>
            </w:pPr>
          </w:p>
        </w:tc>
        <w:tc>
          <w:tcPr>
            <w:tcW w:w="900" w:type="dxa"/>
          </w:tcPr>
          <w:p w14:paraId="593AC055" w14:textId="77777777" w:rsidR="00473E9E" w:rsidRPr="00FF505B" w:rsidRDefault="00473E9E" w:rsidP="00A51AA0">
            <w:pPr>
              <w:rPr>
                <w:rFonts w:cstheme="minorHAnsi"/>
                <w:sz w:val="22"/>
                <w:szCs w:val="22"/>
              </w:rPr>
            </w:pPr>
          </w:p>
        </w:tc>
        <w:tc>
          <w:tcPr>
            <w:tcW w:w="2340" w:type="dxa"/>
          </w:tcPr>
          <w:p w14:paraId="3DF171D8" w14:textId="77777777" w:rsidR="00473E9E" w:rsidRPr="00FF505B" w:rsidRDefault="00473E9E" w:rsidP="00A51AA0">
            <w:pPr>
              <w:rPr>
                <w:rFonts w:cstheme="minorHAnsi"/>
                <w:sz w:val="22"/>
                <w:szCs w:val="22"/>
              </w:rPr>
            </w:pPr>
          </w:p>
        </w:tc>
        <w:tc>
          <w:tcPr>
            <w:tcW w:w="1080" w:type="dxa"/>
          </w:tcPr>
          <w:p w14:paraId="72A933B2" w14:textId="77777777" w:rsidR="00473E9E" w:rsidRPr="00FF505B" w:rsidRDefault="00473E9E" w:rsidP="00A51AA0">
            <w:pPr>
              <w:rPr>
                <w:rFonts w:cstheme="minorHAnsi"/>
                <w:sz w:val="22"/>
                <w:szCs w:val="22"/>
              </w:rPr>
            </w:pPr>
            <w:r w:rsidRPr="00FF505B">
              <w:rPr>
                <w:rFonts w:cstheme="minorHAnsi"/>
                <w:sz w:val="22"/>
                <w:szCs w:val="22"/>
              </w:rPr>
              <w:t>17.19.2</w:t>
            </w:r>
          </w:p>
        </w:tc>
        <w:tc>
          <w:tcPr>
            <w:tcW w:w="1800" w:type="dxa"/>
          </w:tcPr>
          <w:p w14:paraId="603137C3" w14:textId="77777777" w:rsidR="00473E9E" w:rsidRPr="00FF505B" w:rsidRDefault="00473E9E" w:rsidP="00A51AA0">
            <w:pPr>
              <w:rPr>
                <w:rFonts w:cstheme="minorHAnsi"/>
                <w:sz w:val="22"/>
                <w:szCs w:val="22"/>
              </w:rPr>
            </w:pPr>
            <w:r w:rsidRPr="00FF505B">
              <w:rPr>
                <w:rFonts w:cstheme="minorHAnsi"/>
                <w:sz w:val="22"/>
                <w:szCs w:val="22"/>
              </w:rPr>
              <w:t xml:space="preserve">Proportion of countries that (a) have conducted at least one population and </w:t>
            </w:r>
            <w:r w:rsidRPr="00FF505B">
              <w:rPr>
                <w:rFonts w:cstheme="minorHAnsi"/>
                <w:sz w:val="22"/>
                <w:szCs w:val="22"/>
              </w:rPr>
              <w:lastRenderedPageBreak/>
              <w:t>housing census in the last 10 years; and (b) have achieved 100 per cent birth registration and 80 per cent death registration</w:t>
            </w:r>
          </w:p>
        </w:tc>
        <w:tc>
          <w:tcPr>
            <w:tcW w:w="2970" w:type="dxa"/>
            <w:shd w:val="clear" w:color="auto" w:fill="E7E6E6" w:themeFill="background2"/>
          </w:tcPr>
          <w:p w14:paraId="5B3516AB" w14:textId="77777777" w:rsidR="00473E9E" w:rsidRPr="00FF505B" w:rsidRDefault="00473E9E" w:rsidP="00A51AA0">
            <w:pPr>
              <w:rPr>
                <w:rFonts w:cstheme="minorHAnsi"/>
                <w:sz w:val="22"/>
                <w:szCs w:val="22"/>
              </w:rPr>
            </w:pPr>
            <w:r w:rsidRPr="00FF505B">
              <w:rPr>
                <w:rFonts w:cstheme="minorHAnsi"/>
                <w:sz w:val="22"/>
                <w:szCs w:val="22"/>
              </w:rPr>
              <w:lastRenderedPageBreak/>
              <w:t xml:space="preserve">Housing census is carried out every 10 years in Mauritius and have achieved almost </w:t>
            </w:r>
            <w:r w:rsidRPr="00FF505B">
              <w:rPr>
                <w:rFonts w:cstheme="minorHAnsi"/>
                <w:sz w:val="22"/>
                <w:szCs w:val="22"/>
              </w:rPr>
              <w:lastRenderedPageBreak/>
              <w:t xml:space="preserve">100% birth and 100% death registration </w:t>
            </w:r>
            <w:r w:rsidRPr="00FF505B">
              <w:rPr>
                <w:rFonts w:cstheme="minorHAnsi"/>
                <w:sz w:val="22"/>
                <w:szCs w:val="22"/>
                <w:vertAlign w:val="superscript"/>
              </w:rPr>
              <w:footnoteReference w:id="235"/>
            </w:r>
          </w:p>
        </w:tc>
      </w:tr>
    </w:tbl>
    <w:p w14:paraId="6969635E" w14:textId="77777777" w:rsidR="00473E9E" w:rsidRPr="00FF505B" w:rsidRDefault="00473E9E" w:rsidP="00473E9E">
      <w:pPr>
        <w:jc w:val="both"/>
        <w:rPr>
          <w:rFonts w:cstheme="minorHAnsi"/>
        </w:rPr>
      </w:pPr>
    </w:p>
    <w:p w14:paraId="0B160856" w14:textId="77777777" w:rsidR="00473E9E" w:rsidRPr="00FF505B" w:rsidRDefault="00473E9E" w:rsidP="00473E9E">
      <w:pPr>
        <w:jc w:val="both"/>
        <w:rPr>
          <w:rFonts w:cstheme="minorHAnsi"/>
        </w:rPr>
      </w:pPr>
    </w:p>
    <w:p w14:paraId="674A7008" w14:textId="77777777" w:rsidR="00473E9E" w:rsidRPr="00FF505B" w:rsidRDefault="00473E9E" w:rsidP="00473E9E">
      <w:pPr>
        <w:jc w:val="both"/>
        <w:rPr>
          <w:rFonts w:cstheme="minorHAnsi"/>
        </w:rPr>
      </w:pPr>
    </w:p>
    <w:p w14:paraId="2DB8C3DD" w14:textId="77777777" w:rsidR="00473E9E" w:rsidRPr="00FF505B" w:rsidRDefault="00473E9E" w:rsidP="00473E9E">
      <w:pPr>
        <w:jc w:val="both"/>
        <w:rPr>
          <w:rFonts w:cstheme="minorHAnsi"/>
        </w:rPr>
      </w:pPr>
    </w:p>
    <w:p w14:paraId="243ED0C6" w14:textId="77777777" w:rsidR="00473E9E" w:rsidRPr="00FF505B" w:rsidRDefault="00473E9E" w:rsidP="00473E9E">
      <w:pPr>
        <w:jc w:val="both"/>
        <w:rPr>
          <w:rFonts w:cstheme="minorHAnsi"/>
        </w:rPr>
      </w:pPr>
    </w:p>
    <w:p w14:paraId="18DC0D74" w14:textId="77777777" w:rsidR="00473E9E" w:rsidRPr="00FF505B" w:rsidRDefault="00473E9E" w:rsidP="00473E9E">
      <w:pPr>
        <w:rPr>
          <w:rFonts w:cstheme="minorHAnsi"/>
        </w:rPr>
      </w:pPr>
    </w:p>
    <w:p w14:paraId="565F5EEA" w14:textId="77777777" w:rsidR="00473E9E" w:rsidRDefault="00473E9E" w:rsidP="00111EDD">
      <w:pPr>
        <w:spacing w:after="0"/>
        <w:jc w:val="both"/>
        <w:rPr>
          <w:rFonts w:cstheme="minorHAnsi"/>
        </w:rPr>
      </w:pPr>
    </w:p>
    <w:p w14:paraId="7569D18D" w14:textId="77777777" w:rsidR="00473E9E" w:rsidRDefault="00473E9E" w:rsidP="00111EDD">
      <w:pPr>
        <w:spacing w:after="0"/>
        <w:jc w:val="both"/>
        <w:rPr>
          <w:rFonts w:cstheme="minorHAnsi"/>
        </w:rPr>
      </w:pPr>
    </w:p>
    <w:p w14:paraId="5D364A7C" w14:textId="77777777" w:rsidR="00111EDD" w:rsidRDefault="00111EDD" w:rsidP="00111EDD">
      <w:pPr>
        <w:spacing w:after="0"/>
        <w:jc w:val="both"/>
        <w:rPr>
          <w:rFonts w:cstheme="minorHAnsi"/>
        </w:rPr>
      </w:pPr>
    </w:p>
    <w:p w14:paraId="1B60986E" w14:textId="77777777" w:rsidR="00111EDD" w:rsidRDefault="00111EDD" w:rsidP="00111EDD">
      <w:pPr>
        <w:spacing w:after="0"/>
        <w:jc w:val="both"/>
        <w:rPr>
          <w:rFonts w:cstheme="minorHAnsi"/>
        </w:rPr>
      </w:pPr>
    </w:p>
    <w:p w14:paraId="04365D88" w14:textId="77777777" w:rsidR="00111EDD" w:rsidRDefault="00111EDD" w:rsidP="00111EDD">
      <w:pPr>
        <w:spacing w:after="0"/>
        <w:jc w:val="both"/>
        <w:rPr>
          <w:rFonts w:cstheme="minorHAnsi"/>
        </w:rPr>
      </w:pPr>
    </w:p>
    <w:p w14:paraId="32F33F3E" w14:textId="77777777" w:rsidR="00111EDD" w:rsidRPr="00111EDD" w:rsidRDefault="00111EDD" w:rsidP="00111EDD">
      <w:pPr>
        <w:spacing w:after="0"/>
        <w:jc w:val="both"/>
        <w:rPr>
          <w:rFonts w:cstheme="minorHAnsi"/>
        </w:rPr>
      </w:pPr>
    </w:p>
    <w:p w14:paraId="2DEBCD79" w14:textId="77777777" w:rsidR="00F677D3" w:rsidRDefault="00F677D3" w:rsidP="00D16FD2">
      <w:pPr>
        <w:sectPr w:rsidR="00F677D3" w:rsidSect="00333E8D">
          <w:pgSz w:w="16838" w:h="11906" w:orient="landscape"/>
          <w:pgMar w:top="1440" w:right="1440" w:bottom="1440" w:left="1440" w:header="708" w:footer="708" w:gutter="0"/>
          <w:cols w:space="708"/>
          <w:docGrid w:linePitch="360"/>
        </w:sectPr>
      </w:pPr>
    </w:p>
    <w:p w14:paraId="52163D3D" w14:textId="77777777" w:rsidR="007A3626" w:rsidRDefault="007A3626" w:rsidP="007A3626">
      <w:pPr>
        <w:spacing w:after="0" w:line="240" w:lineRule="auto"/>
        <w:jc w:val="both"/>
        <w:rPr>
          <w:rFonts w:eastAsia="Times New Roman" w:cstheme="minorHAnsi"/>
          <w:kern w:val="0"/>
          <w14:ligatures w14:val="none"/>
        </w:rPr>
      </w:pPr>
      <w:r>
        <w:lastRenderedPageBreak/>
        <w:t>The Mauritius Council of Social Service carried out a survey for its Voluntary National Review (VNR) Mauritius Report 2024, providing a perspective from civil society.</w:t>
      </w:r>
      <w:r>
        <w:rPr>
          <w:rFonts w:eastAsia="Times New Roman" w:cstheme="minorHAnsi"/>
          <w:kern w:val="0"/>
          <w14:ligatures w14:val="none"/>
        </w:rPr>
        <w:t xml:space="preserve"> </w:t>
      </w:r>
      <w:r w:rsidRPr="006341A9">
        <w:rPr>
          <w:rFonts w:eastAsia="Times New Roman" w:cstheme="minorHAnsi"/>
          <w:kern w:val="0"/>
          <w14:ligatures w14:val="none"/>
        </w:rPr>
        <w:t xml:space="preserve">The survey aimed to gauge perceptions of progress towards Sustainable Development Goals (SDGs) among the Mauritian civil society. A total of 33 responses were collected—31 from the English survey and 2 from the </w:t>
      </w:r>
      <w:r>
        <w:rPr>
          <w:rFonts w:eastAsia="Times New Roman" w:cstheme="minorHAnsi"/>
          <w:kern w:val="0"/>
          <w14:ligatures w14:val="none"/>
        </w:rPr>
        <w:t>F</w:t>
      </w:r>
      <w:r w:rsidRPr="006341A9">
        <w:rPr>
          <w:rFonts w:eastAsia="Times New Roman" w:cstheme="minorHAnsi"/>
          <w:kern w:val="0"/>
          <w14:ligatures w14:val="none"/>
        </w:rPr>
        <w:t>rench survey. The data was analyzed and tabulated to provide insights into perceived progress across various SDGs.</w:t>
      </w:r>
    </w:p>
    <w:p w14:paraId="3A381E75" w14:textId="77777777" w:rsidR="007A3626" w:rsidRPr="006341A9" w:rsidRDefault="007A3626" w:rsidP="007A3626">
      <w:pPr>
        <w:spacing w:after="0" w:line="240" w:lineRule="auto"/>
        <w:jc w:val="both"/>
        <w:rPr>
          <w:rFonts w:eastAsia="Times New Roman" w:cstheme="minorHAnsi"/>
          <w:kern w:val="0"/>
          <w14:ligatures w14:val="none"/>
        </w:rPr>
      </w:pPr>
    </w:p>
    <w:p w14:paraId="15F54B6B" w14:textId="77777777" w:rsidR="007A3626" w:rsidRPr="006341A9" w:rsidRDefault="007A3626" w:rsidP="007A3626">
      <w:pPr>
        <w:spacing w:after="0" w:line="240" w:lineRule="auto"/>
        <w:jc w:val="both"/>
        <w:rPr>
          <w:rFonts w:eastAsia="Times New Roman" w:cstheme="minorHAnsi"/>
          <w:kern w:val="0"/>
          <w14:ligatures w14:val="none"/>
        </w:rPr>
      </w:pPr>
      <w:r w:rsidRPr="006341A9">
        <w:rPr>
          <w:rFonts w:eastAsia="Times New Roman" w:cstheme="minorHAnsi"/>
          <w:b/>
          <w:bCs/>
          <w:kern w:val="0"/>
          <w14:ligatures w14:val="none"/>
        </w:rPr>
        <w:t>Key Findings:</w:t>
      </w:r>
    </w:p>
    <w:p w14:paraId="7E5B0456" w14:textId="77777777" w:rsidR="007A3626" w:rsidRPr="006341A9" w:rsidRDefault="007A3626" w:rsidP="007A3626">
      <w:pPr>
        <w:numPr>
          <w:ilvl w:val="0"/>
          <w:numId w:val="18"/>
        </w:numPr>
        <w:spacing w:after="0" w:line="240" w:lineRule="auto"/>
        <w:ind w:left="0"/>
        <w:jc w:val="both"/>
        <w:rPr>
          <w:rFonts w:eastAsia="Times New Roman" w:cstheme="minorHAnsi"/>
          <w:kern w:val="0"/>
          <w14:ligatures w14:val="none"/>
        </w:rPr>
      </w:pPr>
      <w:r w:rsidRPr="006341A9">
        <w:rPr>
          <w:rFonts w:eastAsia="Times New Roman" w:cstheme="minorHAnsi"/>
          <w:b/>
          <w:bCs/>
          <w:kern w:val="0"/>
          <w14:ligatures w14:val="none"/>
        </w:rPr>
        <w:t>Overall Average Score:</w:t>
      </w:r>
      <w:r w:rsidRPr="006341A9">
        <w:rPr>
          <w:rFonts w:eastAsia="Times New Roman" w:cstheme="minorHAnsi"/>
          <w:kern w:val="0"/>
          <w14:ligatures w14:val="none"/>
        </w:rPr>
        <w:t xml:space="preserve"> The aggregate average score across all SDGs is 48%, which reflects a medium level of perceived progress. This suggests a generally positive view of the efforts towards achieving the SDGs in Mauritius.</w:t>
      </w:r>
    </w:p>
    <w:p w14:paraId="04C2477D" w14:textId="77777777" w:rsidR="007A3626" w:rsidRPr="006341A9" w:rsidRDefault="007A3626" w:rsidP="007A3626">
      <w:pPr>
        <w:numPr>
          <w:ilvl w:val="0"/>
          <w:numId w:val="18"/>
        </w:numPr>
        <w:spacing w:after="0" w:line="240" w:lineRule="auto"/>
        <w:ind w:left="0"/>
        <w:jc w:val="both"/>
        <w:rPr>
          <w:rFonts w:eastAsia="Times New Roman" w:cstheme="minorHAnsi"/>
          <w:kern w:val="0"/>
          <w14:ligatures w14:val="none"/>
        </w:rPr>
      </w:pPr>
      <w:r w:rsidRPr="006341A9">
        <w:rPr>
          <w:rFonts w:eastAsia="Times New Roman" w:cstheme="minorHAnsi"/>
          <w:b/>
          <w:bCs/>
          <w:kern w:val="0"/>
          <w14:ligatures w14:val="none"/>
        </w:rPr>
        <w:t>Highest and Lowest Scoring Goals:</w:t>
      </w:r>
    </w:p>
    <w:p w14:paraId="2C3D3DC9" w14:textId="77777777" w:rsidR="007A3626" w:rsidRPr="006341A9" w:rsidRDefault="007A3626" w:rsidP="007A3626">
      <w:pPr>
        <w:pStyle w:val="ListParagraph"/>
        <w:numPr>
          <w:ilvl w:val="0"/>
          <w:numId w:val="19"/>
        </w:numPr>
        <w:spacing w:after="0" w:line="240" w:lineRule="auto"/>
        <w:ind w:left="0"/>
        <w:jc w:val="both"/>
        <w:rPr>
          <w:rFonts w:eastAsia="Times New Roman" w:cstheme="minorHAnsi"/>
          <w:kern w:val="0"/>
          <w14:ligatures w14:val="none"/>
        </w:rPr>
      </w:pPr>
      <w:r w:rsidRPr="006341A9">
        <w:rPr>
          <w:rFonts w:eastAsia="Times New Roman" w:cstheme="minorHAnsi"/>
          <w:b/>
          <w:bCs/>
          <w:kern w:val="0"/>
          <w14:ligatures w14:val="none"/>
        </w:rPr>
        <w:t>Highest Scoring Goal:</w:t>
      </w:r>
      <w:r w:rsidRPr="006341A9">
        <w:rPr>
          <w:rFonts w:eastAsia="Times New Roman" w:cstheme="minorHAnsi"/>
          <w:kern w:val="0"/>
          <w14:ligatures w14:val="none"/>
        </w:rPr>
        <w:t xml:space="preserve"> SDG 3 (Good Health and Well-being) with a score of 61%. This indicates a strong perception of progress in healthcare and well-being in Mauritius.</w:t>
      </w:r>
    </w:p>
    <w:p w14:paraId="44780469" w14:textId="77777777" w:rsidR="007A3626" w:rsidRDefault="007A3626" w:rsidP="007A3626">
      <w:pPr>
        <w:pStyle w:val="ListParagraph"/>
        <w:numPr>
          <w:ilvl w:val="0"/>
          <w:numId w:val="19"/>
        </w:numPr>
        <w:spacing w:after="0" w:line="240" w:lineRule="auto"/>
        <w:ind w:left="0"/>
        <w:jc w:val="both"/>
        <w:rPr>
          <w:rFonts w:eastAsia="Times New Roman" w:cstheme="minorHAnsi"/>
          <w:kern w:val="0"/>
          <w14:ligatures w14:val="none"/>
        </w:rPr>
      </w:pPr>
      <w:r w:rsidRPr="006341A9">
        <w:rPr>
          <w:rFonts w:eastAsia="Times New Roman" w:cstheme="minorHAnsi"/>
          <w:b/>
          <w:bCs/>
          <w:kern w:val="0"/>
          <w14:ligatures w14:val="none"/>
        </w:rPr>
        <w:t>Lowest Scoring Goal:</w:t>
      </w:r>
      <w:r w:rsidRPr="006341A9">
        <w:rPr>
          <w:rFonts w:eastAsia="Times New Roman" w:cstheme="minorHAnsi"/>
          <w:kern w:val="0"/>
          <w14:ligatures w14:val="none"/>
        </w:rPr>
        <w:t xml:space="preserve"> SDG 14 (Life Below Water) with a score of 31%. This reveals concerns or perceived shortcomings in efforts related to ocean conservation and marine resources.</w:t>
      </w:r>
    </w:p>
    <w:p w14:paraId="4B4E196B" w14:textId="77777777" w:rsidR="007A3626" w:rsidRPr="006341A9" w:rsidRDefault="007A3626" w:rsidP="007A3626">
      <w:pPr>
        <w:pStyle w:val="ListParagraph"/>
        <w:spacing w:after="0" w:line="240" w:lineRule="auto"/>
        <w:ind w:left="0"/>
        <w:jc w:val="both"/>
        <w:rPr>
          <w:rFonts w:eastAsia="Times New Roman" w:cstheme="minorHAnsi"/>
          <w:kern w:val="0"/>
          <w14:ligatures w14:val="none"/>
        </w:rPr>
      </w:pPr>
    </w:p>
    <w:p w14:paraId="0E31FF95" w14:textId="77777777" w:rsidR="007A3626" w:rsidRPr="006341A9" w:rsidRDefault="007A3626" w:rsidP="007A3626">
      <w:pPr>
        <w:numPr>
          <w:ilvl w:val="0"/>
          <w:numId w:val="18"/>
        </w:numPr>
        <w:spacing w:after="0" w:line="240" w:lineRule="auto"/>
        <w:ind w:left="0"/>
        <w:jc w:val="both"/>
        <w:rPr>
          <w:rFonts w:eastAsia="Times New Roman" w:cstheme="minorHAnsi"/>
          <w:kern w:val="0"/>
          <w14:ligatures w14:val="none"/>
        </w:rPr>
      </w:pPr>
      <w:r w:rsidRPr="006341A9">
        <w:rPr>
          <w:rFonts w:eastAsia="Times New Roman" w:cstheme="minorHAnsi"/>
          <w:b/>
          <w:bCs/>
          <w:kern w:val="0"/>
          <w14:ligatures w14:val="none"/>
        </w:rPr>
        <w:t>Trends by SDG Categories:</w:t>
      </w:r>
    </w:p>
    <w:p w14:paraId="2F26A536" w14:textId="77777777" w:rsidR="007A3626" w:rsidRPr="006341A9" w:rsidRDefault="007A3626" w:rsidP="007A3626">
      <w:pPr>
        <w:numPr>
          <w:ilvl w:val="1"/>
          <w:numId w:val="20"/>
        </w:numPr>
        <w:spacing w:after="0" w:line="240" w:lineRule="auto"/>
        <w:ind w:left="0"/>
        <w:jc w:val="both"/>
        <w:rPr>
          <w:rFonts w:eastAsia="Times New Roman" w:cstheme="minorHAnsi"/>
          <w:kern w:val="0"/>
          <w14:ligatures w14:val="none"/>
        </w:rPr>
      </w:pPr>
      <w:r w:rsidRPr="006341A9">
        <w:rPr>
          <w:rFonts w:eastAsia="Times New Roman" w:cstheme="minorHAnsi"/>
          <w:b/>
          <w:bCs/>
          <w:kern w:val="0"/>
          <w14:ligatures w14:val="none"/>
        </w:rPr>
        <w:t>Human Development-Centered SDGs:</w:t>
      </w:r>
      <w:r w:rsidRPr="006341A9">
        <w:rPr>
          <w:rFonts w:eastAsia="Times New Roman" w:cstheme="minorHAnsi"/>
          <w:kern w:val="0"/>
          <w14:ligatures w14:val="none"/>
        </w:rPr>
        <w:t xml:space="preserve"> Goals related to human development, including healthcare, education, and social welfare, generally received higher scores. This is reflected in the high score for SDG 3 and moderate scores for related goals.</w:t>
      </w:r>
    </w:p>
    <w:p w14:paraId="789CD74A" w14:textId="77777777" w:rsidR="007A3626" w:rsidRPr="006341A9" w:rsidRDefault="007A3626" w:rsidP="007A3626">
      <w:pPr>
        <w:numPr>
          <w:ilvl w:val="1"/>
          <w:numId w:val="20"/>
        </w:numPr>
        <w:spacing w:after="0" w:line="240" w:lineRule="auto"/>
        <w:ind w:left="0"/>
        <w:jc w:val="both"/>
        <w:rPr>
          <w:rFonts w:eastAsia="Times New Roman" w:cstheme="minorHAnsi"/>
          <w:kern w:val="0"/>
          <w14:ligatures w14:val="none"/>
        </w:rPr>
      </w:pPr>
      <w:r w:rsidRPr="006341A9">
        <w:rPr>
          <w:rFonts w:eastAsia="Times New Roman" w:cstheme="minorHAnsi"/>
          <w:b/>
          <w:bCs/>
          <w:kern w:val="0"/>
          <w14:ligatures w14:val="none"/>
        </w:rPr>
        <w:t>Gender Equality and Environment-Centered SDGs:</w:t>
      </w:r>
      <w:r w:rsidRPr="006341A9">
        <w:rPr>
          <w:rFonts w:eastAsia="Times New Roman" w:cstheme="minorHAnsi"/>
          <w:kern w:val="0"/>
          <w14:ligatures w14:val="none"/>
        </w:rPr>
        <w:t xml:space="preserve"> SDGs focusing on gender equality, environmental sustainability, and peace and justice tend to score lower. Specific concerns were noted in SDG 5 (Gender Equality) and SDG 16 (Peace, Justice, and Strong Institutions), which reflect areas where progress may be perceived as slower or more challenging.</w:t>
      </w:r>
    </w:p>
    <w:p w14:paraId="33FC2772" w14:textId="77777777" w:rsidR="007A3626" w:rsidRPr="006341A9" w:rsidRDefault="007A3626" w:rsidP="007A3626">
      <w:pPr>
        <w:numPr>
          <w:ilvl w:val="1"/>
          <w:numId w:val="20"/>
        </w:numPr>
        <w:spacing w:after="0" w:line="240" w:lineRule="auto"/>
        <w:ind w:left="0"/>
        <w:jc w:val="both"/>
        <w:rPr>
          <w:rFonts w:eastAsia="Times New Roman" w:cstheme="minorHAnsi"/>
          <w:kern w:val="0"/>
          <w14:ligatures w14:val="none"/>
        </w:rPr>
      </w:pPr>
      <w:r w:rsidRPr="006341A9">
        <w:rPr>
          <w:rFonts w:eastAsia="Times New Roman" w:cstheme="minorHAnsi"/>
          <w:b/>
          <w:bCs/>
          <w:kern w:val="0"/>
          <w14:ligatures w14:val="none"/>
        </w:rPr>
        <w:t>Sustainable Agriculture and Food Security:</w:t>
      </w:r>
      <w:r w:rsidRPr="006341A9">
        <w:rPr>
          <w:rFonts w:eastAsia="Times New Roman" w:cstheme="minorHAnsi"/>
          <w:kern w:val="0"/>
          <w14:ligatures w14:val="none"/>
        </w:rPr>
        <w:t xml:space="preserve"> Positive responses were observed in SDGs related to sustainable agriculture and food security, indicating favorable views on policies and practices in these areas.</w:t>
      </w:r>
    </w:p>
    <w:p w14:paraId="6B821A1A" w14:textId="77777777" w:rsidR="007A3626" w:rsidRDefault="007A3626" w:rsidP="007A3626">
      <w:pPr>
        <w:spacing w:after="0" w:line="240" w:lineRule="auto"/>
        <w:jc w:val="both"/>
        <w:rPr>
          <w:rFonts w:eastAsia="Times New Roman" w:cstheme="minorHAnsi"/>
          <w:kern w:val="0"/>
          <w14:ligatures w14:val="none"/>
        </w:rPr>
      </w:pPr>
      <w:r w:rsidRPr="006341A9">
        <w:rPr>
          <w:rFonts w:eastAsia="Times New Roman" w:cstheme="minorHAnsi"/>
          <w:b/>
          <w:bCs/>
          <w:kern w:val="0"/>
          <w14:ligatures w14:val="none"/>
        </w:rPr>
        <w:t>Qualitative Insights:</w:t>
      </w:r>
      <w:r w:rsidRPr="006341A9">
        <w:rPr>
          <w:rFonts w:eastAsia="Times New Roman" w:cstheme="minorHAnsi"/>
          <w:kern w:val="0"/>
          <w14:ligatures w14:val="none"/>
        </w:rPr>
        <w:t xml:space="preserve"> The survey had limited qualitative feedback, which restricts the depth of context that can be provided. However, the quantitative data suggests that Mauritian civil society holds a generally positive view of progress in areas linked to human development and social welfare. Conversely, there is less satisfaction with efforts related to gender equality and environmental sustainability.</w:t>
      </w:r>
    </w:p>
    <w:p w14:paraId="7930418A" w14:textId="77777777" w:rsidR="007A3626" w:rsidRPr="006341A9" w:rsidRDefault="007A3626" w:rsidP="007A3626">
      <w:pPr>
        <w:spacing w:after="0" w:line="240" w:lineRule="auto"/>
        <w:jc w:val="both"/>
        <w:rPr>
          <w:rFonts w:eastAsia="Times New Roman" w:cstheme="minorHAnsi"/>
          <w:kern w:val="0"/>
          <w14:ligatures w14:val="none"/>
        </w:rPr>
      </w:pPr>
    </w:p>
    <w:p w14:paraId="4B4F5321" w14:textId="77777777" w:rsidR="007A3626" w:rsidRPr="006341A9" w:rsidRDefault="007A3626" w:rsidP="007A3626">
      <w:pPr>
        <w:spacing w:after="0" w:line="240" w:lineRule="auto"/>
        <w:jc w:val="both"/>
        <w:rPr>
          <w:rFonts w:eastAsia="Times New Roman" w:cstheme="minorHAnsi"/>
          <w:kern w:val="0"/>
          <w14:ligatures w14:val="none"/>
        </w:rPr>
      </w:pPr>
      <w:r w:rsidRPr="006341A9">
        <w:rPr>
          <w:rFonts w:eastAsia="Times New Roman" w:cstheme="minorHAnsi"/>
          <w:b/>
          <w:bCs/>
          <w:kern w:val="0"/>
          <w14:ligatures w14:val="none"/>
        </w:rPr>
        <w:t>Conclusion:</w:t>
      </w:r>
      <w:r w:rsidRPr="006341A9">
        <w:rPr>
          <w:rFonts w:eastAsia="Times New Roman" w:cstheme="minorHAnsi"/>
          <w:kern w:val="0"/>
          <w14:ligatures w14:val="none"/>
        </w:rPr>
        <w:t xml:space="preserve"> The survey results indicate a predominantly positive perception of progress towards the SDGs in Mauritius, particularly in human development and social welfare areas. However, there are notable concerns regarding environmental and gender equality goals. The low level of qualitative feedback underscores the need for more detailed input to better understand the nuances behind these perceptions.</w:t>
      </w:r>
    </w:p>
    <w:p w14:paraId="3D34E68A" w14:textId="77777777" w:rsidR="007A3626" w:rsidRPr="00135E7F" w:rsidRDefault="007A3626" w:rsidP="007A3626">
      <w:pPr>
        <w:spacing w:after="0" w:line="240" w:lineRule="auto"/>
        <w:jc w:val="both"/>
        <w:rPr>
          <w:rFonts w:eastAsia="Times New Roman" w:cstheme="minorHAnsi"/>
          <w:kern w:val="0"/>
          <w14:ligatures w14:val="none"/>
        </w:rPr>
      </w:pPr>
      <w:r w:rsidRPr="006341A9">
        <w:rPr>
          <w:rFonts w:eastAsia="Times New Roman" w:cstheme="minorHAnsi"/>
          <w:kern w:val="0"/>
          <w14:ligatures w14:val="none"/>
        </w:rPr>
        <w:t>Moving forward, it may be beneficial to delve deeper into the specific areas of concern identified by the survey to address the perceived gaps and enhance overall progress towards the SDGs.</w:t>
      </w:r>
    </w:p>
    <w:p w14:paraId="0C3CC1C6" w14:textId="77777777" w:rsidR="007A3626" w:rsidRDefault="007A3626" w:rsidP="00F677D3">
      <w:pPr>
        <w:spacing w:after="0" w:line="240" w:lineRule="auto"/>
        <w:contextualSpacing/>
        <w:jc w:val="center"/>
        <w:rPr>
          <w:rFonts w:ascii="Arial Nova" w:hAnsi="Arial Nova" w:cstheme="minorHAnsi"/>
          <w:b/>
          <w:bCs/>
          <w:u w:val="single"/>
        </w:rPr>
      </w:pPr>
    </w:p>
    <w:p w14:paraId="36AF0BC4" w14:textId="77777777" w:rsidR="007A3626" w:rsidRDefault="007A3626" w:rsidP="00F677D3">
      <w:pPr>
        <w:spacing w:after="0" w:line="240" w:lineRule="auto"/>
        <w:contextualSpacing/>
        <w:jc w:val="center"/>
        <w:rPr>
          <w:rFonts w:ascii="Arial Nova" w:hAnsi="Arial Nova" w:cstheme="minorHAnsi"/>
          <w:b/>
          <w:bCs/>
          <w:u w:val="single"/>
        </w:rPr>
      </w:pPr>
    </w:p>
    <w:p w14:paraId="1E780384" w14:textId="77777777" w:rsidR="007A3626" w:rsidRDefault="007A3626" w:rsidP="00F677D3">
      <w:pPr>
        <w:spacing w:after="0" w:line="240" w:lineRule="auto"/>
        <w:contextualSpacing/>
        <w:jc w:val="center"/>
        <w:rPr>
          <w:rFonts w:ascii="Arial Nova" w:hAnsi="Arial Nova" w:cstheme="minorHAnsi"/>
          <w:b/>
          <w:bCs/>
          <w:u w:val="single"/>
        </w:rPr>
      </w:pPr>
    </w:p>
    <w:p w14:paraId="0AFC5EE1" w14:textId="77777777" w:rsidR="007A3626" w:rsidRDefault="007A3626" w:rsidP="00F677D3">
      <w:pPr>
        <w:spacing w:after="0" w:line="240" w:lineRule="auto"/>
        <w:contextualSpacing/>
        <w:jc w:val="center"/>
        <w:rPr>
          <w:rFonts w:ascii="Arial Nova" w:hAnsi="Arial Nova" w:cstheme="minorHAnsi"/>
          <w:b/>
          <w:bCs/>
          <w:u w:val="single"/>
        </w:rPr>
      </w:pPr>
    </w:p>
    <w:p w14:paraId="726B3C22" w14:textId="77777777" w:rsidR="007A3626" w:rsidRDefault="007A3626" w:rsidP="00F677D3">
      <w:pPr>
        <w:spacing w:after="0" w:line="240" w:lineRule="auto"/>
        <w:contextualSpacing/>
        <w:jc w:val="center"/>
        <w:rPr>
          <w:rFonts w:ascii="Arial Nova" w:hAnsi="Arial Nova" w:cstheme="minorHAnsi"/>
          <w:b/>
          <w:bCs/>
          <w:u w:val="single"/>
        </w:rPr>
      </w:pPr>
    </w:p>
    <w:p w14:paraId="63394A8F" w14:textId="77777777" w:rsidR="007A3626" w:rsidRDefault="007A3626" w:rsidP="00F677D3">
      <w:pPr>
        <w:spacing w:after="0" w:line="240" w:lineRule="auto"/>
        <w:contextualSpacing/>
        <w:jc w:val="center"/>
        <w:rPr>
          <w:rFonts w:ascii="Arial Nova" w:hAnsi="Arial Nova" w:cstheme="minorHAnsi"/>
          <w:b/>
          <w:bCs/>
          <w:u w:val="single"/>
        </w:rPr>
      </w:pPr>
    </w:p>
    <w:p w14:paraId="79583E70" w14:textId="77777777" w:rsidR="007A3626" w:rsidRDefault="007A3626" w:rsidP="00F677D3">
      <w:pPr>
        <w:spacing w:after="0" w:line="240" w:lineRule="auto"/>
        <w:contextualSpacing/>
        <w:jc w:val="center"/>
        <w:rPr>
          <w:rFonts w:ascii="Arial Nova" w:hAnsi="Arial Nova" w:cstheme="minorHAnsi"/>
          <w:b/>
          <w:bCs/>
          <w:u w:val="single"/>
        </w:rPr>
      </w:pPr>
    </w:p>
    <w:p w14:paraId="4F79CDFD" w14:textId="77777777" w:rsidR="007A3626" w:rsidRDefault="007A3626" w:rsidP="00F677D3">
      <w:pPr>
        <w:spacing w:after="0" w:line="240" w:lineRule="auto"/>
        <w:contextualSpacing/>
        <w:jc w:val="center"/>
        <w:rPr>
          <w:rFonts w:ascii="Arial Nova" w:hAnsi="Arial Nova" w:cstheme="minorHAnsi"/>
          <w:b/>
          <w:bCs/>
          <w:u w:val="single"/>
        </w:rPr>
      </w:pPr>
    </w:p>
    <w:p w14:paraId="7E15DEFB" w14:textId="77777777" w:rsidR="000B6BE9" w:rsidRDefault="000B6BE9" w:rsidP="00F677D3">
      <w:pPr>
        <w:spacing w:after="0" w:line="240" w:lineRule="auto"/>
        <w:contextualSpacing/>
        <w:jc w:val="center"/>
        <w:rPr>
          <w:rFonts w:ascii="Arial Nova" w:hAnsi="Arial Nova" w:cstheme="minorHAnsi"/>
          <w:b/>
          <w:bCs/>
          <w:u w:val="single"/>
        </w:rPr>
      </w:pPr>
    </w:p>
    <w:p w14:paraId="4F10DAAF" w14:textId="77777777" w:rsidR="007A3626" w:rsidRDefault="007A3626" w:rsidP="00F677D3">
      <w:pPr>
        <w:spacing w:after="0" w:line="240" w:lineRule="auto"/>
        <w:contextualSpacing/>
        <w:jc w:val="center"/>
        <w:rPr>
          <w:rFonts w:ascii="Arial Nova" w:hAnsi="Arial Nova" w:cstheme="minorHAnsi"/>
          <w:b/>
          <w:bCs/>
          <w:u w:val="single"/>
        </w:rPr>
      </w:pPr>
    </w:p>
    <w:p w14:paraId="712B1B38" w14:textId="77777777" w:rsidR="007A3626" w:rsidRDefault="007A3626" w:rsidP="00F677D3">
      <w:pPr>
        <w:spacing w:after="0" w:line="240" w:lineRule="auto"/>
        <w:contextualSpacing/>
        <w:jc w:val="center"/>
        <w:rPr>
          <w:rFonts w:ascii="Arial Nova" w:hAnsi="Arial Nova" w:cstheme="minorHAnsi"/>
          <w:b/>
          <w:bCs/>
          <w:u w:val="single"/>
        </w:rPr>
      </w:pPr>
    </w:p>
    <w:p w14:paraId="6FE5866E" w14:textId="77777777" w:rsidR="007A3626" w:rsidRDefault="007A3626" w:rsidP="00F677D3">
      <w:pPr>
        <w:spacing w:after="0" w:line="240" w:lineRule="auto"/>
        <w:contextualSpacing/>
        <w:jc w:val="center"/>
        <w:rPr>
          <w:rFonts w:ascii="Arial Nova" w:hAnsi="Arial Nova" w:cstheme="minorHAnsi"/>
          <w:b/>
          <w:bCs/>
          <w:u w:val="single"/>
        </w:rPr>
      </w:pPr>
    </w:p>
    <w:p w14:paraId="4C26D916" w14:textId="77777777" w:rsidR="007A3626" w:rsidRDefault="007A3626" w:rsidP="00F677D3">
      <w:pPr>
        <w:spacing w:after="0" w:line="240" w:lineRule="auto"/>
        <w:contextualSpacing/>
        <w:jc w:val="center"/>
        <w:rPr>
          <w:rFonts w:ascii="Arial Nova" w:hAnsi="Arial Nova" w:cstheme="minorHAnsi"/>
          <w:b/>
          <w:bCs/>
          <w:u w:val="single"/>
        </w:rPr>
      </w:pPr>
    </w:p>
    <w:p w14:paraId="2DFA38EE" w14:textId="75DA20BD" w:rsidR="00F677D3" w:rsidRPr="0043229D" w:rsidRDefault="00F677D3" w:rsidP="00F677D3">
      <w:pPr>
        <w:spacing w:after="0" w:line="240" w:lineRule="auto"/>
        <w:contextualSpacing/>
        <w:jc w:val="center"/>
        <w:rPr>
          <w:rFonts w:ascii="Arial Nova" w:hAnsi="Arial Nova" w:cstheme="minorHAnsi"/>
          <w:b/>
          <w:bCs/>
          <w:u w:val="single"/>
        </w:rPr>
      </w:pPr>
      <w:r w:rsidRPr="0043229D">
        <w:rPr>
          <w:rFonts w:ascii="Arial Nova" w:hAnsi="Arial Nova" w:cstheme="minorHAnsi"/>
          <w:b/>
          <w:bCs/>
          <w:u w:val="single"/>
        </w:rPr>
        <w:t>Statement of the Mauritius Council of Social Service (MACOSS)</w:t>
      </w:r>
    </w:p>
    <w:p w14:paraId="7366C4EB" w14:textId="77777777" w:rsidR="00F677D3" w:rsidRPr="0043229D" w:rsidRDefault="00F677D3" w:rsidP="00F677D3">
      <w:pPr>
        <w:spacing w:after="0" w:line="240" w:lineRule="auto"/>
        <w:contextualSpacing/>
        <w:jc w:val="center"/>
        <w:rPr>
          <w:rFonts w:ascii="Arial Nova" w:hAnsi="Arial Nova" w:cstheme="minorHAnsi"/>
          <w:u w:val="single"/>
        </w:rPr>
      </w:pPr>
      <w:r w:rsidRPr="0043229D">
        <w:rPr>
          <w:rFonts w:ascii="Arial Nova" w:hAnsi="Arial Nova" w:cstheme="minorHAnsi"/>
          <w:u w:val="single"/>
        </w:rPr>
        <w:t>(The National Platform of Civil Society Organisations in Mauritius)</w:t>
      </w:r>
    </w:p>
    <w:p w14:paraId="489D6FFE" w14:textId="77777777" w:rsidR="00F677D3" w:rsidRPr="0043229D" w:rsidRDefault="00F677D3" w:rsidP="00F677D3">
      <w:pPr>
        <w:spacing w:after="0" w:line="240" w:lineRule="auto"/>
        <w:contextualSpacing/>
        <w:jc w:val="both"/>
        <w:rPr>
          <w:rFonts w:ascii="Arial Nova" w:hAnsi="Arial Nova" w:cstheme="minorHAnsi"/>
          <w:sz w:val="20"/>
          <w:szCs w:val="20"/>
        </w:rPr>
      </w:pPr>
    </w:p>
    <w:p w14:paraId="5ADE5098" w14:textId="77777777" w:rsidR="00F677D3" w:rsidRPr="0043229D" w:rsidRDefault="00F677D3" w:rsidP="00F677D3">
      <w:pPr>
        <w:spacing w:after="0" w:line="240" w:lineRule="auto"/>
        <w:contextualSpacing/>
        <w:jc w:val="both"/>
        <w:rPr>
          <w:rFonts w:ascii="Arial Nova" w:hAnsi="Arial Nova" w:cstheme="minorHAnsi"/>
          <w:sz w:val="20"/>
          <w:szCs w:val="20"/>
        </w:rPr>
      </w:pPr>
      <w:r w:rsidRPr="0043229D">
        <w:rPr>
          <w:rFonts w:ascii="Arial Nova" w:hAnsi="Arial Nova" w:cstheme="minorHAnsi"/>
          <w:sz w:val="20"/>
          <w:szCs w:val="20"/>
        </w:rPr>
        <w:t>The Mauritius Council of Social Service (MACOSS) took note that the government of the Republic of Mauritius submits its 2</w:t>
      </w:r>
      <w:r w:rsidRPr="0043229D">
        <w:rPr>
          <w:rFonts w:ascii="Arial Nova" w:hAnsi="Arial Nova" w:cstheme="minorHAnsi"/>
          <w:sz w:val="20"/>
          <w:szCs w:val="20"/>
          <w:vertAlign w:val="superscript"/>
        </w:rPr>
        <w:t>nd</w:t>
      </w:r>
      <w:r w:rsidRPr="0043229D">
        <w:rPr>
          <w:rFonts w:ascii="Arial Nova" w:hAnsi="Arial Nova" w:cstheme="minorHAnsi"/>
          <w:sz w:val="20"/>
          <w:szCs w:val="20"/>
        </w:rPr>
        <w:t xml:space="preserve"> VNR report this July 2024 to the UN High Level Political Forum for Sustainable Development.</w:t>
      </w:r>
    </w:p>
    <w:p w14:paraId="1DC6B196" w14:textId="77777777" w:rsidR="00F677D3" w:rsidRPr="0043229D" w:rsidRDefault="00F677D3" w:rsidP="00F677D3">
      <w:pPr>
        <w:spacing w:after="0" w:line="240" w:lineRule="auto"/>
        <w:contextualSpacing/>
        <w:jc w:val="both"/>
        <w:rPr>
          <w:rFonts w:ascii="Arial Nova" w:hAnsi="Arial Nova" w:cstheme="minorHAnsi"/>
          <w:sz w:val="20"/>
          <w:szCs w:val="20"/>
        </w:rPr>
      </w:pPr>
    </w:p>
    <w:p w14:paraId="6A977D37" w14:textId="77777777" w:rsidR="00F677D3" w:rsidRPr="0043229D" w:rsidRDefault="00F677D3" w:rsidP="00F677D3">
      <w:pPr>
        <w:spacing w:after="0" w:line="240" w:lineRule="auto"/>
        <w:contextualSpacing/>
        <w:jc w:val="both"/>
        <w:rPr>
          <w:rFonts w:ascii="Arial Nova" w:hAnsi="Arial Nova" w:cstheme="minorHAnsi"/>
          <w:sz w:val="20"/>
          <w:szCs w:val="20"/>
        </w:rPr>
      </w:pPr>
      <w:r w:rsidRPr="0043229D">
        <w:rPr>
          <w:rFonts w:ascii="Arial Nova" w:hAnsi="Arial Nova" w:cstheme="minorHAnsi"/>
          <w:sz w:val="20"/>
          <w:szCs w:val="20"/>
        </w:rPr>
        <w:t>Whilst it is generally accepted that progress has been made by the Republic of Mauritius since the 1</w:t>
      </w:r>
      <w:r w:rsidRPr="0043229D">
        <w:rPr>
          <w:rFonts w:ascii="Arial Nova" w:hAnsi="Arial Nova" w:cstheme="minorHAnsi"/>
          <w:sz w:val="20"/>
          <w:szCs w:val="20"/>
          <w:vertAlign w:val="superscript"/>
        </w:rPr>
        <w:t>st</w:t>
      </w:r>
      <w:r w:rsidRPr="0043229D">
        <w:rPr>
          <w:rFonts w:ascii="Arial Nova" w:hAnsi="Arial Nova" w:cstheme="minorHAnsi"/>
          <w:sz w:val="20"/>
          <w:szCs w:val="20"/>
        </w:rPr>
        <w:t xml:space="preserve"> VNR in 2019 on a number of indicators, it is observed that a number of challenges need still to be addressed urgently so as to meet the 2030 Agenda.</w:t>
      </w:r>
    </w:p>
    <w:p w14:paraId="50AB89E3" w14:textId="77777777" w:rsidR="00F677D3" w:rsidRPr="0043229D" w:rsidRDefault="00F677D3" w:rsidP="00F677D3">
      <w:pPr>
        <w:spacing w:after="0" w:line="240" w:lineRule="auto"/>
        <w:contextualSpacing/>
        <w:jc w:val="both"/>
        <w:rPr>
          <w:rFonts w:ascii="Arial Nova" w:hAnsi="Arial Nova" w:cstheme="minorHAnsi"/>
          <w:sz w:val="20"/>
          <w:szCs w:val="20"/>
        </w:rPr>
      </w:pPr>
    </w:p>
    <w:p w14:paraId="5FD59A50" w14:textId="77777777" w:rsidR="00F677D3" w:rsidRPr="0043229D" w:rsidRDefault="00F677D3" w:rsidP="00F677D3">
      <w:pPr>
        <w:spacing w:after="0" w:line="240" w:lineRule="auto"/>
        <w:contextualSpacing/>
        <w:jc w:val="both"/>
        <w:rPr>
          <w:rFonts w:ascii="Arial Nova" w:hAnsi="Arial Nova" w:cstheme="minorHAnsi"/>
          <w:sz w:val="20"/>
          <w:szCs w:val="20"/>
        </w:rPr>
      </w:pPr>
      <w:r w:rsidRPr="0043229D">
        <w:rPr>
          <w:rFonts w:ascii="Arial Nova" w:hAnsi="Arial Nova" w:cstheme="minorHAnsi"/>
          <w:sz w:val="20"/>
          <w:szCs w:val="20"/>
        </w:rPr>
        <w:t xml:space="preserve">Since 2019, only two meetings were held with MACOSS, i.e. on </w:t>
      </w:r>
      <w:r w:rsidRPr="0043229D">
        <w:rPr>
          <w:rFonts w:ascii="Arial Nova" w:hAnsi="Arial Nova" w:cs="Calibri"/>
          <w:color w:val="212121"/>
          <w:sz w:val="20"/>
          <w:szCs w:val="20"/>
          <w:lang w:val="en-GB"/>
        </w:rPr>
        <w:t xml:space="preserve">13 February 2024 </w:t>
      </w:r>
      <w:r w:rsidRPr="0043229D">
        <w:rPr>
          <w:rFonts w:ascii="Arial Nova" w:hAnsi="Arial Nova" w:cstheme="minorHAnsi"/>
          <w:sz w:val="20"/>
          <w:szCs w:val="20"/>
        </w:rPr>
        <w:t>and 20 March 2024 respectively with regard to the 2</w:t>
      </w:r>
      <w:r w:rsidRPr="0043229D">
        <w:rPr>
          <w:rFonts w:ascii="Arial Nova" w:hAnsi="Arial Nova" w:cstheme="minorHAnsi"/>
          <w:sz w:val="20"/>
          <w:szCs w:val="20"/>
          <w:vertAlign w:val="superscript"/>
        </w:rPr>
        <w:t>nd</w:t>
      </w:r>
      <w:r w:rsidRPr="0043229D">
        <w:rPr>
          <w:rFonts w:ascii="Arial Nova" w:hAnsi="Arial Nova" w:cstheme="minorHAnsi"/>
          <w:sz w:val="20"/>
          <w:szCs w:val="20"/>
        </w:rPr>
        <w:t xml:space="preserve"> VNR process. Indeed 2 meetings are largely inadequate to sharing information on the 2030 Agenda in a span of 4 years. MACOSS has engaged with the CSOs regularly and continuously over the last four years cumulating to not less than 50 consultative meetings. And the findings are instrumental.</w:t>
      </w:r>
    </w:p>
    <w:p w14:paraId="208DC887" w14:textId="77777777" w:rsidR="00F677D3" w:rsidRPr="0043229D" w:rsidRDefault="00F677D3" w:rsidP="00F677D3">
      <w:pPr>
        <w:spacing w:after="0" w:line="240" w:lineRule="auto"/>
        <w:contextualSpacing/>
        <w:jc w:val="both"/>
        <w:rPr>
          <w:rFonts w:ascii="Arial Nova" w:hAnsi="Arial Nova" w:cstheme="minorHAnsi"/>
          <w:sz w:val="20"/>
          <w:szCs w:val="20"/>
        </w:rPr>
      </w:pPr>
    </w:p>
    <w:p w14:paraId="7A52B83C" w14:textId="77777777" w:rsidR="00F677D3" w:rsidRPr="0043229D" w:rsidRDefault="00F677D3" w:rsidP="00F677D3">
      <w:pPr>
        <w:spacing w:after="0" w:line="240" w:lineRule="auto"/>
        <w:contextualSpacing/>
        <w:jc w:val="both"/>
        <w:rPr>
          <w:rFonts w:ascii="Arial Nova" w:hAnsi="Arial Nova" w:cstheme="minorHAnsi"/>
          <w:sz w:val="20"/>
          <w:szCs w:val="20"/>
        </w:rPr>
      </w:pPr>
      <w:r w:rsidRPr="0043229D">
        <w:rPr>
          <w:rFonts w:ascii="Arial Nova" w:hAnsi="Arial Nova" w:cstheme="minorHAnsi"/>
          <w:sz w:val="20"/>
          <w:szCs w:val="20"/>
        </w:rPr>
        <w:t>From the data collected from CSOs, among others, some issues are highlighted as follows:</w:t>
      </w:r>
    </w:p>
    <w:p w14:paraId="5272C3CA" w14:textId="77777777" w:rsidR="00F677D3" w:rsidRDefault="00F677D3" w:rsidP="00F677D3">
      <w:pPr>
        <w:pStyle w:val="ListParagraph"/>
        <w:numPr>
          <w:ilvl w:val="0"/>
          <w:numId w:val="16"/>
        </w:numPr>
        <w:spacing w:after="0" w:line="240" w:lineRule="auto"/>
        <w:jc w:val="both"/>
        <w:rPr>
          <w:rFonts w:ascii="Arial Nova" w:hAnsi="Arial Nova" w:cstheme="minorHAnsi"/>
          <w:sz w:val="20"/>
          <w:szCs w:val="20"/>
        </w:rPr>
      </w:pPr>
      <w:r w:rsidRPr="0043229D">
        <w:rPr>
          <w:rFonts w:ascii="Arial Nova" w:hAnsi="Arial Nova" w:cstheme="minorHAnsi"/>
          <w:sz w:val="20"/>
          <w:szCs w:val="20"/>
        </w:rPr>
        <w:t xml:space="preserve">It is acknowledged that there is a lack of available data on several key indicators which must be addressed as of priority. Whilst some indicators are not relevant to Mauritius, others are specific to SIDS including Mauritius. Due to lack of consultation between the government and the National Platform, valuable data has not been captured by the government. </w:t>
      </w:r>
    </w:p>
    <w:p w14:paraId="17CE0F1A" w14:textId="77777777" w:rsidR="00F677D3" w:rsidRPr="0043229D" w:rsidRDefault="00F677D3" w:rsidP="00F677D3">
      <w:pPr>
        <w:pStyle w:val="ListParagraph"/>
        <w:spacing w:after="0" w:line="240" w:lineRule="auto"/>
        <w:jc w:val="both"/>
        <w:rPr>
          <w:rFonts w:ascii="Arial Nova" w:hAnsi="Arial Nova" w:cstheme="minorHAnsi"/>
          <w:sz w:val="20"/>
          <w:szCs w:val="20"/>
        </w:rPr>
      </w:pPr>
    </w:p>
    <w:p w14:paraId="57260F71" w14:textId="77777777" w:rsidR="00F677D3" w:rsidRPr="0043229D" w:rsidRDefault="00F677D3" w:rsidP="00F677D3">
      <w:pPr>
        <w:pStyle w:val="ListParagraph"/>
        <w:numPr>
          <w:ilvl w:val="0"/>
          <w:numId w:val="16"/>
        </w:numPr>
        <w:spacing w:after="0" w:line="240" w:lineRule="auto"/>
        <w:jc w:val="both"/>
        <w:rPr>
          <w:rFonts w:ascii="Arial Nova" w:hAnsi="Arial Nova" w:cstheme="minorHAnsi"/>
          <w:sz w:val="20"/>
          <w:szCs w:val="20"/>
        </w:rPr>
      </w:pPr>
      <w:r w:rsidRPr="0043229D">
        <w:rPr>
          <w:rFonts w:ascii="Arial Nova" w:hAnsi="Arial Nova" w:cstheme="minorHAnsi"/>
          <w:sz w:val="20"/>
          <w:szCs w:val="20"/>
        </w:rPr>
        <w:t>It was suggested that government put in place a strategy to address the gaps under the 1</w:t>
      </w:r>
      <w:r w:rsidRPr="0043229D">
        <w:rPr>
          <w:rFonts w:ascii="Arial Nova" w:hAnsi="Arial Nova" w:cstheme="minorHAnsi"/>
          <w:sz w:val="20"/>
          <w:szCs w:val="20"/>
          <w:vertAlign w:val="superscript"/>
        </w:rPr>
        <w:t>st</w:t>
      </w:r>
      <w:r w:rsidRPr="0043229D">
        <w:rPr>
          <w:rFonts w:ascii="Arial Nova" w:hAnsi="Arial Nova" w:cstheme="minorHAnsi"/>
          <w:sz w:val="20"/>
          <w:szCs w:val="20"/>
        </w:rPr>
        <w:t xml:space="preserve"> VNR and data collection for policy formulation. On 20/3/24, at the stakeholders meeting chaired by the government various stakeholders expressed their concerns on the lack of data and the gaps. Many government ministries are working in silo mode and major policy decisions do not make it to the implementation stage with significant adverse effect and collaterals.</w:t>
      </w:r>
    </w:p>
    <w:p w14:paraId="6A2B4853" w14:textId="77777777" w:rsidR="00F677D3" w:rsidRPr="0043229D" w:rsidRDefault="00F677D3" w:rsidP="00F677D3">
      <w:pPr>
        <w:pStyle w:val="ListParagraph"/>
        <w:spacing w:after="0" w:line="240" w:lineRule="auto"/>
        <w:jc w:val="both"/>
        <w:rPr>
          <w:rFonts w:ascii="Arial Nova" w:hAnsi="Arial Nova" w:cstheme="minorHAnsi"/>
          <w:sz w:val="20"/>
          <w:szCs w:val="20"/>
        </w:rPr>
      </w:pPr>
    </w:p>
    <w:p w14:paraId="19829609" w14:textId="77777777" w:rsidR="00F677D3" w:rsidRPr="0043229D" w:rsidRDefault="00F677D3" w:rsidP="00F677D3">
      <w:pPr>
        <w:pStyle w:val="ListParagraph"/>
        <w:numPr>
          <w:ilvl w:val="0"/>
          <w:numId w:val="16"/>
        </w:numPr>
        <w:spacing w:after="0" w:line="240" w:lineRule="auto"/>
        <w:jc w:val="both"/>
        <w:rPr>
          <w:rFonts w:ascii="Arial Nova" w:hAnsi="Arial Nova" w:cstheme="minorHAnsi"/>
          <w:sz w:val="20"/>
          <w:szCs w:val="20"/>
        </w:rPr>
      </w:pPr>
      <w:r w:rsidRPr="0043229D">
        <w:rPr>
          <w:rFonts w:ascii="Arial Nova" w:hAnsi="Arial Nova" w:cstheme="minorHAnsi"/>
          <w:sz w:val="20"/>
          <w:szCs w:val="20"/>
        </w:rPr>
        <w:t>It is recognized that the government has taken bold initiatives to improve lives of people in the country specially those at the bottom end. However, much more could have been done to address a number of critical targets which impact people’s lives directly such as:</w:t>
      </w:r>
    </w:p>
    <w:p w14:paraId="41C290BD" w14:textId="77777777" w:rsidR="00F677D3" w:rsidRPr="0043229D" w:rsidRDefault="00F677D3" w:rsidP="00F677D3">
      <w:pPr>
        <w:pStyle w:val="ListParagraph"/>
        <w:numPr>
          <w:ilvl w:val="1"/>
          <w:numId w:val="16"/>
        </w:numPr>
        <w:spacing w:after="0" w:line="240" w:lineRule="auto"/>
        <w:ind w:left="1170"/>
        <w:jc w:val="both"/>
        <w:rPr>
          <w:rFonts w:ascii="Arial Nova" w:hAnsi="Arial Nova" w:cstheme="minorHAnsi"/>
          <w:sz w:val="20"/>
          <w:szCs w:val="20"/>
        </w:rPr>
      </w:pPr>
      <w:r w:rsidRPr="0043229D">
        <w:rPr>
          <w:rFonts w:ascii="Arial Nova" w:hAnsi="Arial Nova" w:cstheme="minorHAnsi"/>
          <w:sz w:val="20"/>
          <w:szCs w:val="20"/>
        </w:rPr>
        <w:t xml:space="preserve">Empowerment of CSOs working at grassroot level to capacitate, educate and support the vulnerable groups in mainstreaming. </w:t>
      </w:r>
    </w:p>
    <w:p w14:paraId="603788B6" w14:textId="77777777" w:rsidR="00F677D3" w:rsidRPr="0043229D" w:rsidRDefault="00F677D3" w:rsidP="00F677D3">
      <w:pPr>
        <w:pStyle w:val="ListParagraph"/>
        <w:numPr>
          <w:ilvl w:val="1"/>
          <w:numId w:val="16"/>
        </w:numPr>
        <w:spacing w:after="0" w:line="240" w:lineRule="auto"/>
        <w:ind w:left="1170"/>
        <w:jc w:val="both"/>
        <w:rPr>
          <w:rFonts w:ascii="Arial Nova" w:hAnsi="Arial Nova"/>
          <w:sz w:val="20"/>
          <w:szCs w:val="20"/>
        </w:rPr>
      </w:pPr>
      <w:r w:rsidRPr="0043229D">
        <w:rPr>
          <w:rFonts w:ascii="Arial Nova" w:hAnsi="Arial Nova" w:cstheme="minorHAnsi"/>
          <w:sz w:val="20"/>
          <w:szCs w:val="20"/>
        </w:rPr>
        <w:t>Ensuring that policy decisions and strategies are inclusive so that no one is left behind. For example (a) Accessibility to potable water (24/7) is still a challenge to a larger population; (b) Children with learning disabilities face serious challenges in the mainstream education system, and children with Special Education Needs are compelled to join schools run by CSOs with limited resources whereby  they are outright deprived of state scholarships and other opportunities; (c) The health care system in the country needs serious reform and the digitalization of the sector is a must; and (d) Reforestation and greening must be a priority and stop deforestation.</w:t>
      </w:r>
    </w:p>
    <w:p w14:paraId="4D849717" w14:textId="77777777" w:rsidR="00F677D3" w:rsidRPr="0043229D" w:rsidRDefault="00F677D3" w:rsidP="00F677D3">
      <w:pPr>
        <w:pStyle w:val="ListParagraph"/>
        <w:numPr>
          <w:ilvl w:val="1"/>
          <w:numId w:val="16"/>
        </w:numPr>
        <w:spacing w:after="0" w:line="240" w:lineRule="auto"/>
        <w:ind w:left="1170"/>
        <w:jc w:val="both"/>
        <w:rPr>
          <w:rFonts w:ascii="Arial Nova" w:hAnsi="Arial Nova"/>
          <w:sz w:val="20"/>
          <w:szCs w:val="20"/>
        </w:rPr>
      </w:pPr>
      <w:r w:rsidRPr="0043229D">
        <w:rPr>
          <w:rFonts w:ascii="Arial Nova" w:hAnsi="Arial Nova" w:cstheme="minorHAnsi"/>
          <w:sz w:val="20"/>
          <w:szCs w:val="20"/>
        </w:rPr>
        <w:t>Too much of State attention is skewed towards the business community which is not aligned with the 2030 Agenda whereby growth is non-sustainable and is at the expense of the environment and the local communities, with particular impact on the vulnerable groups.</w:t>
      </w:r>
    </w:p>
    <w:p w14:paraId="72A5398D" w14:textId="77777777" w:rsidR="00F677D3" w:rsidRPr="0043229D" w:rsidRDefault="00F677D3" w:rsidP="00F677D3">
      <w:pPr>
        <w:pStyle w:val="ListParagraph"/>
        <w:spacing w:after="0" w:line="240" w:lineRule="auto"/>
        <w:ind w:left="1170"/>
        <w:jc w:val="both"/>
        <w:rPr>
          <w:rFonts w:ascii="Arial Nova" w:hAnsi="Arial Nova"/>
          <w:sz w:val="20"/>
          <w:szCs w:val="20"/>
        </w:rPr>
      </w:pPr>
    </w:p>
    <w:p w14:paraId="479DBB27" w14:textId="77777777" w:rsidR="00F677D3" w:rsidRPr="0043229D" w:rsidRDefault="00F677D3" w:rsidP="00F677D3">
      <w:pPr>
        <w:pStyle w:val="ListParagraph"/>
        <w:numPr>
          <w:ilvl w:val="0"/>
          <w:numId w:val="16"/>
        </w:numPr>
        <w:spacing w:after="0" w:line="240" w:lineRule="auto"/>
        <w:jc w:val="both"/>
        <w:rPr>
          <w:rFonts w:ascii="Arial Nova" w:hAnsi="Arial Nova"/>
          <w:sz w:val="20"/>
          <w:szCs w:val="20"/>
        </w:rPr>
      </w:pPr>
      <w:r w:rsidRPr="0043229D">
        <w:rPr>
          <w:rFonts w:ascii="Arial Nova" w:hAnsi="Arial Nova" w:cstheme="minorHAnsi"/>
          <w:sz w:val="20"/>
          <w:szCs w:val="20"/>
        </w:rPr>
        <w:t xml:space="preserve">It is reiterated that the government engages meaningfully with MACOSS, the National Platform of CSOs in Mauritius, in addressing the various challenges under the 2030 Agenda through more consultations, dialogue and reinforced partnership. </w:t>
      </w:r>
    </w:p>
    <w:p w14:paraId="0921946C" w14:textId="77777777" w:rsidR="00F677D3" w:rsidRDefault="00F677D3" w:rsidP="00F677D3">
      <w:pPr>
        <w:spacing w:after="0" w:line="240" w:lineRule="auto"/>
        <w:contextualSpacing/>
        <w:jc w:val="both"/>
        <w:rPr>
          <w:rFonts w:ascii="Arial Nova" w:hAnsi="Arial Nova"/>
          <w:sz w:val="20"/>
          <w:szCs w:val="20"/>
        </w:rPr>
      </w:pPr>
    </w:p>
    <w:p w14:paraId="6847B11F" w14:textId="77777777" w:rsidR="00F677D3" w:rsidRPr="0043229D" w:rsidRDefault="00F677D3" w:rsidP="00F677D3">
      <w:pPr>
        <w:spacing w:after="0" w:line="240" w:lineRule="auto"/>
        <w:contextualSpacing/>
        <w:jc w:val="right"/>
        <w:rPr>
          <w:rFonts w:ascii="Arial Nova" w:hAnsi="Arial Nova"/>
          <w:b/>
          <w:bCs/>
          <w:sz w:val="18"/>
          <w:szCs w:val="18"/>
        </w:rPr>
      </w:pPr>
      <w:r w:rsidRPr="0043229D">
        <w:rPr>
          <w:rFonts w:ascii="Arial Nova" w:hAnsi="Arial Nova"/>
          <w:b/>
          <w:bCs/>
          <w:sz w:val="18"/>
          <w:szCs w:val="18"/>
        </w:rPr>
        <w:t xml:space="preserve">16 July 2024 </w:t>
      </w:r>
    </w:p>
    <w:p w14:paraId="2162F3D1" w14:textId="77777777" w:rsidR="00F677D3" w:rsidRPr="0043229D" w:rsidRDefault="00F677D3" w:rsidP="00F677D3">
      <w:pPr>
        <w:spacing w:after="0" w:line="240" w:lineRule="auto"/>
        <w:contextualSpacing/>
        <w:jc w:val="right"/>
        <w:rPr>
          <w:rFonts w:ascii="Arial Nova" w:hAnsi="Arial Nova"/>
          <w:b/>
          <w:bCs/>
          <w:sz w:val="18"/>
          <w:szCs w:val="18"/>
        </w:rPr>
      </w:pPr>
      <w:r w:rsidRPr="0043229D">
        <w:rPr>
          <w:rFonts w:ascii="Arial Nova" w:hAnsi="Arial Nova"/>
          <w:b/>
          <w:bCs/>
          <w:sz w:val="18"/>
          <w:szCs w:val="18"/>
        </w:rPr>
        <w:t>Mauritius Council of Social Service</w:t>
      </w:r>
    </w:p>
    <w:p w14:paraId="6C304E92" w14:textId="77777777" w:rsidR="00F677D3" w:rsidRPr="0043229D" w:rsidRDefault="00F677D3" w:rsidP="00F677D3">
      <w:pPr>
        <w:spacing w:after="0" w:line="240" w:lineRule="auto"/>
        <w:contextualSpacing/>
        <w:jc w:val="right"/>
        <w:rPr>
          <w:rFonts w:ascii="Arial Nova" w:hAnsi="Arial Nova"/>
          <w:sz w:val="18"/>
          <w:szCs w:val="18"/>
        </w:rPr>
      </w:pPr>
      <w:r w:rsidRPr="0043229D">
        <w:rPr>
          <w:rFonts w:ascii="Arial Nova" w:hAnsi="Arial Nova"/>
          <w:sz w:val="18"/>
          <w:szCs w:val="18"/>
        </w:rPr>
        <w:t>20 Orleans Street, Port Louis</w:t>
      </w:r>
    </w:p>
    <w:p w14:paraId="14433958" w14:textId="77777777" w:rsidR="00F677D3" w:rsidRPr="0043229D" w:rsidRDefault="00F677D3" w:rsidP="00F677D3">
      <w:pPr>
        <w:spacing w:after="0" w:line="240" w:lineRule="auto"/>
        <w:contextualSpacing/>
        <w:jc w:val="right"/>
        <w:rPr>
          <w:rFonts w:ascii="Arial Nova" w:hAnsi="Arial Nova"/>
          <w:sz w:val="18"/>
          <w:szCs w:val="18"/>
        </w:rPr>
      </w:pPr>
      <w:r w:rsidRPr="0043229D">
        <w:rPr>
          <w:rFonts w:ascii="Arial Nova" w:hAnsi="Arial Nova"/>
          <w:sz w:val="18"/>
          <w:szCs w:val="18"/>
        </w:rPr>
        <w:t xml:space="preserve">Republic of Mauritius </w:t>
      </w:r>
    </w:p>
    <w:p w14:paraId="78A4EA96" w14:textId="77777777" w:rsidR="00B47D84" w:rsidRDefault="00B47D84" w:rsidP="00C81989">
      <w:pPr>
        <w:jc w:val="center"/>
        <w:rPr>
          <w:rStyle w:val="IntenseReference"/>
          <w:sz w:val="28"/>
          <w:szCs w:val="28"/>
        </w:rPr>
      </w:pPr>
    </w:p>
    <w:p w14:paraId="5223764B" w14:textId="77777777" w:rsidR="00E96EC7" w:rsidRDefault="00E96EC7" w:rsidP="00C81989">
      <w:pPr>
        <w:jc w:val="center"/>
        <w:rPr>
          <w:rStyle w:val="IntenseReference"/>
          <w:sz w:val="28"/>
          <w:szCs w:val="28"/>
        </w:rPr>
      </w:pPr>
    </w:p>
    <w:p w14:paraId="05C0AAF6" w14:textId="08853091" w:rsidR="00691B85" w:rsidRDefault="00C81989" w:rsidP="00C81989">
      <w:pPr>
        <w:jc w:val="center"/>
        <w:rPr>
          <w:rStyle w:val="IntenseReference"/>
          <w:sz w:val="28"/>
          <w:szCs w:val="28"/>
        </w:rPr>
      </w:pPr>
      <w:r>
        <w:rPr>
          <w:rStyle w:val="IntenseReference"/>
          <w:sz w:val="28"/>
          <w:szCs w:val="28"/>
        </w:rPr>
        <w:t>List of acronyms</w:t>
      </w:r>
    </w:p>
    <w:p w14:paraId="0EB20DE0" w14:textId="77777777" w:rsidR="00C81989" w:rsidRDefault="00C81989" w:rsidP="00C81989">
      <w:pPr>
        <w:jc w:val="center"/>
        <w:rPr>
          <w:rStyle w:val="IntenseReference"/>
          <w:sz w:val="28"/>
          <w:szCs w:val="28"/>
        </w:rPr>
      </w:pPr>
    </w:p>
    <w:p w14:paraId="0C258717" w14:textId="77777777" w:rsidR="00C81989" w:rsidRDefault="00C81989" w:rsidP="00C81989">
      <w:pPr>
        <w:jc w:val="center"/>
        <w:rPr>
          <w:rStyle w:val="IntenseReference"/>
          <w:sz w:val="28"/>
          <w:szCs w:val="28"/>
        </w:rPr>
      </w:pPr>
    </w:p>
    <w:p w14:paraId="4F17111E" w14:textId="77777777" w:rsidR="00C81989" w:rsidRDefault="00C81989" w:rsidP="00C81989">
      <w:pPr>
        <w:jc w:val="center"/>
        <w:rPr>
          <w:rStyle w:val="IntenseReference"/>
          <w:sz w:val="28"/>
          <w:szCs w:val="28"/>
        </w:rPr>
      </w:pPr>
    </w:p>
    <w:p w14:paraId="51F3438F" w14:textId="77777777" w:rsidR="00C81989" w:rsidRDefault="00C81989" w:rsidP="00C81989">
      <w:pPr>
        <w:jc w:val="center"/>
        <w:rPr>
          <w:rStyle w:val="IntenseReference"/>
          <w:sz w:val="28"/>
          <w:szCs w:val="28"/>
        </w:rPr>
      </w:pPr>
    </w:p>
    <w:p w14:paraId="798009FC" w14:textId="77777777" w:rsidR="00C81989" w:rsidRDefault="00C81989" w:rsidP="00C81989">
      <w:pPr>
        <w:jc w:val="center"/>
        <w:rPr>
          <w:rStyle w:val="IntenseReference"/>
          <w:sz w:val="28"/>
          <w:szCs w:val="28"/>
        </w:rPr>
      </w:pPr>
    </w:p>
    <w:p w14:paraId="27319116" w14:textId="77777777" w:rsidR="00C81989" w:rsidRDefault="00C81989" w:rsidP="00C81989">
      <w:pPr>
        <w:jc w:val="center"/>
        <w:rPr>
          <w:rStyle w:val="IntenseReference"/>
          <w:sz w:val="28"/>
          <w:szCs w:val="28"/>
        </w:rPr>
      </w:pPr>
    </w:p>
    <w:p w14:paraId="613B35AA" w14:textId="77777777" w:rsidR="00C81989" w:rsidRDefault="00C81989" w:rsidP="00C81989">
      <w:pPr>
        <w:jc w:val="center"/>
        <w:rPr>
          <w:rStyle w:val="IntenseReference"/>
          <w:sz w:val="28"/>
          <w:szCs w:val="28"/>
        </w:rPr>
      </w:pPr>
    </w:p>
    <w:p w14:paraId="41BA5AD9" w14:textId="77777777" w:rsidR="00C81989" w:rsidRDefault="00C81989" w:rsidP="00C81989">
      <w:pPr>
        <w:jc w:val="center"/>
        <w:rPr>
          <w:rStyle w:val="IntenseReference"/>
          <w:sz w:val="28"/>
          <w:szCs w:val="28"/>
        </w:rPr>
      </w:pPr>
    </w:p>
    <w:p w14:paraId="0C6107C6" w14:textId="77777777" w:rsidR="00C81989" w:rsidRDefault="00C81989" w:rsidP="00C81989">
      <w:pPr>
        <w:jc w:val="center"/>
        <w:rPr>
          <w:rStyle w:val="IntenseReference"/>
          <w:sz w:val="28"/>
          <w:szCs w:val="28"/>
        </w:rPr>
      </w:pPr>
    </w:p>
    <w:p w14:paraId="5508DF91" w14:textId="77777777" w:rsidR="00C81989" w:rsidRDefault="00C81989" w:rsidP="00C81989">
      <w:pPr>
        <w:jc w:val="center"/>
        <w:rPr>
          <w:rStyle w:val="IntenseReference"/>
          <w:sz w:val="28"/>
          <w:szCs w:val="28"/>
        </w:rPr>
      </w:pPr>
    </w:p>
    <w:p w14:paraId="4C50886C" w14:textId="77777777" w:rsidR="00C81989" w:rsidRDefault="00C81989" w:rsidP="00C81989">
      <w:pPr>
        <w:jc w:val="center"/>
        <w:rPr>
          <w:rStyle w:val="IntenseReference"/>
          <w:sz w:val="28"/>
          <w:szCs w:val="28"/>
        </w:rPr>
      </w:pPr>
    </w:p>
    <w:p w14:paraId="1C46EF8F" w14:textId="77777777" w:rsidR="00C81989" w:rsidRDefault="00C81989" w:rsidP="00C81989">
      <w:pPr>
        <w:jc w:val="center"/>
        <w:rPr>
          <w:rStyle w:val="IntenseReference"/>
          <w:sz w:val="28"/>
          <w:szCs w:val="28"/>
        </w:rPr>
      </w:pPr>
    </w:p>
    <w:p w14:paraId="6C70B58A" w14:textId="77777777" w:rsidR="00C81989" w:rsidRDefault="00C81989" w:rsidP="00C81989">
      <w:pPr>
        <w:jc w:val="center"/>
        <w:rPr>
          <w:rStyle w:val="IntenseReference"/>
          <w:sz w:val="28"/>
          <w:szCs w:val="28"/>
        </w:rPr>
      </w:pPr>
    </w:p>
    <w:p w14:paraId="5AF2CBDE" w14:textId="77777777" w:rsidR="00C81989" w:rsidRDefault="00C81989" w:rsidP="00C81989">
      <w:pPr>
        <w:jc w:val="center"/>
        <w:rPr>
          <w:rStyle w:val="IntenseReference"/>
          <w:sz w:val="28"/>
          <w:szCs w:val="28"/>
        </w:rPr>
      </w:pPr>
    </w:p>
    <w:p w14:paraId="73169C16" w14:textId="77777777" w:rsidR="00C81989" w:rsidRDefault="00C81989" w:rsidP="00C81989">
      <w:pPr>
        <w:jc w:val="center"/>
        <w:rPr>
          <w:rStyle w:val="IntenseReference"/>
          <w:sz w:val="28"/>
          <w:szCs w:val="28"/>
        </w:rPr>
      </w:pPr>
    </w:p>
    <w:p w14:paraId="247319BA" w14:textId="77777777" w:rsidR="00C81989" w:rsidRDefault="00C81989" w:rsidP="00C81989">
      <w:pPr>
        <w:jc w:val="center"/>
        <w:rPr>
          <w:rStyle w:val="IntenseReference"/>
          <w:sz w:val="28"/>
          <w:szCs w:val="28"/>
        </w:rPr>
      </w:pPr>
    </w:p>
    <w:p w14:paraId="3BA904BE" w14:textId="77777777" w:rsidR="00E96EC7" w:rsidRDefault="00E96EC7" w:rsidP="00C81989">
      <w:pPr>
        <w:jc w:val="center"/>
        <w:rPr>
          <w:rStyle w:val="IntenseReference"/>
          <w:sz w:val="28"/>
          <w:szCs w:val="28"/>
        </w:rPr>
      </w:pPr>
    </w:p>
    <w:p w14:paraId="373B7B80" w14:textId="77777777" w:rsidR="00E96EC7" w:rsidRDefault="00E96EC7" w:rsidP="00C81989">
      <w:pPr>
        <w:jc w:val="center"/>
        <w:rPr>
          <w:rStyle w:val="IntenseReference"/>
          <w:sz w:val="28"/>
          <w:szCs w:val="28"/>
        </w:rPr>
      </w:pPr>
    </w:p>
    <w:p w14:paraId="4321B9C5" w14:textId="77777777" w:rsidR="00E96EC7" w:rsidRDefault="00E96EC7" w:rsidP="00C81989">
      <w:pPr>
        <w:jc w:val="center"/>
        <w:rPr>
          <w:rStyle w:val="IntenseReference"/>
          <w:sz w:val="28"/>
          <w:szCs w:val="28"/>
        </w:rPr>
      </w:pPr>
    </w:p>
    <w:p w14:paraId="650932B2" w14:textId="77777777" w:rsidR="00E96EC7" w:rsidRDefault="00E96EC7" w:rsidP="00C81989">
      <w:pPr>
        <w:jc w:val="center"/>
        <w:rPr>
          <w:rStyle w:val="IntenseReference"/>
          <w:sz w:val="28"/>
          <w:szCs w:val="28"/>
        </w:rPr>
      </w:pPr>
    </w:p>
    <w:p w14:paraId="428D9605" w14:textId="77777777" w:rsidR="00E96EC7" w:rsidRDefault="00E96EC7" w:rsidP="00C81989">
      <w:pPr>
        <w:jc w:val="center"/>
        <w:rPr>
          <w:rStyle w:val="IntenseReference"/>
          <w:sz w:val="28"/>
          <w:szCs w:val="28"/>
        </w:rPr>
      </w:pPr>
    </w:p>
    <w:p w14:paraId="242BB6EF" w14:textId="77777777" w:rsidR="00E96EC7" w:rsidRDefault="00E96EC7" w:rsidP="00C81989">
      <w:pPr>
        <w:jc w:val="center"/>
        <w:rPr>
          <w:rStyle w:val="IntenseReference"/>
          <w:sz w:val="28"/>
          <w:szCs w:val="28"/>
        </w:rPr>
      </w:pPr>
    </w:p>
    <w:p w14:paraId="2687240F" w14:textId="77777777" w:rsidR="00E96EC7" w:rsidRDefault="00E96EC7" w:rsidP="00C81989">
      <w:pPr>
        <w:jc w:val="center"/>
        <w:rPr>
          <w:rStyle w:val="IntenseReference"/>
          <w:sz w:val="28"/>
          <w:szCs w:val="28"/>
        </w:rPr>
      </w:pPr>
    </w:p>
    <w:p w14:paraId="0B672AAF" w14:textId="77777777" w:rsidR="00E96EC7" w:rsidRDefault="00E96EC7" w:rsidP="00C81989">
      <w:pPr>
        <w:jc w:val="center"/>
        <w:rPr>
          <w:rStyle w:val="IntenseReference"/>
          <w:sz w:val="28"/>
          <w:szCs w:val="28"/>
        </w:rPr>
      </w:pPr>
    </w:p>
    <w:p w14:paraId="4CC162A1" w14:textId="77777777" w:rsidR="00E96EC7" w:rsidRDefault="00E96EC7" w:rsidP="00C81989">
      <w:pPr>
        <w:jc w:val="center"/>
        <w:rPr>
          <w:rStyle w:val="IntenseReference"/>
          <w:sz w:val="28"/>
          <w:szCs w:val="28"/>
        </w:rPr>
      </w:pPr>
    </w:p>
    <w:p w14:paraId="3F09D3AB" w14:textId="46913C41" w:rsidR="0065726A" w:rsidRDefault="000B7132" w:rsidP="00C81989">
      <w:pPr>
        <w:jc w:val="center"/>
        <w:rPr>
          <w:rStyle w:val="IntenseReference"/>
          <w:sz w:val="28"/>
          <w:szCs w:val="28"/>
        </w:rPr>
      </w:pPr>
      <w:r>
        <w:rPr>
          <w:rStyle w:val="IntenseReference"/>
          <w:sz w:val="28"/>
          <w:szCs w:val="28"/>
        </w:rPr>
        <w:t>Acknowledgements</w:t>
      </w:r>
    </w:p>
    <w:p w14:paraId="4F705470" w14:textId="77777777" w:rsidR="0065726A" w:rsidRDefault="0065726A">
      <w:pPr>
        <w:rPr>
          <w:rStyle w:val="IntenseReference"/>
          <w:sz w:val="28"/>
          <w:szCs w:val="28"/>
        </w:rPr>
      </w:pPr>
      <w:r>
        <w:rPr>
          <w:rStyle w:val="IntenseReference"/>
          <w:sz w:val="28"/>
          <w:szCs w:val="28"/>
        </w:rPr>
        <w:br w:type="page"/>
      </w:r>
    </w:p>
    <w:p w14:paraId="0497BB53" w14:textId="77777777" w:rsidR="0065726A" w:rsidRDefault="0065726A" w:rsidP="0065726A">
      <w:pPr>
        <w:rPr>
          <w:rStyle w:val="IntenseReference"/>
          <w:sz w:val="52"/>
          <w:szCs w:val="52"/>
          <w:u w:val="single"/>
        </w:rPr>
      </w:pPr>
    </w:p>
    <w:p w14:paraId="632582F2" w14:textId="77777777" w:rsidR="0065726A" w:rsidRDefault="0065726A" w:rsidP="0065726A">
      <w:pPr>
        <w:rPr>
          <w:rStyle w:val="IntenseReference"/>
          <w:sz w:val="52"/>
          <w:szCs w:val="52"/>
          <w:u w:val="single"/>
        </w:rPr>
      </w:pPr>
    </w:p>
    <w:p w14:paraId="1BBA4D42" w14:textId="77777777" w:rsidR="005D7244" w:rsidRDefault="005D7244" w:rsidP="0065726A">
      <w:pPr>
        <w:rPr>
          <w:rStyle w:val="IntenseReference"/>
          <w:sz w:val="52"/>
          <w:szCs w:val="52"/>
          <w:u w:val="single"/>
        </w:rPr>
      </w:pPr>
    </w:p>
    <w:p w14:paraId="1077BCD5" w14:textId="77777777" w:rsidR="005D7244" w:rsidRDefault="005D7244" w:rsidP="0065726A">
      <w:pPr>
        <w:rPr>
          <w:rStyle w:val="IntenseReference"/>
          <w:sz w:val="52"/>
          <w:szCs w:val="52"/>
          <w:u w:val="single"/>
        </w:rPr>
      </w:pPr>
    </w:p>
    <w:p w14:paraId="311D749A" w14:textId="298422AE" w:rsidR="0065726A" w:rsidRDefault="0065726A" w:rsidP="0065726A">
      <w:pPr>
        <w:rPr>
          <w:rStyle w:val="IntenseReference"/>
          <w:sz w:val="52"/>
          <w:szCs w:val="52"/>
          <w:u w:val="single"/>
        </w:rPr>
      </w:pPr>
      <w:r>
        <w:rPr>
          <w:rStyle w:val="IntenseReference"/>
          <w:sz w:val="52"/>
          <w:szCs w:val="52"/>
          <w:u w:val="single"/>
        </w:rPr>
        <w:t>Published by:</w:t>
      </w:r>
    </w:p>
    <w:p w14:paraId="520F06FE" w14:textId="77777777" w:rsidR="0065726A" w:rsidRPr="004816B4" w:rsidRDefault="0065726A" w:rsidP="0065726A">
      <w:pPr>
        <w:rPr>
          <w:rStyle w:val="IntenseReference"/>
          <w:b w:val="0"/>
          <w:bCs w:val="0"/>
          <w:smallCaps w:val="0"/>
          <w:color w:val="auto"/>
          <w:spacing w:val="0"/>
        </w:rPr>
      </w:pPr>
      <w:r w:rsidRPr="004816B4">
        <w:rPr>
          <w:rStyle w:val="IntenseReference"/>
          <w:b w:val="0"/>
          <w:bCs w:val="0"/>
          <w:smallCaps w:val="0"/>
          <w:color w:val="auto"/>
          <w:spacing w:val="0"/>
        </w:rPr>
        <w:t>The Mauritius Council of Social Service</w:t>
      </w:r>
      <w:r>
        <w:rPr>
          <w:rStyle w:val="IntenseReference"/>
          <w:b w:val="0"/>
          <w:bCs w:val="0"/>
          <w:smallCaps w:val="0"/>
          <w:color w:val="auto"/>
          <w:spacing w:val="0"/>
        </w:rPr>
        <w:t xml:space="preserve"> (MACOSS)</w:t>
      </w:r>
    </w:p>
    <w:p w14:paraId="258C3051" w14:textId="77777777" w:rsidR="0065726A" w:rsidRDefault="0065726A" w:rsidP="0065726A">
      <w:pPr>
        <w:rPr>
          <w:rStyle w:val="IntenseReference"/>
          <w:b w:val="0"/>
          <w:bCs w:val="0"/>
          <w:smallCaps w:val="0"/>
          <w:color w:val="auto"/>
          <w:spacing w:val="0"/>
        </w:rPr>
      </w:pPr>
      <w:r w:rsidRPr="004816B4">
        <w:rPr>
          <w:rStyle w:val="IntenseReference"/>
          <w:b w:val="0"/>
          <w:bCs w:val="0"/>
          <w:smallCaps w:val="0"/>
          <w:color w:val="auto"/>
          <w:spacing w:val="0"/>
        </w:rPr>
        <w:t>20 Orleans Street</w:t>
      </w:r>
      <w:r>
        <w:rPr>
          <w:rStyle w:val="IntenseReference"/>
          <w:b w:val="0"/>
          <w:bCs w:val="0"/>
          <w:smallCaps w:val="0"/>
          <w:color w:val="auto"/>
          <w:spacing w:val="0"/>
        </w:rPr>
        <w:t xml:space="preserve">, </w:t>
      </w:r>
      <w:r w:rsidRPr="00CE739A">
        <w:rPr>
          <w:rFonts w:cstheme="minorHAnsi"/>
          <w:color w:val="000000"/>
        </w:rPr>
        <w:t>11302</w:t>
      </w:r>
      <w:r>
        <w:rPr>
          <w:rFonts w:cstheme="minorHAnsi"/>
          <w:color w:val="000000"/>
        </w:rPr>
        <w:t>,</w:t>
      </w:r>
      <w:r w:rsidRPr="00CE739A">
        <w:rPr>
          <w:rStyle w:val="IntenseReference"/>
          <w:b w:val="0"/>
          <w:bCs w:val="0"/>
          <w:smallCaps w:val="0"/>
          <w:color w:val="auto"/>
          <w:spacing w:val="0"/>
        </w:rPr>
        <w:t xml:space="preserve"> </w:t>
      </w:r>
      <w:r w:rsidRPr="004816B4">
        <w:rPr>
          <w:rStyle w:val="IntenseReference"/>
          <w:b w:val="0"/>
          <w:bCs w:val="0"/>
          <w:smallCaps w:val="0"/>
          <w:color w:val="auto"/>
          <w:spacing w:val="0"/>
        </w:rPr>
        <w:t>Port Louis</w:t>
      </w:r>
    </w:p>
    <w:p w14:paraId="0E265870" w14:textId="77777777" w:rsidR="0065726A" w:rsidRDefault="0065726A" w:rsidP="0065726A">
      <w:pPr>
        <w:rPr>
          <w:rFonts w:ascii="Verdana" w:hAnsi="Verdana"/>
          <w:color w:val="2C363A"/>
          <w:sz w:val="20"/>
          <w:szCs w:val="20"/>
          <w:shd w:val="clear" w:color="auto" w:fill="FFFFFF"/>
        </w:rPr>
      </w:pPr>
      <w:r>
        <w:rPr>
          <w:rStyle w:val="IntenseReference"/>
          <w:b w:val="0"/>
          <w:bCs w:val="0"/>
          <w:smallCaps w:val="0"/>
          <w:color w:val="auto"/>
          <w:spacing w:val="0"/>
        </w:rPr>
        <w:t>Telephone:</w:t>
      </w:r>
      <w:r w:rsidRPr="00E21E34">
        <w:rPr>
          <w:rFonts w:ascii="Verdana" w:hAnsi="Verdana"/>
          <w:color w:val="2C363A"/>
          <w:sz w:val="20"/>
          <w:szCs w:val="20"/>
          <w:shd w:val="clear" w:color="auto" w:fill="FFFFFF"/>
        </w:rPr>
        <w:t xml:space="preserve"> </w:t>
      </w:r>
      <w:r>
        <w:rPr>
          <w:rFonts w:ascii="Verdana" w:hAnsi="Verdana"/>
          <w:color w:val="2C363A"/>
          <w:sz w:val="20"/>
          <w:szCs w:val="20"/>
          <w:shd w:val="clear" w:color="auto" w:fill="FFFFFF"/>
        </w:rPr>
        <w:t>2120242 or 5252 4425</w:t>
      </w:r>
    </w:p>
    <w:p w14:paraId="701B7F53" w14:textId="77777777" w:rsidR="0065726A" w:rsidRDefault="0065726A" w:rsidP="0065726A">
      <w:pPr>
        <w:rPr>
          <w:rStyle w:val="IntenseReference"/>
          <w:b w:val="0"/>
          <w:bCs w:val="0"/>
          <w:smallCaps w:val="0"/>
          <w:color w:val="auto"/>
          <w:spacing w:val="0"/>
        </w:rPr>
      </w:pPr>
      <w:r>
        <w:rPr>
          <w:rFonts w:ascii="Verdana" w:hAnsi="Verdana"/>
          <w:color w:val="2C363A"/>
          <w:sz w:val="20"/>
          <w:szCs w:val="20"/>
          <w:shd w:val="clear" w:color="auto" w:fill="FFFFFF"/>
        </w:rPr>
        <w:t>Email:</w:t>
      </w:r>
      <w:r w:rsidRPr="00E21E34">
        <w:t xml:space="preserve"> </w:t>
      </w:r>
      <w:hyperlink r:id="rId61" w:history="1">
        <w:r w:rsidRPr="00A53530">
          <w:rPr>
            <w:rStyle w:val="Hyperlink"/>
          </w:rPr>
          <w:t>reception@macoss.mu</w:t>
        </w:r>
      </w:hyperlink>
    </w:p>
    <w:p w14:paraId="69F08DA8" w14:textId="77777777" w:rsidR="0065726A" w:rsidRDefault="0065726A" w:rsidP="0065726A">
      <w:pPr>
        <w:rPr>
          <w:rStyle w:val="IntenseReference"/>
          <w:b w:val="0"/>
          <w:bCs w:val="0"/>
          <w:smallCaps w:val="0"/>
          <w:color w:val="auto"/>
          <w:spacing w:val="0"/>
        </w:rPr>
      </w:pPr>
      <w:r>
        <w:rPr>
          <w:rStyle w:val="IntenseReference"/>
          <w:b w:val="0"/>
          <w:bCs w:val="0"/>
          <w:smallCaps w:val="0"/>
          <w:color w:val="auto"/>
          <w:spacing w:val="0"/>
        </w:rPr>
        <w:t>Website: macoss.mu</w:t>
      </w:r>
    </w:p>
    <w:p w14:paraId="4C7765A2" w14:textId="77777777" w:rsidR="0065726A" w:rsidRDefault="0065726A" w:rsidP="0065726A">
      <w:pPr>
        <w:rPr>
          <w:rStyle w:val="IntenseReference"/>
          <w:b w:val="0"/>
          <w:bCs w:val="0"/>
          <w:smallCaps w:val="0"/>
          <w:color w:val="auto"/>
          <w:spacing w:val="0"/>
        </w:rPr>
      </w:pPr>
    </w:p>
    <w:p w14:paraId="1B82DE82" w14:textId="77777777" w:rsidR="0065726A" w:rsidRDefault="0065726A" w:rsidP="0065726A">
      <w:pPr>
        <w:rPr>
          <w:rStyle w:val="IntenseReference"/>
          <w:b w:val="0"/>
          <w:bCs w:val="0"/>
          <w:smallCaps w:val="0"/>
          <w:color w:val="auto"/>
          <w:spacing w:val="0"/>
        </w:rPr>
      </w:pPr>
      <w:r>
        <w:rPr>
          <w:rStyle w:val="IntenseReference"/>
          <w:rFonts w:cstheme="minorHAnsi"/>
          <w:b w:val="0"/>
          <w:bCs w:val="0"/>
          <w:smallCaps w:val="0"/>
          <w:color w:val="auto"/>
          <w:spacing w:val="0"/>
        </w:rPr>
        <w:t>©</w:t>
      </w:r>
      <w:r>
        <w:rPr>
          <w:rStyle w:val="IntenseReference"/>
          <w:b w:val="0"/>
          <w:bCs w:val="0"/>
          <w:smallCaps w:val="0"/>
          <w:color w:val="auto"/>
          <w:spacing w:val="0"/>
        </w:rPr>
        <w:t>COPYRIGHT RESERVED 2024</w:t>
      </w:r>
    </w:p>
    <w:p w14:paraId="069ECEDD" w14:textId="77777777" w:rsidR="0065726A" w:rsidRPr="004816B4" w:rsidRDefault="0065726A" w:rsidP="0065726A">
      <w:pPr>
        <w:rPr>
          <w:rStyle w:val="IntenseReference"/>
          <w:b w:val="0"/>
          <w:bCs w:val="0"/>
          <w:smallCaps w:val="0"/>
          <w:color w:val="auto"/>
          <w:spacing w:val="0"/>
        </w:rPr>
      </w:pPr>
      <w:r>
        <w:rPr>
          <w:rStyle w:val="IntenseReference"/>
          <w:b w:val="0"/>
          <w:bCs w:val="0"/>
          <w:smallCaps w:val="0"/>
          <w:color w:val="auto"/>
          <w:spacing w:val="0"/>
        </w:rPr>
        <w:t>All rights reserved. No part of this publication may be reproduced, stored in a retrieval system, transmitted in any form or by any means, electronic or mechanical, without the prior permission of the Mauritius Council of Social Service (MACOSS).</w:t>
      </w:r>
    </w:p>
    <w:p w14:paraId="0BF18D73" w14:textId="77777777" w:rsidR="00C81989" w:rsidRDefault="00C81989" w:rsidP="00C81989">
      <w:pPr>
        <w:jc w:val="center"/>
      </w:pPr>
    </w:p>
    <w:sectPr w:rsidR="00C81989" w:rsidSect="00F677D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A0CABD" w14:textId="77777777" w:rsidR="00D64E15" w:rsidRDefault="00D64E15" w:rsidP="00CA4557">
      <w:pPr>
        <w:spacing w:after="0" w:line="240" w:lineRule="auto"/>
      </w:pPr>
      <w:r>
        <w:separator/>
      </w:r>
    </w:p>
  </w:endnote>
  <w:endnote w:type="continuationSeparator" w:id="0">
    <w:p w14:paraId="069B012C" w14:textId="77777777" w:rsidR="00D64E15" w:rsidRDefault="00D64E15" w:rsidP="00CA4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C9EA0" w14:textId="77777777" w:rsidR="001C1039" w:rsidRDefault="001C10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9239244"/>
      <w:docPartObj>
        <w:docPartGallery w:val="Page Numbers (Bottom of Page)"/>
        <w:docPartUnique/>
      </w:docPartObj>
    </w:sdtPr>
    <w:sdtEndPr>
      <w:rPr>
        <w:noProof/>
      </w:rPr>
    </w:sdtEndPr>
    <w:sdtContent>
      <w:p w14:paraId="0BAC4360" w14:textId="7EACE607" w:rsidR="0065715F" w:rsidRDefault="006571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1A7021" w14:textId="77777777" w:rsidR="0065715F" w:rsidRDefault="006571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A9536" w14:textId="77777777" w:rsidR="001C1039" w:rsidRDefault="001C1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EC46D" w14:textId="77777777" w:rsidR="00D64E15" w:rsidRDefault="00D64E15" w:rsidP="00CA4557">
      <w:pPr>
        <w:spacing w:after="0" w:line="240" w:lineRule="auto"/>
      </w:pPr>
      <w:r>
        <w:separator/>
      </w:r>
    </w:p>
  </w:footnote>
  <w:footnote w:type="continuationSeparator" w:id="0">
    <w:p w14:paraId="161DBCDF" w14:textId="77777777" w:rsidR="00D64E15" w:rsidRDefault="00D64E15" w:rsidP="00CA4557">
      <w:pPr>
        <w:spacing w:after="0" w:line="240" w:lineRule="auto"/>
      </w:pPr>
      <w:r>
        <w:continuationSeparator/>
      </w:r>
    </w:p>
  </w:footnote>
  <w:footnote w:id="1">
    <w:p w14:paraId="25CCF498" w14:textId="77777777" w:rsidR="00470F7D" w:rsidRDefault="00470F7D" w:rsidP="00470F7D">
      <w:pPr>
        <w:pStyle w:val="FootnoteText"/>
      </w:pPr>
      <w:r>
        <w:rPr>
          <w:rStyle w:val="FootnoteReference"/>
        </w:rPr>
        <w:footnoteRef/>
      </w:r>
      <w:r>
        <w:t xml:space="preserve"> </w:t>
      </w:r>
      <w:r w:rsidRPr="00265AAA">
        <w:t>https://en.wikipedia.org/wiki/Mauritius</w:t>
      </w:r>
    </w:p>
  </w:footnote>
  <w:footnote w:id="2">
    <w:p w14:paraId="42D028CF" w14:textId="77777777" w:rsidR="00470F7D" w:rsidRDefault="00470F7D" w:rsidP="00470F7D">
      <w:pPr>
        <w:pStyle w:val="FootnoteText"/>
      </w:pPr>
      <w:r>
        <w:rPr>
          <w:rStyle w:val="FootnoteReference"/>
        </w:rPr>
        <w:footnoteRef/>
      </w:r>
      <w:r>
        <w:t xml:space="preserve"> </w:t>
      </w:r>
      <w:r w:rsidRPr="00647E89">
        <w:t>https://statsmauritius.govmu.org/Pages/Statistics/ESI/Population/Pop_Vital_Stats_Yr23.aspx#:~:text=1.,representing%20a%20decrease%20of%200.06%25.</w:t>
      </w:r>
    </w:p>
  </w:footnote>
  <w:footnote w:id="3">
    <w:p w14:paraId="46BA72E0" w14:textId="77777777" w:rsidR="00470F7D" w:rsidRDefault="00470F7D" w:rsidP="00470F7D">
      <w:pPr>
        <w:pStyle w:val="FootnoteText"/>
      </w:pPr>
      <w:r>
        <w:rPr>
          <w:rStyle w:val="FootnoteReference"/>
        </w:rPr>
        <w:footnoteRef/>
      </w:r>
      <w:r>
        <w:t xml:space="preserve"> </w:t>
      </w:r>
      <w:r w:rsidRPr="00A478BA">
        <w:t>https://innovativeresearchmethods.org/the-story-behind-the-graph-of-mauritius-economy/</w:t>
      </w:r>
    </w:p>
  </w:footnote>
  <w:footnote w:id="4">
    <w:p w14:paraId="79D5E7DE" w14:textId="77777777" w:rsidR="00470F7D" w:rsidRDefault="00470F7D" w:rsidP="00470F7D">
      <w:pPr>
        <w:pStyle w:val="FootnoteText"/>
      </w:pPr>
      <w:r>
        <w:rPr>
          <w:rStyle w:val="FootnoteReference"/>
        </w:rPr>
        <w:footnoteRef/>
      </w:r>
      <w:r>
        <w:t xml:space="preserve"> </w:t>
      </w:r>
      <w:r w:rsidRPr="006D719C">
        <w:t>https://www.mdpi.com/2071-1050/14/8/4386</w:t>
      </w:r>
    </w:p>
  </w:footnote>
  <w:footnote w:id="5">
    <w:p w14:paraId="446C82AE" w14:textId="77777777" w:rsidR="002E3660" w:rsidRDefault="002E3660" w:rsidP="002E3660">
      <w:pPr>
        <w:pStyle w:val="FootnoteText"/>
      </w:pPr>
      <w:r>
        <w:rPr>
          <w:rStyle w:val="FootnoteReference"/>
        </w:rPr>
        <w:footnoteRef/>
      </w:r>
      <w:r>
        <w:t xml:space="preserve"> </w:t>
      </w:r>
      <w:r w:rsidRPr="000A393F">
        <w:t>https://focus2030.org/What-are-the-Sustainable-Development-Goals</w:t>
      </w:r>
    </w:p>
  </w:footnote>
  <w:footnote w:id="6">
    <w:p w14:paraId="3E623C49" w14:textId="77777777" w:rsidR="00CA4557" w:rsidRDefault="00CA4557" w:rsidP="00CA4557">
      <w:pPr>
        <w:pStyle w:val="FootnoteText"/>
      </w:pPr>
      <w:r>
        <w:rPr>
          <w:rStyle w:val="FootnoteReference"/>
        </w:rPr>
        <w:footnoteRef/>
      </w:r>
      <w:r>
        <w:t xml:space="preserve"> </w:t>
      </w:r>
      <w:r w:rsidRPr="00025AB3">
        <w:t>https://sustainabledevelopment.un.org/content/documents/29453Repository_of_Good_Practicess_in_VNR_Reporting.pdf</w:t>
      </w:r>
    </w:p>
  </w:footnote>
  <w:footnote w:id="7">
    <w:p w14:paraId="17C80910" w14:textId="77777777" w:rsidR="00B83E90" w:rsidRDefault="00B83E90" w:rsidP="00B83E90">
      <w:pPr>
        <w:pStyle w:val="FootnoteText"/>
      </w:pPr>
      <w:r>
        <w:rPr>
          <w:rStyle w:val="FootnoteReference"/>
        </w:rPr>
        <w:footnoteRef/>
      </w:r>
      <w:r>
        <w:t xml:space="preserve"> </w:t>
      </w:r>
      <w:r w:rsidRPr="00814DD2">
        <w:t>https://knowsdgs.jrc.ec.europa.eu/sdg/1#:~:text=SDG%201%20%2D%20'End%20poverty%20in,%2C%20and%20resilience%20(1.5).</w:t>
      </w:r>
    </w:p>
  </w:footnote>
  <w:footnote w:id="8">
    <w:p w14:paraId="47D7039D" w14:textId="77777777" w:rsidR="00B83E90" w:rsidRDefault="00B83E90" w:rsidP="00B83E90">
      <w:pPr>
        <w:pStyle w:val="FootnoteText"/>
      </w:pPr>
      <w:r>
        <w:rPr>
          <w:rStyle w:val="FootnoteReference"/>
        </w:rPr>
        <w:footnoteRef/>
      </w:r>
      <w:r>
        <w:t xml:space="preserve"> </w:t>
      </w:r>
      <w:r w:rsidRPr="005207E3">
        <w:t>https://www.un.org/en/global-issues/ending-poverty#:~:text=Poverty%20entails%20more%20than%20the,of%20participation%20in%20decision%2Dmaking.</w:t>
      </w:r>
    </w:p>
  </w:footnote>
  <w:footnote w:id="9">
    <w:p w14:paraId="1EB27F85" w14:textId="77777777" w:rsidR="00B83E90" w:rsidRDefault="00B83E90" w:rsidP="00B83E90">
      <w:pPr>
        <w:pStyle w:val="FootnoteText"/>
      </w:pPr>
      <w:r>
        <w:rPr>
          <w:rStyle w:val="FootnoteReference"/>
        </w:rPr>
        <w:footnoteRef/>
      </w:r>
      <w:r>
        <w:t xml:space="preserve"> </w:t>
      </w:r>
      <w:r w:rsidRPr="005207E3">
        <w:t>https://www.worldbank.org/en/news/factsheet/2022/05/02/fact-sheet-an-adjustment-to-global-poverty-lines</w:t>
      </w:r>
    </w:p>
  </w:footnote>
  <w:footnote w:id="10">
    <w:p w14:paraId="21FF0B5E" w14:textId="77777777" w:rsidR="00D75877" w:rsidRDefault="00D75877" w:rsidP="00D75877">
      <w:pPr>
        <w:pStyle w:val="FootnoteText"/>
      </w:pPr>
      <w:r>
        <w:rPr>
          <w:rStyle w:val="FootnoteReference"/>
        </w:rPr>
        <w:footnoteRef/>
      </w:r>
      <w:r>
        <w:t xml:space="preserve"> </w:t>
      </w:r>
      <w:r w:rsidRPr="00D30CE3">
        <w:t>https://www.un.org/development/desa/dspd/wp-content/uploads/sites/22/2021/04/Mauritius-and-Fiji_SP-Governance.pdf</w:t>
      </w:r>
    </w:p>
  </w:footnote>
  <w:footnote w:id="11">
    <w:p w14:paraId="5063E027" w14:textId="77777777" w:rsidR="00D75877" w:rsidRDefault="00D75877" w:rsidP="00D75877">
      <w:pPr>
        <w:pStyle w:val="FootnoteText"/>
      </w:pPr>
      <w:r>
        <w:rPr>
          <w:rStyle w:val="FootnoteReference"/>
        </w:rPr>
        <w:footnoteRef/>
      </w:r>
      <w:r>
        <w:t xml:space="preserve"> </w:t>
      </w:r>
      <w:r w:rsidRPr="00555B92">
        <w:t>https://www.un.org/sustainabledevelopment/wp-content/uploads/2023/09/Goal-1_Fast-Facts.pdf</w:t>
      </w:r>
    </w:p>
  </w:footnote>
  <w:footnote w:id="12">
    <w:p w14:paraId="229B0B31" w14:textId="77777777" w:rsidR="00D75877" w:rsidRDefault="00D75877" w:rsidP="00D75877">
      <w:pPr>
        <w:pStyle w:val="FootnoteText"/>
      </w:pPr>
      <w:r>
        <w:rPr>
          <w:rStyle w:val="FootnoteReference"/>
        </w:rPr>
        <w:footnoteRef/>
      </w:r>
      <w:r>
        <w:t xml:space="preserve"> </w:t>
      </w:r>
      <w:r w:rsidRPr="005207E3">
        <w:t>https://statsmauritius.govmu.org/Pages/Statistics/By_Subject/SDGs/SB_SDG.aspx</w:t>
      </w:r>
    </w:p>
  </w:footnote>
  <w:footnote w:id="13">
    <w:p w14:paraId="3109142B" w14:textId="77777777" w:rsidR="00D75877" w:rsidRDefault="00D75877" w:rsidP="00D75877">
      <w:pPr>
        <w:pStyle w:val="FootnoteText"/>
      </w:pPr>
      <w:r>
        <w:rPr>
          <w:rStyle w:val="FootnoteReference"/>
        </w:rPr>
        <w:footnoteRef/>
      </w:r>
      <w:r>
        <w:t xml:space="preserve"> </w:t>
      </w:r>
      <w:r w:rsidRPr="005207E3">
        <w:t>https://www.bdo.mu/getmedia/ba062353-4230-4a5d-83ed-1988dffeff28/BudgetBrief2023-24.pdf</w:t>
      </w:r>
    </w:p>
  </w:footnote>
  <w:footnote w:id="14">
    <w:p w14:paraId="3509BCA6" w14:textId="77777777" w:rsidR="00AE6ADC" w:rsidRDefault="00AE6ADC" w:rsidP="00AE6ADC">
      <w:pPr>
        <w:pStyle w:val="FootnoteText"/>
      </w:pPr>
      <w:r>
        <w:rPr>
          <w:rStyle w:val="FootnoteReference"/>
        </w:rPr>
        <w:footnoteRef/>
      </w:r>
      <w:r>
        <w:t xml:space="preserve"> </w:t>
      </w:r>
      <w:r w:rsidRPr="00727401">
        <w:t>https://statsmauritius.govmu.org/Pages/Censuses%20and%20Surveys/Census/2022_Housing_census_Main_results.aspx</w:t>
      </w:r>
    </w:p>
  </w:footnote>
  <w:footnote w:id="15">
    <w:p w14:paraId="1FB2E2E7" w14:textId="77777777" w:rsidR="001E1C23" w:rsidRDefault="001E1C23" w:rsidP="001E1C23">
      <w:pPr>
        <w:pStyle w:val="FootnoteText"/>
      </w:pPr>
      <w:r>
        <w:rPr>
          <w:rStyle w:val="FootnoteReference"/>
        </w:rPr>
        <w:footnoteRef/>
      </w:r>
      <w:r>
        <w:t xml:space="preserve"> </w:t>
      </w:r>
      <w:r w:rsidRPr="00727401">
        <w:t>https://statsmauritius.govmu.org/Pages/Censuses%20and%20Surveys/Census/2022_Housing_census_Main_results.aspx</w:t>
      </w:r>
    </w:p>
  </w:footnote>
  <w:footnote w:id="16">
    <w:p w14:paraId="26E7EDDE" w14:textId="77777777" w:rsidR="00D374D2" w:rsidRDefault="00D374D2" w:rsidP="00D374D2">
      <w:pPr>
        <w:pStyle w:val="FootnoteText"/>
      </w:pPr>
      <w:r>
        <w:rPr>
          <w:rStyle w:val="FootnoteReference"/>
        </w:rPr>
        <w:footnoteRef/>
      </w:r>
      <w:r>
        <w:t xml:space="preserve"> </w:t>
      </w:r>
      <w:r w:rsidRPr="00727401">
        <w:t>https://statsmauritius.govmu.org/Pages/Statistics/By_Subject/SDGs/SB_SDG.aspx</w:t>
      </w:r>
    </w:p>
  </w:footnote>
  <w:footnote w:id="17">
    <w:p w14:paraId="5688D1F5" w14:textId="77777777" w:rsidR="00696921" w:rsidRDefault="00696921" w:rsidP="00696921">
      <w:pPr>
        <w:pStyle w:val="FootnoteText"/>
      </w:pPr>
      <w:r>
        <w:rPr>
          <w:rStyle w:val="FootnoteReference"/>
        </w:rPr>
        <w:footnoteRef/>
      </w:r>
      <w:r>
        <w:t xml:space="preserve"> </w:t>
      </w:r>
      <w:r w:rsidRPr="00727401">
        <w:t>https://sustainabledevelopment.un.org/content/documents/23462Mauritius_VNR_Report_2019.pdf</w:t>
      </w:r>
    </w:p>
  </w:footnote>
  <w:footnote w:id="18">
    <w:p w14:paraId="1CF0762B" w14:textId="77777777" w:rsidR="00963A6A" w:rsidRDefault="00963A6A" w:rsidP="00963A6A">
      <w:pPr>
        <w:pStyle w:val="FootnoteText"/>
      </w:pPr>
      <w:r>
        <w:rPr>
          <w:rStyle w:val="FootnoteReference"/>
        </w:rPr>
        <w:footnoteRef/>
      </w:r>
      <w:r>
        <w:t xml:space="preserve"> </w:t>
      </w:r>
      <w:r w:rsidRPr="00727401">
        <w:t>https://assets.kpmg.com/content/dam/kpmg/mu/pdf/2023/KPMG%20Mauritius%20Budget%20Highlights%205%20June%202023%20version.pdf</w:t>
      </w:r>
    </w:p>
  </w:footnote>
  <w:footnote w:id="19">
    <w:p w14:paraId="5BEFE877" w14:textId="77777777" w:rsidR="004C7D26" w:rsidRDefault="004C7D26" w:rsidP="004C7D26">
      <w:pPr>
        <w:pStyle w:val="FootnoteText"/>
      </w:pPr>
      <w:r>
        <w:rPr>
          <w:rStyle w:val="FootnoteReference"/>
        </w:rPr>
        <w:footnoteRef/>
      </w:r>
      <w:r>
        <w:t xml:space="preserve"> </w:t>
      </w:r>
      <w:r w:rsidRPr="00FE0CD5">
        <w:t>https://statsmauritius.govmu.org/Pages/Statistics/By_Subject/SDGs/SB_SDG.aspx</w:t>
      </w:r>
    </w:p>
  </w:footnote>
  <w:footnote w:id="20">
    <w:p w14:paraId="35DA1E9F" w14:textId="77777777" w:rsidR="0010098B" w:rsidRDefault="0010098B" w:rsidP="0010098B">
      <w:pPr>
        <w:pStyle w:val="FootnoteText"/>
      </w:pPr>
      <w:r>
        <w:rPr>
          <w:rStyle w:val="FootnoteReference"/>
        </w:rPr>
        <w:footnoteRef/>
      </w:r>
      <w:r>
        <w:t xml:space="preserve"> </w:t>
      </w:r>
      <w:r w:rsidRPr="00727401">
        <w:t>https://assets.kpmg.com/content/dam/kpmg/mu/pdf/2023/KPMG%20Mauritius%20Budget%20Highlights%205%20June%202023%20version.pdf</w:t>
      </w:r>
    </w:p>
  </w:footnote>
  <w:footnote w:id="21">
    <w:p w14:paraId="225664F0" w14:textId="77777777" w:rsidR="002505CE" w:rsidRDefault="002505CE" w:rsidP="002505CE">
      <w:pPr>
        <w:pStyle w:val="FootnoteText"/>
      </w:pPr>
      <w:r>
        <w:rPr>
          <w:rStyle w:val="FootnoteReference"/>
        </w:rPr>
        <w:footnoteRef/>
      </w:r>
      <w:r>
        <w:t xml:space="preserve"> </w:t>
      </w:r>
      <w:r w:rsidRPr="00814DD2">
        <w:t>https://knowsdgs.jrc.ec.europa.eu/sdg/2</w:t>
      </w:r>
    </w:p>
  </w:footnote>
  <w:footnote w:id="22">
    <w:p w14:paraId="326F320F" w14:textId="77777777" w:rsidR="00536D34" w:rsidRDefault="00536D34" w:rsidP="00536D34">
      <w:pPr>
        <w:pStyle w:val="FootnoteText"/>
      </w:pPr>
      <w:r>
        <w:rPr>
          <w:rStyle w:val="FootnoteReference"/>
        </w:rPr>
        <w:footnoteRef/>
      </w:r>
      <w:r>
        <w:t xml:space="preserve"> https://www.un.org/en/global-issues/food#:~:text=The%20Food%20and%20Agriculture%20Organization,insufficient%20consumption%20of%20dietary%20energy.</w:t>
      </w:r>
    </w:p>
  </w:footnote>
  <w:footnote w:id="23">
    <w:p w14:paraId="6EE025C4" w14:textId="77777777" w:rsidR="00536D34" w:rsidRDefault="00536D34" w:rsidP="00536D34">
      <w:pPr>
        <w:pStyle w:val="FootnoteText"/>
      </w:pPr>
      <w:r>
        <w:rPr>
          <w:rStyle w:val="FootnoteReference"/>
        </w:rPr>
        <w:footnoteRef/>
      </w:r>
      <w:r>
        <w:t xml:space="preserve"> .</w:t>
      </w:r>
      <w:r w:rsidRPr="00916A43">
        <w:t xml:space="preserve"> </w:t>
      </w:r>
      <w:r>
        <w:t>https://www.closethegapfoundation.org/glossary/zero-hunger#:~:text=Zero%20Hunger%20is%20one%20of%20the%20United%20Nations%20Sustainable%20Development,food%20they%20need%2C%20without%20compromising</w:t>
      </w:r>
    </w:p>
  </w:footnote>
  <w:footnote w:id="24">
    <w:p w14:paraId="2815B283" w14:textId="77777777" w:rsidR="00536D34" w:rsidRDefault="00536D34" w:rsidP="00536D34">
      <w:pPr>
        <w:pStyle w:val="FootnoteText"/>
      </w:pPr>
      <w:r>
        <w:rPr>
          <w:rStyle w:val="FootnoteReference"/>
        </w:rPr>
        <w:footnoteRef/>
      </w:r>
      <w:r>
        <w:t xml:space="preserve"> https://www.globalhungerindex.org/mauritius.html</w:t>
      </w:r>
    </w:p>
  </w:footnote>
  <w:footnote w:id="25">
    <w:p w14:paraId="636E0B0D" w14:textId="77777777" w:rsidR="00536D34" w:rsidRDefault="00536D34" w:rsidP="00536D34">
      <w:pPr>
        <w:pStyle w:val="FootnoteText"/>
      </w:pPr>
      <w:r>
        <w:rPr>
          <w:rStyle w:val="FootnoteReference"/>
        </w:rPr>
        <w:footnoteRef/>
      </w:r>
      <w:r w:rsidRPr="00916A43">
        <w:t>https://health.govmu.org/health/wp-content/uploads/2023/03/Health-Sector-Strategic-Plan-2020-2024.pdf</w:t>
      </w:r>
      <w:r>
        <w:t xml:space="preserve"> </w:t>
      </w:r>
    </w:p>
  </w:footnote>
  <w:footnote w:id="26">
    <w:p w14:paraId="44A9C8D8" w14:textId="77777777" w:rsidR="00CF6874" w:rsidRDefault="00CF6874" w:rsidP="00CF6874">
      <w:pPr>
        <w:pStyle w:val="FootnoteText"/>
      </w:pPr>
      <w:r>
        <w:rPr>
          <w:rStyle w:val="FootnoteReference"/>
        </w:rPr>
        <w:footnoteRef/>
      </w:r>
      <w:r>
        <w:t xml:space="preserve"> </w:t>
      </w:r>
      <w:r w:rsidRPr="0077096D">
        <w:t>https://knoema.com/atlas/Mauritius/Prevalence-of-undernourishment</w:t>
      </w:r>
    </w:p>
  </w:footnote>
  <w:footnote w:id="27">
    <w:p w14:paraId="20B1FCBA" w14:textId="77777777" w:rsidR="00FB4767" w:rsidRDefault="00FB4767" w:rsidP="00FB4767">
      <w:pPr>
        <w:pStyle w:val="FootnoteText"/>
      </w:pPr>
      <w:r>
        <w:rPr>
          <w:rStyle w:val="FootnoteReference"/>
        </w:rPr>
        <w:footnoteRef/>
      </w:r>
      <w:r>
        <w:t xml:space="preserve"> </w:t>
      </w:r>
      <w:r w:rsidRPr="0077096D">
        <w:t xml:space="preserve">  https://www.ceicdata.com/en/mauritius/social-health-statistics/mu-prevalence-of-stunting-height-for-age--of-children-under-5-modeled-estimate</w:t>
      </w:r>
    </w:p>
  </w:footnote>
  <w:footnote w:id="28">
    <w:p w14:paraId="630C6129" w14:textId="77777777" w:rsidR="0058004B" w:rsidRDefault="0058004B" w:rsidP="0058004B">
      <w:pPr>
        <w:pStyle w:val="FootnoteText"/>
      </w:pPr>
      <w:r>
        <w:rPr>
          <w:rStyle w:val="FootnoteReference"/>
        </w:rPr>
        <w:footnoteRef/>
      </w:r>
      <w:r>
        <w:t xml:space="preserve"> https://statsmauritius.govmu.org/Pages/Statistics/By_Subject/Agriculture/Arch_Agriculture.aspx.</w:t>
      </w:r>
    </w:p>
  </w:footnote>
  <w:footnote w:id="29">
    <w:p w14:paraId="570A68A1" w14:textId="77777777" w:rsidR="00A317D2" w:rsidRDefault="00A317D2" w:rsidP="00A317D2">
      <w:pPr>
        <w:pStyle w:val="FootnoteText"/>
      </w:pPr>
      <w:r>
        <w:rPr>
          <w:rStyle w:val="FootnoteReference"/>
        </w:rPr>
        <w:footnoteRef/>
      </w:r>
      <w:r>
        <w:t xml:space="preserve">  https://statsmauritius.govmu.org/Pages/Statistics/By_Subject/Agriculture/Arch_Agriculture.aspx.</w:t>
      </w:r>
    </w:p>
  </w:footnote>
  <w:footnote w:id="30">
    <w:p w14:paraId="3C280AB6" w14:textId="77777777" w:rsidR="00FD0FEF" w:rsidRDefault="00FD0FEF" w:rsidP="00FD0FEF">
      <w:pPr>
        <w:pStyle w:val="FootnoteText"/>
      </w:pPr>
      <w:r>
        <w:rPr>
          <w:rStyle w:val="FootnoteReference"/>
        </w:rPr>
        <w:footnoteRef/>
      </w:r>
      <w:r>
        <w:t xml:space="preserve"> </w:t>
      </w:r>
      <w:r w:rsidRPr="0077096D">
        <w:t>https://assets.kpmg.com/content/dam/kpmg/mu/pdf/2023/KPMG%20Mauritius%20Budget%20Highlights%205%20June%202023%20version.pdf</w:t>
      </w:r>
    </w:p>
  </w:footnote>
  <w:footnote w:id="31">
    <w:p w14:paraId="1B81ACB5" w14:textId="1EB5B797" w:rsidR="002175C0" w:rsidRDefault="002175C0" w:rsidP="002175C0">
      <w:pPr>
        <w:pStyle w:val="FootnoteText"/>
      </w:pPr>
      <w:r>
        <w:rPr>
          <w:rStyle w:val="FootnoteReference"/>
        </w:rPr>
        <w:footnoteRef/>
      </w:r>
      <w:r>
        <w:t xml:space="preserve"> </w:t>
      </w:r>
      <w:r w:rsidRPr="0077096D">
        <w:t xml:space="preserve">  </w:t>
      </w:r>
      <w:hyperlink r:id="rId1" w:history="1">
        <w:r w:rsidR="00415936" w:rsidRPr="00591E6D">
          <w:rPr>
            <w:rStyle w:val="Hyperlink"/>
          </w:rPr>
          <w:t>https://statsmauritius.govmu.org/Pages/Statistics/By_Subject/SDGs/SB_SDG.aspx</w:t>
        </w:r>
      </w:hyperlink>
    </w:p>
    <w:p w14:paraId="410A1185" w14:textId="77777777" w:rsidR="00415936" w:rsidRDefault="00415936" w:rsidP="002175C0">
      <w:pPr>
        <w:pStyle w:val="FootnoteText"/>
      </w:pPr>
    </w:p>
  </w:footnote>
  <w:footnote w:id="32">
    <w:p w14:paraId="4D92756A" w14:textId="77777777" w:rsidR="003C664B" w:rsidRDefault="003C664B" w:rsidP="003C664B">
      <w:pPr>
        <w:pStyle w:val="FootnoteText"/>
      </w:pPr>
      <w:r>
        <w:rPr>
          <w:rStyle w:val="FootnoteReference"/>
        </w:rPr>
        <w:footnoteRef/>
      </w:r>
      <w:r>
        <w:t xml:space="preserve"> </w:t>
      </w:r>
      <w:r w:rsidRPr="001825B3">
        <w:t>https://knowsdgs.jrc.ec.europa.eu/sdg/3</w:t>
      </w:r>
    </w:p>
  </w:footnote>
  <w:footnote w:id="33">
    <w:p w14:paraId="64E4893A" w14:textId="77777777" w:rsidR="00523C85" w:rsidRDefault="00523C85" w:rsidP="00523C85">
      <w:pPr>
        <w:pStyle w:val="FootnoteText"/>
      </w:pPr>
      <w:r>
        <w:rPr>
          <w:rStyle w:val="FootnoteReference"/>
        </w:rPr>
        <w:footnoteRef/>
      </w:r>
      <w:r>
        <w:t xml:space="preserve"> </w:t>
      </w:r>
      <w:r w:rsidRPr="006B408A">
        <w:t>https://www.who.int/data/gho/data/major-themes/health-and-well-being#:~:text=The%20WHO%20constitution%20states%3A%20%22Health,of%20mental%20disorders%20or%20disabilities.</w:t>
      </w:r>
    </w:p>
  </w:footnote>
  <w:footnote w:id="34">
    <w:p w14:paraId="11039E31" w14:textId="77777777" w:rsidR="008B60EF" w:rsidRDefault="008B60EF" w:rsidP="008B60EF">
      <w:pPr>
        <w:pStyle w:val="FootnoteText"/>
      </w:pPr>
      <w:r>
        <w:rPr>
          <w:rStyle w:val="FootnoteReference"/>
        </w:rPr>
        <w:footnoteRef/>
      </w:r>
      <w:r>
        <w:t xml:space="preserve"> </w:t>
      </w:r>
      <w:r w:rsidRPr="00CA3374">
        <w:t>file:///D:/2024/Canadian%20Fund/Appendix-Health-Statistics-Report-2022-final.pdf</w:t>
      </w:r>
    </w:p>
  </w:footnote>
  <w:footnote w:id="35">
    <w:p w14:paraId="340FD10E" w14:textId="5FD8471A" w:rsidR="004F049A" w:rsidRDefault="004F049A" w:rsidP="004F049A">
      <w:pPr>
        <w:pStyle w:val="FootnoteText"/>
      </w:pPr>
      <w:r>
        <w:rPr>
          <w:rStyle w:val="FootnoteReference"/>
        </w:rPr>
        <w:footnoteRef/>
      </w:r>
      <w:r>
        <w:t xml:space="preserve"> </w:t>
      </w:r>
      <w:r w:rsidRPr="00A459F6">
        <w:t>https://www.afro.who.int/countriesauritius/news/mauritius-strives-zero-maternal-perinatal-and-neonatal-mortality-through-strengthening-its</w:t>
      </w:r>
    </w:p>
  </w:footnote>
  <w:footnote w:id="36">
    <w:p w14:paraId="5DD3DFB3" w14:textId="77777777" w:rsidR="004F049A" w:rsidRDefault="004F049A" w:rsidP="004F049A">
      <w:pPr>
        <w:pStyle w:val="FootnoteText"/>
      </w:pPr>
      <w:r>
        <w:rPr>
          <w:rStyle w:val="FootnoteReference"/>
        </w:rPr>
        <w:footnoteRef/>
      </w:r>
      <w:r>
        <w:t xml:space="preserve"> </w:t>
      </w:r>
      <w:r w:rsidRPr="00A459F6">
        <w:t>https://statsmauritius.govmu.org/Pages/Statistics/By_Subject/SDGs/SB_SDG.aspx</w:t>
      </w:r>
    </w:p>
  </w:footnote>
  <w:footnote w:id="37">
    <w:p w14:paraId="2439B929" w14:textId="77777777" w:rsidR="004F049A" w:rsidRDefault="004F049A" w:rsidP="004F049A">
      <w:pPr>
        <w:pStyle w:val="FootnoteText"/>
      </w:pPr>
      <w:r>
        <w:rPr>
          <w:rStyle w:val="FootnoteReference"/>
        </w:rPr>
        <w:footnoteRef/>
      </w:r>
      <w:r>
        <w:t xml:space="preserve"> </w:t>
      </w:r>
      <w:r w:rsidRPr="00A459F6">
        <w:t>https://statsmauritius.govmu.org/Pages/Statistics/By_Subject/SDGs/SB_SDG.aspx</w:t>
      </w:r>
    </w:p>
  </w:footnote>
  <w:footnote w:id="38">
    <w:p w14:paraId="55811948" w14:textId="77777777" w:rsidR="004F049A" w:rsidRDefault="004F049A" w:rsidP="004F049A">
      <w:pPr>
        <w:pStyle w:val="FootnoteText"/>
      </w:pPr>
      <w:r>
        <w:rPr>
          <w:rStyle w:val="FootnoteReference"/>
        </w:rPr>
        <w:footnoteRef/>
      </w:r>
      <w:r>
        <w:t xml:space="preserve"> </w:t>
      </w:r>
      <w:r w:rsidRPr="00543F14">
        <w:t>https://statsmauritius.govmu.org/Pages/Statistics/ESI/Population/Pop_Vital_Jan-Jun23.aspx</w:t>
      </w:r>
    </w:p>
  </w:footnote>
  <w:footnote w:id="39">
    <w:p w14:paraId="7D34C8ED" w14:textId="77777777" w:rsidR="004F049A" w:rsidRDefault="004F049A" w:rsidP="004F049A">
      <w:pPr>
        <w:pStyle w:val="FootnoteText"/>
      </w:pPr>
      <w:r>
        <w:rPr>
          <w:rStyle w:val="FootnoteReference"/>
        </w:rPr>
        <w:footnoteRef/>
      </w:r>
      <w:r>
        <w:t xml:space="preserve"> </w:t>
      </w:r>
      <w:r w:rsidRPr="003F23CC">
        <w:t>https://statsmauritius.govmu.org/Pages/Statistics/ESI/Population/Pop_Vital_Jan-Jun23.aspx</w:t>
      </w:r>
    </w:p>
  </w:footnote>
  <w:footnote w:id="40">
    <w:p w14:paraId="5C7266EE" w14:textId="77777777" w:rsidR="004F049A" w:rsidRDefault="004F049A" w:rsidP="004F049A">
      <w:pPr>
        <w:pStyle w:val="FootnoteText"/>
      </w:pPr>
      <w:r>
        <w:rPr>
          <w:rStyle w:val="FootnoteReference"/>
        </w:rPr>
        <w:footnoteRef/>
      </w:r>
      <w:r>
        <w:t xml:space="preserve"> </w:t>
      </w:r>
      <w:r w:rsidRPr="00BB71D5">
        <w:t>https://health.govmu.org/health/wp-content/uploads/2023/10/HIV-Report-as-at-June-2023.pdf</w:t>
      </w:r>
    </w:p>
  </w:footnote>
  <w:footnote w:id="41">
    <w:p w14:paraId="5A917EA7" w14:textId="77777777" w:rsidR="00191622" w:rsidRDefault="00191622" w:rsidP="00191622">
      <w:pPr>
        <w:pStyle w:val="FootnoteText"/>
      </w:pPr>
      <w:r>
        <w:rPr>
          <w:rStyle w:val="FootnoteReference"/>
        </w:rPr>
        <w:footnoteRef/>
      </w:r>
      <w:r>
        <w:t xml:space="preserve"> </w:t>
      </w:r>
      <w:r w:rsidRPr="00543F14">
        <w:t>https://statsmauritius.govmu.org/Pages/Statistics/By_Subject/SDGs/SB_SDG.aspx</w:t>
      </w:r>
    </w:p>
  </w:footnote>
  <w:footnote w:id="42">
    <w:p w14:paraId="1AB4A59C" w14:textId="77777777" w:rsidR="00191622" w:rsidRDefault="00191622" w:rsidP="00191622">
      <w:pPr>
        <w:pStyle w:val="FootnoteText"/>
      </w:pPr>
      <w:r>
        <w:rPr>
          <w:rStyle w:val="FootnoteReference"/>
        </w:rPr>
        <w:footnoteRef/>
      </w:r>
      <w:r>
        <w:t xml:space="preserve"> </w:t>
      </w:r>
      <w:r w:rsidRPr="00543F14">
        <w:t>https://health.govmu.org/health/wp-content/uploads/2024/02/Government-Health-Services-Statistics-Report-2022.pdf</w:t>
      </w:r>
    </w:p>
  </w:footnote>
  <w:footnote w:id="43">
    <w:p w14:paraId="79C1506F" w14:textId="77777777" w:rsidR="006752B4" w:rsidRDefault="006752B4" w:rsidP="006752B4">
      <w:pPr>
        <w:pStyle w:val="FootnoteText"/>
      </w:pPr>
      <w:r>
        <w:rPr>
          <w:rStyle w:val="FootnoteReference"/>
        </w:rPr>
        <w:footnoteRef/>
      </w:r>
      <w:r>
        <w:t xml:space="preserve"> </w:t>
      </w:r>
      <w:r w:rsidRPr="00543F14">
        <w:t>https://statsmauritius.govmu.org/Pages/Statistics/By_Subject/SDGs/SB_SDG.aspx</w:t>
      </w:r>
    </w:p>
  </w:footnote>
  <w:footnote w:id="44">
    <w:p w14:paraId="1839ED1D" w14:textId="77777777" w:rsidR="00A668CE" w:rsidRDefault="00A668CE" w:rsidP="00A668CE">
      <w:pPr>
        <w:pStyle w:val="FootnoteText"/>
      </w:pPr>
      <w:r>
        <w:rPr>
          <w:rStyle w:val="FootnoteReference"/>
        </w:rPr>
        <w:footnoteRef/>
      </w:r>
      <w:r>
        <w:t xml:space="preserve"> </w:t>
      </w:r>
      <w:r w:rsidRPr="00543F14">
        <w:t>https://statsmauritius.govmu.org/Pages/Statistics/By_Subject/SDGs/SB_SDG.aspx</w:t>
      </w:r>
    </w:p>
  </w:footnote>
  <w:footnote w:id="45">
    <w:p w14:paraId="598E5320" w14:textId="77777777" w:rsidR="00B35DB6" w:rsidRDefault="00B35DB6" w:rsidP="00B35DB6">
      <w:pPr>
        <w:pStyle w:val="FootnoteText"/>
      </w:pPr>
      <w:r>
        <w:rPr>
          <w:rStyle w:val="FootnoteReference"/>
        </w:rPr>
        <w:footnoteRef/>
      </w:r>
      <w:r>
        <w:t xml:space="preserve"> </w:t>
      </w:r>
      <w:r w:rsidRPr="00543F14">
        <w:t>https://statsmauritius.govmu.org/Pages/Statistics/By_Subject/SDGs/SB_SDG.aspx</w:t>
      </w:r>
    </w:p>
  </w:footnote>
  <w:footnote w:id="46">
    <w:p w14:paraId="5A9ED41E" w14:textId="77777777" w:rsidR="00A971CA" w:rsidRDefault="00A971CA" w:rsidP="00A971CA">
      <w:pPr>
        <w:pStyle w:val="FootnoteText"/>
      </w:pPr>
      <w:r>
        <w:rPr>
          <w:rStyle w:val="FootnoteReference"/>
        </w:rPr>
        <w:footnoteRef/>
      </w:r>
      <w:r>
        <w:t xml:space="preserve"> </w:t>
      </w:r>
      <w:r w:rsidRPr="00BE4C38">
        <w:t>https://health.govmu.org/health/wp-content/uploads/2023/03/Health-Statistics-Report-2020.pdf</w:t>
      </w:r>
    </w:p>
  </w:footnote>
  <w:footnote w:id="47">
    <w:p w14:paraId="1FA97D26" w14:textId="77777777" w:rsidR="00F72CCF" w:rsidRDefault="00F72CCF" w:rsidP="00F72CCF">
      <w:pPr>
        <w:pStyle w:val="FootnoteText"/>
      </w:pPr>
      <w:r>
        <w:rPr>
          <w:rStyle w:val="FootnoteReference"/>
        </w:rPr>
        <w:footnoteRef/>
      </w:r>
      <w:r>
        <w:t xml:space="preserve"> </w:t>
      </w:r>
      <w:r w:rsidRPr="002C432A">
        <w:t>https://statsmauritius.govmu.org/Pages/Statistics/By_Subject/SDGs/SB_SDG.aspx</w:t>
      </w:r>
    </w:p>
  </w:footnote>
  <w:footnote w:id="48">
    <w:p w14:paraId="797F9514" w14:textId="77777777" w:rsidR="00803AC0" w:rsidRDefault="00803AC0" w:rsidP="00803AC0">
      <w:pPr>
        <w:pStyle w:val="FootnoteText"/>
      </w:pPr>
      <w:r>
        <w:rPr>
          <w:rStyle w:val="FootnoteReference"/>
        </w:rPr>
        <w:footnoteRef/>
      </w:r>
      <w:r>
        <w:t xml:space="preserve"> </w:t>
      </w:r>
      <w:r w:rsidRPr="002C432A">
        <w:t>https://statsmauritius.govmu.org/Pages/Statistics/By_Subject/SDGs/SB_SDG.aspx</w:t>
      </w:r>
    </w:p>
  </w:footnote>
  <w:footnote w:id="49">
    <w:p w14:paraId="14292D05" w14:textId="77777777" w:rsidR="000742E4" w:rsidRDefault="000742E4" w:rsidP="000742E4">
      <w:pPr>
        <w:pStyle w:val="FootnoteText"/>
      </w:pPr>
      <w:r>
        <w:rPr>
          <w:rStyle w:val="FootnoteReference"/>
        </w:rPr>
        <w:footnoteRef/>
      </w:r>
      <w:r>
        <w:t xml:space="preserve"> </w:t>
      </w:r>
      <w:bookmarkStart w:id="8" w:name="_Hlk162347723"/>
      <w:r w:rsidRPr="00380F67">
        <w:t>https://statsmauritius.govmu.org/Pages/Statistics/By_Subject/SDGs/SB_SDG.aspx</w:t>
      </w:r>
      <w:bookmarkEnd w:id="8"/>
    </w:p>
  </w:footnote>
  <w:footnote w:id="50">
    <w:p w14:paraId="29DF9839" w14:textId="77777777" w:rsidR="00CF0D89" w:rsidRDefault="00CF0D89" w:rsidP="00CF0D89">
      <w:pPr>
        <w:pStyle w:val="FootnoteText"/>
      </w:pPr>
      <w:r>
        <w:rPr>
          <w:rStyle w:val="FootnoteReference"/>
        </w:rPr>
        <w:footnoteRef/>
      </w:r>
      <w:r>
        <w:t xml:space="preserve"> </w:t>
      </w:r>
      <w:r w:rsidRPr="00380F67">
        <w:t>https://statsmauritius.govmu.org/Pages/Statistics/By_Subject/SDGs/SB_SDG.aspx</w:t>
      </w:r>
    </w:p>
  </w:footnote>
  <w:footnote w:id="51">
    <w:p w14:paraId="5429FED5" w14:textId="77777777" w:rsidR="00B474EF" w:rsidRDefault="00B474EF" w:rsidP="00B474EF">
      <w:pPr>
        <w:pStyle w:val="FootnoteText"/>
      </w:pPr>
      <w:r>
        <w:rPr>
          <w:rStyle w:val="FootnoteReference"/>
        </w:rPr>
        <w:footnoteRef/>
      </w:r>
      <w:r>
        <w:t xml:space="preserve"> </w:t>
      </w:r>
      <w:r w:rsidRPr="00BA1D25">
        <w:t>https://statsmauritius.govmu.org/Pages/Statistics/By_Subject/SDGs/SB_SDG.aspx</w:t>
      </w:r>
    </w:p>
  </w:footnote>
  <w:footnote w:id="52">
    <w:p w14:paraId="6033528A" w14:textId="77777777" w:rsidR="00313F58" w:rsidRDefault="00313F58" w:rsidP="00313F58">
      <w:pPr>
        <w:pStyle w:val="FootnoteText"/>
      </w:pPr>
      <w:r>
        <w:rPr>
          <w:rStyle w:val="FootnoteReference"/>
        </w:rPr>
        <w:footnoteRef/>
      </w:r>
      <w:r>
        <w:t xml:space="preserve"> </w:t>
      </w:r>
      <w:r w:rsidRPr="00BA1D25">
        <w:t>https://health.govmu.org/health/wp-content/uploads/2023/03/Health-Statistics-Report-2020.pdf</w:t>
      </w:r>
    </w:p>
  </w:footnote>
  <w:footnote w:id="53">
    <w:p w14:paraId="29A5DDA0" w14:textId="77777777" w:rsidR="00A6251E" w:rsidRDefault="00A6251E" w:rsidP="00A6251E">
      <w:pPr>
        <w:pStyle w:val="FootnoteText"/>
      </w:pPr>
      <w:r>
        <w:rPr>
          <w:rStyle w:val="FootnoteReference"/>
        </w:rPr>
        <w:footnoteRef/>
      </w:r>
      <w:r>
        <w:t xml:space="preserve"> </w:t>
      </w:r>
      <w:r w:rsidRPr="001369DF">
        <w:t>https://statsmauritius.govmu.org/Pages/Statistics/By_Subject/SDGs/SB_SDG.aspx</w:t>
      </w:r>
    </w:p>
  </w:footnote>
  <w:footnote w:id="54">
    <w:p w14:paraId="47252432" w14:textId="77777777" w:rsidR="001254B2" w:rsidRDefault="001254B2" w:rsidP="001254B2">
      <w:pPr>
        <w:pStyle w:val="FootnoteText"/>
      </w:pPr>
      <w:r>
        <w:rPr>
          <w:rStyle w:val="FootnoteReference"/>
        </w:rPr>
        <w:footnoteRef/>
      </w:r>
      <w:r>
        <w:t xml:space="preserve"> </w:t>
      </w:r>
      <w:r w:rsidRPr="00397EE2">
        <w:t>https://knowsdgs.jrc.ec.europa.eu/sdg/4</w:t>
      </w:r>
    </w:p>
  </w:footnote>
  <w:footnote w:id="55">
    <w:p w14:paraId="562BFB8E" w14:textId="77777777" w:rsidR="004B37DE" w:rsidRDefault="004B37DE" w:rsidP="004B37DE">
      <w:pPr>
        <w:pStyle w:val="FootnoteText"/>
      </w:pPr>
      <w:r>
        <w:rPr>
          <w:rStyle w:val="FootnoteReference"/>
        </w:rPr>
        <w:footnoteRef/>
      </w:r>
      <w:r>
        <w:t xml:space="preserve"> </w:t>
      </w:r>
      <w:r w:rsidRPr="009B31FA">
        <w:t>https://en.unesco.org/themes/education/sdgs/material/04#:~:text=Quality%20education%20specifically%20entails%20issues,resources%2C%20scholarships%20or%20teaching%20force.</w:t>
      </w:r>
    </w:p>
  </w:footnote>
  <w:footnote w:id="56">
    <w:p w14:paraId="2F2D5B70" w14:textId="77777777" w:rsidR="00EA3EA1" w:rsidRDefault="00EA3EA1" w:rsidP="00EA3EA1">
      <w:pPr>
        <w:pStyle w:val="FootnoteText"/>
      </w:pPr>
      <w:r>
        <w:rPr>
          <w:rStyle w:val="FootnoteReference"/>
        </w:rPr>
        <w:footnoteRef/>
      </w:r>
      <w:r>
        <w:t xml:space="preserve"> </w:t>
      </w:r>
      <w:r w:rsidRPr="002D4A2B">
        <w:t>https://link.springer.com/chapter/10.1007/978-981-19-4859-6_4#Sec10</w:t>
      </w:r>
    </w:p>
  </w:footnote>
  <w:footnote w:id="57">
    <w:p w14:paraId="7A19980C" w14:textId="77777777" w:rsidR="00EA3EA1" w:rsidRDefault="00EA3EA1" w:rsidP="00EA3EA1">
      <w:pPr>
        <w:pStyle w:val="FootnoteText"/>
      </w:pPr>
      <w:r>
        <w:rPr>
          <w:rStyle w:val="FootnoteReference"/>
        </w:rPr>
        <w:footnoteRef/>
      </w:r>
      <w:r>
        <w:t xml:space="preserve"> </w:t>
      </w:r>
      <w:r w:rsidRPr="002D4A2B">
        <w:t>Schleicher A (2014) Equity, excellence and inclusiveness in education: policy lessons from around the world. OECD Publishing, Paris</w:t>
      </w:r>
    </w:p>
  </w:footnote>
  <w:footnote w:id="58">
    <w:p w14:paraId="31E438E7" w14:textId="77777777" w:rsidR="009B6CC3" w:rsidRDefault="009B6CC3" w:rsidP="009B6CC3">
      <w:pPr>
        <w:pStyle w:val="FootnoteText"/>
      </w:pPr>
      <w:r>
        <w:rPr>
          <w:rStyle w:val="FootnoteReference"/>
        </w:rPr>
        <w:footnoteRef/>
      </w:r>
      <w:r>
        <w:t xml:space="preserve"> </w:t>
      </w:r>
      <w:r w:rsidRPr="00C20D10">
        <w:t>https://unevoc.unesco.org/home/TVETipedia+Glossary/show=term/term=Lifelong+learning#:~:text=Lifelong%20learning%20(LLL),UNESCO%202006%2C%20Global%20Monitoring%20Report</w:t>
      </w:r>
    </w:p>
  </w:footnote>
  <w:footnote w:id="59">
    <w:p w14:paraId="1B67B862" w14:textId="77777777" w:rsidR="009B6CC3" w:rsidRDefault="009B6CC3" w:rsidP="009B6CC3">
      <w:pPr>
        <w:pStyle w:val="FootnoteText"/>
      </w:pPr>
      <w:r>
        <w:rPr>
          <w:rStyle w:val="FootnoteReference"/>
        </w:rPr>
        <w:footnoteRef/>
      </w:r>
      <w:r>
        <w:t xml:space="preserve"> </w:t>
      </w:r>
      <w:r w:rsidRPr="00C20D10">
        <w:t>https://unevoc.unesco.org/home/TVETipedia+Glossary/show=term/term=Lifelong+learning#:~:text=Lifelong%20learning%20(LLL),UNESCO%202006%2C%20Global%20Monitoring%20Report.</w:t>
      </w:r>
    </w:p>
  </w:footnote>
  <w:footnote w:id="60">
    <w:p w14:paraId="0D568379" w14:textId="77777777" w:rsidR="009B6CC3" w:rsidRDefault="009B6CC3" w:rsidP="009B6CC3">
      <w:pPr>
        <w:pStyle w:val="FootnoteText"/>
      </w:pPr>
      <w:r>
        <w:rPr>
          <w:rStyle w:val="FootnoteReference"/>
        </w:rPr>
        <w:footnoteRef/>
      </w:r>
      <w:r>
        <w:t xml:space="preserve"> </w:t>
      </w:r>
      <w:r w:rsidRPr="00967009">
        <w:t>https://whec2022.net/resources/Country_report_Mauritius_for_WHEC_2022_210322_MoE_(1).pdf</w:t>
      </w:r>
    </w:p>
  </w:footnote>
  <w:footnote w:id="61">
    <w:p w14:paraId="79FF49F2" w14:textId="77777777" w:rsidR="00AB4ABE" w:rsidRDefault="00AB4ABE" w:rsidP="00AB4ABE">
      <w:pPr>
        <w:pStyle w:val="FootnoteText"/>
      </w:pPr>
      <w:r>
        <w:rPr>
          <w:rStyle w:val="FootnoteReference"/>
        </w:rPr>
        <w:footnoteRef/>
      </w:r>
      <w:r>
        <w:t xml:space="preserve"> </w:t>
      </w:r>
      <w:r w:rsidRPr="00F41CCD">
        <w:t>Statistic Mauritius : EDUCATION STATISTICS – 2023</w:t>
      </w:r>
    </w:p>
  </w:footnote>
  <w:footnote w:id="62">
    <w:p w14:paraId="51C4B3FD" w14:textId="77777777" w:rsidR="00AB4ABE" w:rsidRDefault="00AB4ABE" w:rsidP="00AB4ABE">
      <w:pPr>
        <w:pStyle w:val="FootnoteText"/>
      </w:pPr>
      <w:r>
        <w:rPr>
          <w:rStyle w:val="FootnoteReference"/>
        </w:rPr>
        <w:footnoteRef/>
      </w:r>
      <w:r>
        <w:t xml:space="preserve"> </w:t>
      </w:r>
      <w:r w:rsidRPr="006B1BA0">
        <w:t>https://statsmauritius.govmu.org/Pages/Statistics/By_Subject/Education/SB_Education.aspx</w:t>
      </w:r>
    </w:p>
  </w:footnote>
  <w:footnote w:id="63">
    <w:p w14:paraId="0239D10C" w14:textId="77777777" w:rsidR="00AB4ABE" w:rsidRDefault="00AB4ABE" w:rsidP="00AB4ABE">
      <w:pPr>
        <w:pStyle w:val="FootnoteText"/>
      </w:pPr>
      <w:r>
        <w:rPr>
          <w:rStyle w:val="FootnoteReference"/>
        </w:rPr>
        <w:footnoteRef/>
      </w:r>
      <w:r>
        <w:t xml:space="preserve"> </w:t>
      </w:r>
      <w:r w:rsidRPr="006B1BA0">
        <w:t>https://statsmauritius.govmu.org/Pages/Statistics/By_Subject/Education/SB_Education.aspx</w:t>
      </w:r>
    </w:p>
  </w:footnote>
  <w:footnote w:id="64">
    <w:p w14:paraId="7F156E8E" w14:textId="77777777" w:rsidR="00AB4ABE" w:rsidRDefault="00AB4ABE" w:rsidP="00AB4ABE">
      <w:pPr>
        <w:pStyle w:val="FootnoteText"/>
      </w:pPr>
      <w:r>
        <w:rPr>
          <w:rStyle w:val="FootnoteReference"/>
        </w:rPr>
        <w:footnoteRef/>
      </w:r>
      <w:r>
        <w:t xml:space="preserve"> </w:t>
      </w:r>
      <w:r w:rsidRPr="006B1BA0">
        <w:t>https://statsmauritius.govmu.org/Pages/Statistics/By_Subject/SDGs/SB_SDG.aspx</w:t>
      </w:r>
    </w:p>
  </w:footnote>
  <w:footnote w:id="65">
    <w:p w14:paraId="743F3C70" w14:textId="77777777" w:rsidR="00AB4ABE" w:rsidRDefault="00AB4ABE" w:rsidP="00AB4ABE">
      <w:pPr>
        <w:pStyle w:val="FootnoteText"/>
      </w:pPr>
      <w:r>
        <w:rPr>
          <w:rStyle w:val="FootnoteReference"/>
        </w:rPr>
        <w:footnoteRef/>
      </w:r>
      <w:r>
        <w:t xml:space="preserve"> </w:t>
      </w:r>
      <w:r w:rsidRPr="006B1BA0">
        <w:t>https://statsmauritius.govmu.org/Pages/Statistics/By_Subject/Education/SB_Education.aspx</w:t>
      </w:r>
    </w:p>
  </w:footnote>
  <w:footnote w:id="66">
    <w:p w14:paraId="38FE9963" w14:textId="77777777" w:rsidR="00AB4ABE" w:rsidRDefault="00AB4ABE" w:rsidP="00AB4ABE">
      <w:pPr>
        <w:pStyle w:val="FootnoteText"/>
      </w:pPr>
      <w:r>
        <w:rPr>
          <w:rStyle w:val="FootnoteReference"/>
        </w:rPr>
        <w:footnoteRef/>
      </w:r>
      <w:r>
        <w:t xml:space="preserve"> https://statsmauritius.govmu.org/Pages/Statistics/By_Subject/SDGs/SB_SDG.aspx</w:t>
      </w:r>
    </w:p>
  </w:footnote>
  <w:footnote w:id="67">
    <w:p w14:paraId="180DD5D2" w14:textId="77777777" w:rsidR="00364ED1" w:rsidRDefault="00364ED1" w:rsidP="00364ED1">
      <w:pPr>
        <w:pStyle w:val="FootnoteText"/>
      </w:pPr>
      <w:r>
        <w:rPr>
          <w:rStyle w:val="FootnoteReference"/>
        </w:rPr>
        <w:footnoteRef/>
      </w:r>
      <w:r>
        <w:t xml:space="preserve"> </w:t>
      </w:r>
      <w:r w:rsidRPr="001C15AC">
        <w:t>https://knowsdgs.jrc.ec.europa.eu/sdg/5</w:t>
      </w:r>
    </w:p>
  </w:footnote>
  <w:footnote w:id="68">
    <w:p w14:paraId="5E469F00" w14:textId="77777777" w:rsidR="00663FBB" w:rsidRDefault="00663FBB" w:rsidP="00663FBB">
      <w:pPr>
        <w:pStyle w:val="FootnoteText"/>
      </w:pPr>
      <w:r>
        <w:rPr>
          <w:rStyle w:val="FootnoteReference"/>
        </w:rPr>
        <w:footnoteRef/>
      </w:r>
      <w:r>
        <w:t xml:space="preserve"> </w:t>
      </w:r>
      <w:r w:rsidRPr="001024E5">
        <w:t>https://gender.govmu.org/Lists/DocumentsLinks/Attachments/3/National%20Gender%20Policy%202022-2030.pdf</w:t>
      </w:r>
    </w:p>
  </w:footnote>
  <w:footnote w:id="69">
    <w:p w14:paraId="4AF76891" w14:textId="77777777" w:rsidR="00663FBB" w:rsidRDefault="00663FBB" w:rsidP="00663FBB">
      <w:pPr>
        <w:pStyle w:val="FootnoteText"/>
      </w:pPr>
      <w:r>
        <w:rPr>
          <w:rStyle w:val="FootnoteReference"/>
        </w:rPr>
        <w:footnoteRef/>
      </w:r>
      <w:r>
        <w:t xml:space="preserve"> </w:t>
      </w:r>
      <w:r w:rsidRPr="001024E5">
        <w:t>https://www.unicef.org/rosa/media/1761/file/Genderglossarytermsandconcepts.pdf</w:t>
      </w:r>
    </w:p>
  </w:footnote>
  <w:footnote w:id="70">
    <w:p w14:paraId="223A997A" w14:textId="77777777" w:rsidR="00663FBB" w:rsidRDefault="00663FBB" w:rsidP="00663FBB">
      <w:pPr>
        <w:pStyle w:val="FootnoteText"/>
      </w:pPr>
      <w:r>
        <w:rPr>
          <w:rStyle w:val="FootnoteReference"/>
        </w:rPr>
        <w:footnoteRef/>
      </w:r>
      <w:r>
        <w:t xml:space="preserve"> </w:t>
      </w:r>
      <w:r w:rsidRPr="001024E5">
        <w:t>https://gender.govmu.org/Lists/DocumentsLinks/Attachments/3/National%20Gender%20Policy%202022-2030.pdf</w:t>
      </w:r>
    </w:p>
  </w:footnote>
  <w:footnote w:id="71">
    <w:p w14:paraId="344528BE" w14:textId="77777777" w:rsidR="00D3728C" w:rsidRPr="003B69F9" w:rsidRDefault="00D3728C" w:rsidP="00D3728C">
      <w:pPr>
        <w:rPr>
          <w:sz w:val="20"/>
          <w:szCs w:val="20"/>
        </w:rPr>
      </w:pPr>
      <w:r>
        <w:rPr>
          <w:rStyle w:val="FootnoteReference"/>
        </w:rPr>
        <w:footnoteRef/>
      </w:r>
      <w:r>
        <w:t xml:space="preserve"> </w:t>
      </w:r>
      <w:r w:rsidRPr="003B69F9">
        <w:rPr>
          <w:sz w:val="20"/>
          <w:szCs w:val="20"/>
        </w:rPr>
        <w:t xml:space="preserve">https://statsmauritius.govmu.org/SitePages/Index.aspx </w:t>
      </w:r>
    </w:p>
    <w:p w14:paraId="5C38D58B" w14:textId="77777777" w:rsidR="00D3728C" w:rsidRDefault="00D3728C" w:rsidP="00D3728C">
      <w:pPr>
        <w:pStyle w:val="FootnoteText"/>
      </w:pPr>
    </w:p>
  </w:footnote>
  <w:footnote w:id="72">
    <w:p w14:paraId="0B650B25" w14:textId="77777777" w:rsidR="00D3728C" w:rsidRDefault="00D3728C" w:rsidP="00D3728C">
      <w:pPr>
        <w:pStyle w:val="FootnoteText"/>
      </w:pPr>
      <w:r>
        <w:rPr>
          <w:rStyle w:val="FootnoteReference"/>
        </w:rPr>
        <w:footnoteRef/>
      </w:r>
      <w:r>
        <w:t xml:space="preserve"> Ref: Mauritius 2019 Human Right Report. </w:t>
      </w:r>
    </w:p>
    <w:p w14:paraId="3E692F28" w14:textId="77777777" w:rsidR="00D3728C" w:rsidRDefault="00D3728C" w:rsidP="00D3728C">
      <w:pPr>
        <w:pStyle w:val="FootnoteText"/>
      </w:pPr>
      <w:r>
        <w:t>https://www.state.gov/wp-content/uploads/2020/02/MAURITIUS-2019-HUMAN-RIGHTS-REPORT.pdf</w:t>
      </w:r>
    </w:p>
  </w:footnote>
  <w:footnote w:id="73">
    <w:p w14:paraId="0120B281" w14:textId="47B7A17F" w:rsidR="00D3728C" w:rsidRPr="00D20A7C" w:rsidRDefault="00D3728C" w:rsidP="00D3728C">
      <w:pPr>
        <w:spacing w:after="0" w:line="240" w:lineRule="auto"/>
        <w:rPr>
          <w:sz w:val="18"/>
          <w:szCs w:val="18"/>
        </w:rPr>
      </w:pPr>
      <w:r w:rsidRPr="00D20A7C">
        <w:rPr>
          <w:rStyle w:val="FootnoteReference"/>
          <w:sz w:val="18"/>
          <w:szCs w:val="18"/>
        </w:rPr>
        <w:footnoteRef/>
      </w:r>
      <w:r w:rsidRPr="00D20A7C">
        <w:rPr>
          <w:sz w:val="18"/>
          <w:szCs w:val="18"/>
        </w:rPr>
        <w:t xml:space="preserve"> </w:t>
      </w:r>
      <w:r w:rsidRPr="00D20A7C">
        <w:rPr>
          <w:rFonts w:ascii="Aptos" w:hAnsi="Aptos"/>
          <w:kern w:val="0"/>
          <w:sz w:val="18"/>
          <w:szCs w:val="18"/>
          <w14:ligatures w14:val="none"/>
        </w:rPr>
        <w:t>https://sustainabledevelopment.un.org/content/documents/23462Mauritius_VNR_Repor_2019.pdf</w:t>
      </w:r>
    </w:p>
  </w:footnote>
  <w:footnote w:id="74">
    <w:p w14:paraId="5E6CBAA8" w14:textId="77777777" w:rsidR="00D3728C" w:rsidRDefault="00D3728C" w:rsidP="00D3728C">
      <w:pPr>
        <w:pStyle w:val="FootnoteText"/>
      </w:pPr>
      <w:r>
        <w:rPr>
          <w:rStyle w:val="FootnoteReference"/>
        </w:rPr>
        <w:footnoteRef/>
      </w:r>
      <w:r>
        <w:t xml:space="preserve"> </w:t>
      </w:r>
      <w:r w:rsidRPr="00F30AB1">
        <w:t>https://statsmauritius.govmu.org/Pages/Statistics/ESI/Gender/Gender_Yr22.aspx</w:t>
      </w:r>
    </w:p>
  </w:footnote>
  <w:footnote w:id="75">
    <w:p w14:paraId="0C4196ED" w14:textId="77777777" w:rsidR="00D3728C" w:rsidRDefault="00D3728C" w:rsidP="00D3728C">
      <w:pPr>
        <w:pStyle w:val="FootnoteText"/>
      </w:pPr>
      <w:r>
        <w:rPr>
          <w:rStyle w:val="FootnoteReference"/>
        </w:rPr>
        <w:footnoteRef/>
      </w:r>
      <w:r>
        <w:t xml:space="preserve"> </w:t>
      </w:r>
      <w:r w:rsidRPr="00230DBC">
        <w:t>https://statsmauritius.govmu.org/Pages/Statistics/By_Subject/SDGs/SB_SDG.aspx</w:t>
      </w:r>
    </w:p>
  </w:footnote>
  <w:footnote w:id="76">
    <w:p w14:paraId="4B47C382" w14:textId="77777777" w:rsidR="00D3728C" w:rsidRDefault="00D3728C" w:rsidP="00D3728C">
      <w:pPr>
        <w:pStyle w:val="FootnoteText"/>
      </w:pPr>
      <w:r>
        <w:rPr>
          <w:rStyle w:val="FootnoteReference"/>
        </w:rPr>
        <w:footnoteRef/>
      </w:r>
      <w:r>
        <w:t xml:space="preserve"> </w:t>
      </w:r>
      <w:r w:rsidRPr="00230DBC">
        <w:t>https://statsmauritius.govmu.org/Pages/Statistics/By_Subject/SDGs/SB_SDG.aspx</w:t>
      </w:r>
    </w:p>
  </w:footnote>
  <w:footnote w:id="77">
    <w:p w14:paraId="1B244206" w14:textId="77777777" w:rsidR="00D3728C" w:rsidRDefault="00D3728C" w:rsidP="00D3728C">
      <w:pPr>
        <w:pStyle w:val="FootnoteText"/>
      </w:pPr>
      <w:r>
        <w:rPr>
          <w:rStyle w:val="FootnoteReference"/>
        </w:rPr>
        <w:footnoteRef/>
      </w:r>
      <w:r>
        <w:t xml:space="preserve"> </w:t>
      </w:r>
      <w:r w:rsidRPr="00230DBC">
        <w:t>https://www.indexmundi.com/facts/mauritius/indicator/SG.GEN.PARL.ZS#:~:text=national%20parliaments%20(%25)-,Proportion%20of%20seats%20held%20by%20women%20in%20national%20parliaments%20(%25),value%20was%205.71%20in%202000.</w:t>
      </w:r>
    </w:p>
  </w:footnote>
  <w:footnote w:id="78">
    <w:p w14:paraId="590593F4" w14:textId="77777777" w:rsidR="00D3728C" w:rsidRDefault="00D3728C" w:rsidP="00D3728C">
      <w:pPr>
        <w:pStyle w:val="FootnoteText"/>
      </w:pPr>
      <w:r>
        <w:rPr>
          <w:rStyle w:val="FootnoteReference"/>
        </w:rPr>
        <w:footnoteRef/>
      </w:r>
      <w:r>
        <w:t xml:space="preserve"> </w:t>
      </w:r>
      <w:r w:rsidRPr="00DD66A0">
        <w:t>https://www.ohchr.org/sites/default/files/2022-06/Mauritius.docx</w:t>
      </w:r>
    </w:p>
  </w:footnote>
  <w:footnote w:id="79">
    <w:p w14:paraId="4609E530" w14:textId="77777777" w:rsidR="00D3728C" w:rsidRDefault="00D3728C" w:rsidP="00D3728C">
      <w:pPr>
        <w:pStyle w:val="FootnoteText"/>
      </w:pPr>
      <w:r>
        <w:rPr>
          <w:rStyle w:val="FootnoteReference"/>
        </w:rPr>
        <w:footnoteRef/>
      </w:r>
      <w:r>
        <w:t xml:space="preserve"> </w:t>
      </w:r>
      <w:r w:rsidRPr="00DD66A0">
        <w:t>Gender Statistics - 2021</w:t>
      </w:r>
    </w:p>
  </w:footnote>
  <w:footnote w:id="80">
    <w:p w14:paraId="04AA2B59" w14:textId="77777777" w:rsidR="00D3728C" w:rsidRDefault="00D3728C" w:rsidP="00D3728C">
      <w:pPr>
        <w:pStyle w:val="FootnoteText"/>
      </w:pPr>
      <w:r>
        <w:rPr>
          <w:rStyle w:val="FootnoteReference"/>
        </w:rPr>
        <w:footnoteRef/>
      </w:r>
      <w:r>
        <w:t xml:space="preserve"> </w:t>
      </w:r>
      <w:r w:rsidRPr="00DE7286">
        <w:t>https://statsmauritius.govmu.org/Pages/Statistics/By_Subject/SDGs/SB_SDG.aspx</w:t>
      </w:r>
    </w:p>
  </w:footnote>
  <w:footnote w:id="81">
    <w:p w14:paraId="6978B0A8" w14:textId="77777777" w:rsidR="003A744C" w:rsidRDefault="003A744C" w:rsidP="003A744C">
      <w:pPr>
        <w:pStyle w:val="FootnoteText"/>
      </w:pPr>
      <w:r>
        <w:rPr>
          <w:rStyle w:val="FootnoteReference"/>
        </w:rPr>
        <w:footnoteRef/>
      </w:r>
      <w:r>
        <w:t xml:space="preserve"> </w:t>
      </w:r>
      <w:r w:rsidRPr="00EB383C">
        <w:t>https://knowsdgs.jrc.ec.europa.eu/sdg/6</w:t>
      </w:r>
    </w:p>
  </w:footnote>
  <w:footnote w:id="82">
    <w:p w14:paraId="5D58FC2C" w14:textId="77777777" w:rsidR="00CD4ECA" w:rsidRDefault="00CD4ECA" w:rsidP="00CD4ECA">
      <w:pPr>
        <w:pStyle w:val="FootnoteText"/>
      </w:pPr>
      <w:r>
        <w:rPr>
          <w:rStyle w:val="FootnoteReference"/>
        </w:rPr>
        <w:footnoteRef/>
      </w:r>
      <w:r>
        <w:t xml:space="preserve"> </w:t>
      </w:r>
      <w:r w:rsidRPr="00246BB7">
        <w:t>https://healingwaters.org/how-to-define-clean-water/</w:t>
      </w:r>
    </w:p>
  </w:footnote>
  <w:footnote w:id="83">
    <w:p w14:paraId="39CF0518" w14:textId="77777777" w:rsidR="00CD4ECA" w:rsidRDefault="00CD4ECA" w:rsidP="00CD4ECA">
      <w:pPr>
        <w:pStyle w:val="FootnoteText"/>
      </w:pPr>
      <w:r>
        <w:rPr>
          <w:rStyle w:val="FootnoteReference"/>
        </w:rPr>
        <w:footnoteRef/>
      </w:r>
      <w:r>
        <w:t xml:space="preserve"> </w:t>
      </w:r>
      <w:r w:rsidRPr="00246BB7">
        <w:t>https://www.afro.who.int/node/5691#:~:text=Sanitation%20generally%20refers%20to%20the,in%20households%20and%20across%20communities.</w:t>
      </w:r>
    </w:p>
  </w:footnote>
  <w:footnote w:id="84">
    <w:p w14:paraId="7FF5F4E8" w14:textId="77777777" w:rsidR="00CD4ECA" w:rsidRDefault="00CD4ECA" w:rsidP="00CD4ECA">
      <w:pPr>
        <w:pStyle w:val="FootnoteText"/>
      </w:pPr>
      <w:r>
        <w:rPr>
          <w:rStyle w:val="FootnoteReference"/>
        </w:rPr>
        <w:footnoteRef/>
      </w:r>
      <w:r>
        <w:t xml:space="preserve"> </w:t>
      </w:r>
      <w:r w:rsidRPr="005D3CB6">
        <w:t>https://worldrainforests.com/deforestation/forest-information-archive/Mauritius.htm</w:t>
      </w:r>
    </w:p>
  </w:footnote>
  <w:footnote w:id="85">
    <w:p w14:paraId="19C17094" w14:textId="77777777" w:rsidR="00CD4ECA" w:rsidRDefault="00CD4ECA" w:rsidP="00CD4ECA">
      <w:pPr>
        <w:pStyle w:val="FootnoteText"/>
      </w:pPr>
      <w:r>
        <w:rPr>
          <w:rStyle w:val="FootnoteReference"/>
        </w:rPr>
        <w:footnoteRef/>
      </w:r>
      <w:r>
        <w:t xml:space="preserve"> </w:t>
      </w:r>
      <w:r w:rsidRPr="005D3CB6">
        <w:t>https://www.mdpi.com/2071-1050/10/6/2080</w:t>
      </w:r>
    </w:p>
  </w:footnote>
  <w:footnote w:id="86">
    <w:p w14:paraId="096FCC5A" w14:textId="1EA3CC35" w:rsidR="00042E6F" w:rsidRDefault="00042E6F" w:rsidP="00042E6F">
      <w:pPr>
        <w:pStyle w:val="FootnoteText"/>
      </w:pPr>
      <w:r>
        <w:rPr>
          <w:rStyle w:val="FootnoteReference"/>
        </w:rPr>
        <w:footnoteRef/>
      </w:r>
      <w:r>
        <w:t xml:space="preserve"> </w:t>
      </w:r>
      <w:r>
        <w:rPr>
          <w:rFonts w:cstheme="minorHAnsi"/>
          <w:lang w:val="en-GB"/>
        </w:rPr>
        <w:t>h</w:t>
      </w:r>
      <w:r w:rsidRPr="00EC4D6A">
        <w:rPr>
          <w:rFonts w:cstheme="minorHAnsi"/>
          <w:lang w:val="en-GB"/>
        </w:rPr>
        <w:t>ttps:/tatsmauritius.govmu.org/Pages/Statistics/By_Subject/SDGs/SB_SDG.aspx</w:t>
      </w:r>
    </w:p>
  </w:footnote>
  <w:footnote w:id="87">
    <w:p w14:paraId="20FF607B" w14:textId="77777777" w:rsidR="00042E6F" w:rsidRDefault="00042E6F" w:rsidP="00042E6F">
      <w:pPr>
        <w:spacing w:after="0"/>
      </w:pPr>
      <w:r>
        <w:rPr>
          <w:rStyle w:val="FootnoteReference"/>
        </w:rPr>
        <w:footnoteRef/>
      </w:r>
      <w:r>
        <w:t xml:space="preserve"> </w:t>
      </w:r>
      <w:r w:rsidRPr="00EC4D6A">
        <w:rPr>
          <w:rFonts w:cstheme="minorHAnsi"/>
        </w:rPr>
        <w:t>https://www.ohchr.org/sites/default/files/2022-01/Mauritious.docx</w:t>
      </w:r>
    </w:p>
  </w:footnote>
  <w:footnote w:id="88">
    <w:p w14:paraId="0025029D" w14:textId="77777777" w:rsidR="00042E6F" w:rsidRDefault="00042E6F" w:rsidP="00042E6F">
      <w:pPr>
        <w:pStyle w:val="FootnoteText"/>
      </w:pPr>
      <w:r>
        <w:rPr>
          <w:rStyle w:val="FootnoteReference"/>
        </w:rPr>
        <w:footnoteRef/>
      </w:r>
      <w:r>
        <w:t xml:space="preserve"> </w:t>
      </w:r>
      <w:r w:rsidRPr="00EC4D6A">
        <w:rPr>
          <w:rFonts w:cstheme="minorHAnsi"/>
          <w:lang w:val="en-GB"/>
        </w:rPr>
        <w:t>Ref:https://statsmauritius.govmu.org/Pages/Statistics/By_Subject/SDGs/SB_SDG.aspx</w:t>
      </w:r>
    </w:p>
  </w:footnote>
  <w:footnote w:id="89">
    <w:p w14:paraId="26E1EFCB" w14:textId="77777777" w:rsidR="00042E6F" w:rsidRDefault="00042E6F" w:rsidP="00042E6F">
      <w:pPr>
        <w:pStyle w:val="FootnoteText"/>
      </w:pPr>
      <w:r>
        <w:rPr>
          <w:rStyle w:val="FootnoteReference"/>
        </w:rPr>
        <w:footnoteRef/>
      </w:r>
      <w:r>
        <w:t xml:space="preserve"> https://borgenproject.org/water-quality-in-mauritius/#:~:text=The%20water%20quality%20in%20Mauritius,derived%20from%20reservoirs%20and%20lakes</w:t>
      </w:r>
    </w:p>
  </w:footnote>
  <w:footnote w:id="90">
    <w:p w14:paraId="44B8FF69" w14:textId="77777777" w:rsidR="00042E6F" w:rsidRPr="00EC4D6A" w:rsidRDefault="00042E6F" w:rsidP="00042E6F">
      <w:pPr>
        <w:rPr>
          <w:rFonts w:eastAsia="Times New Roman" w:cstheme="minorHAnsi"/>
          <w:kern w:val="0"/>
          <w14:ligatures w14:val="none"/>
        </w:rPr>
      </w:pPr>
      <w:r>
        <w:rPr>
          <w:rStyle w:val="FootnoteReference"/>
        </w:rPr>
        <w:footnoteRef/>
      </w:r>
      <w:r>
        <w:t xml:space="preserve"> </w:t>
      </w:r>
      <w:r w:rsidRPr="007E6255">
        <w:rPr>
          <w:rFonts w:eastAsia="Times New Roman" w:cstheme="minorHAnsi"/>
        </w:rPr>
        <w:t>https://www.sdg6data.org/en/indicator/6.3.1</w:t>
      </w:r>
    </w:p>
    <w:p w14:paraId="082B3E02" w14:textId="77777777" w:rsidR="00042E6F" w:rsidRDefault="00042E6F" w:rsidP="00042E6F">
      <w:pPr>
        <w:pStyle w:val="FootnoteText"/>
      </w:pPr>
    </w:p>
  </w:footnote>
  <w:footnote w:id="91">
    <w:p w14:paraId="7DF6848D" w14:textId="77777777" w:rsidR="00042E6F" w:rsidRDefault="00042E6F" w:rsidP="00042E6F">
      <w:pPr>
        <w:pStyle w:val="FootnoteText"/>
      </w:pPr>
      <w:r>
        <w:rPr>
          <w:rStyle w:val="FootnoteReference"/>
        </w:rPr>
        <w:footnoteRef/>
      </w:r>
      <w:r>
        <w:t xml:space="preserve"> </w:t>
      </w:r>
      <w:r>
        <w:rPr>
          <w:rFonts w:cstheme="minorHAnsi"/>
          <w:lang w:val="en-GB"/>
        </w:rPr>
        <w:t>http</w:t>
      </w:r>
      <w:r w:rsidRPr="00EC4D6A">
        <w:rPr>
          <w:rFonts w:cstheme="minorHAnsi"/>
          <w:lang w:val="en-GB"/>
        </w:rPr>
        <w:t>//statsmauritius.govmu.org/Pages/Statistics/By_Subject/SDGs/SB_SDG.aspx</w:t>
      </w:r>
    </w:p>
  </w:footnote>
  <w:footnote w:id="92">
    <w:p w14:paraId="75480D68" w14:textId="77777777" w:rsidR="00042E6F" w:rsidRDefault="00042E6F" w:rsidP="00042E6F">
      <w:pPr>
        <w:pStyle w:val="FootnoteText"/>
      </w:pPr>
      <w:r>
        <w:rPr>
          <w:rStyle w:val="FootnoteReference"/>
        </w:rPr>
        <w:footnoteRef/>
      </w:r>
      <w:r>
        <w:t xml:space="preserve"> </w:t>
      </w:r>
      <w:r>
        <w:rPr>
          <w:rFonts w:cstheme="minorHAnsi"/>
          <w:lang w:val="en-GB"/>
        </w:rPr>
        <w:t>http</w:t>
      </w:r>
      <w:r w:rsidRPr="00EC4D6A">
        <w:rPr>
          <w:rFonts w:cstheme="minorHAnsi"/>
          <w:lang w:val="en-GB"/>
        </w:rPr>
        <w:t>//statsmauritius.govmu.org/Pages/Statistics/By_Subject/SDGs/SB_SDG.aspx</w:t>
      </w:r>
    </w:p>
  </w:footnote>
  <w:footnote w:id="93">
    <w:p w14:paraId="6837361B" w14:textId="77777777" w:rsidR="00042E6F" w:rsidRDefault="00042E6F" w:rsidP="00042E6F">
      <w:pPr>
        <w:pStyle w:val="FootnoteText"/>
      </w:pPr>
      <w:r>
        <w:rPr>
          <w:rStyle w:val="FootnoteReference"/>
        </w:rPr>
        <w:footnoteRef/>
      </w:r>
      <w:r>
        <w:t xml:space="preserve"> </w:t>
      </w:r>
      <w:r w:rsidRPr="00447689">
        <w:t>https://www.unwater.org/sites/default/files/app/uploads/2021/02/SDG-6-Summary-Progress-Update-2021_Version-2021-03-03.pdf</w:t>
      </w:r>
    </w:p>
  </w:footnote>
  <w:footnote w:id="94">
    <w:p w14:paraId="2923963B" w14:textId="77777777" w:rsidR="00042E6F" w:rsidRDefault="00042E6F" w:rsidP="00042E6F">
      <w:pPr>
        <w:pStyle w:val="FootnoteText"/>
      </w:pPr>
      <w:r>
        <w:rPr>
          <w:rStyle w:val="FootnoteReference"/>
        </w:rPr>
        <w:footnoteRef/>
      </w:r>
      <w:r>
        <w:t xml:space="preserve"> </w:t>
      </w:r>
      <w:r w:rsidRPr="002F1DEF">
        <w:t>https://www.unwater.org/sites/default/files/app/uploads/2021/02/SDG-6-Summary-Progress-Update-2021_Version-2021-03-03.pdf</w:t>
      </w:r>
    </w:p>
  </w:footnote>
  <w:footnote w:id="95">
    <w:p w14:paraId="554728E7" w14:textId="77777777" w:rsidR="00042E6F" w:rsidRDefault="00042E6F" w:rsidP="00042E6F">
      <w:pPr>
        <w:pStyle w:val="FootnoteText"/>
      </w:pPr>
      <w:r>
        <w:rPr>
          <w:rStyle w:val="FootnoteReference"/>
        </w:rPr>
        <w:footnoteRef/>
      </w:r>
      <w:r>
        <w:t xml:space="preserve"> </w:t>
      </w:r>
      <w:r w:rsidRPr="002F1DEF">
        <w:t>http//statsmauritius.govmu.org/Pages/Statistics/By_Subject/SDGs/SB_SDG.aspx</w:t>
      </w:r>
    </w:p>
  </w:footnote>
  <w:footnote w:id="96">
    <w:p w14:paraId="25F90D19" w14:textId="77777777" w:rsidR="00042E6F" w:rsidRDefault="00042E6F" w:rsidP="00042E6F">
      <w:pPr>
        <w:pStyle w:val="FootnoteText"/>
      </w:pPr>
      <w:r>
        <w:rPr>
          <w:rStyle w:val="FootnoteReference"/>
        </w:rPr>
        <w:footnoteRef/>
      </w:r>
      <w:r>
        <w:t xml:space="preserve"> https://www.unwater.org/sites/default/files/app/uploads/2021/02/SDG-6-Summary-Progress-Update-2021_Version-2021-03-03.pdf</w:t>
      </w:r>
    </w:p>
  </w:footnote>
  <w:footnote w:id="97">
    <w:p w14:paraId="5E783020" w14:textId="77777777" w:rsidR="00042E6F" w:rsidRDefault="00042E6F" w:rsidP="00042E6F">
      <w:pPr>
        <w:pStyle w:val="FootnoteText"/>
      </w:pPr>
      <w:r>
        <w:rPr>
          <w:rStyle w:val="FootnoteReference"/>
        </w:rPr>
        <w:footnoteRef/>
      </w:r>
      <w:r>
        <w:t xml:space="preserve">   http//statsmauritius.govmu.org/Pages/Statistics/By_Subject/SDGs/SB_SDG.aspx</w:t>
      </w:r>
    </w:p>
  </w:footnote>
  <w:footnote w:id="98">
    <w:p w14:paraId="43DB36BB" w14:textId="77777777" w:rsidR="00042E6F" w:rsidRDefault="00042E6F" w:rsidP="00042E6F">
      <w:pPr>
        <w:pStyle w:val="FootnoteText"/>
      </w:pPr>
      <w:r>
        <w:rPr>
          <w:rStyle w:val="FootnoteReference"/>
        </w:rPr>
        <w:footnoteRef/>
      </w:r>
      <w:r>
        <w:t xml:space="preserve">   http//statsmauritius.govmu.org/Pages/Statistics/By_Subject/SDGs/SB_SDG.aspx</w:t>
      </w:r>
    </w:p>
  </w:footnote>
  <w:footnote w:id="99">
    <w:p w14:paraId="36C403B4" w14:textId="77777777" w:rsidR="00971CEC" w:rsidRDefault="00971CEC" w:rsidP="00971CEC">
      <w:pPr>
        <w:pStyle w:val="FootnoteText"/>
      </w:pPr>
      <w:r>
        <w:rPr>
          <w:rStyle w:val="FootnoteReference"/>
        </w:rPr>
        <w:footnoteRef/>
      </w:r>
      <w:r>
        <w:t xml:space="preserve"> </w:t>
      </w:r>
      <w:r w:rsidRPr="00301573">
        <w:t>https://knowsdgs.jrc.ec.europa.eu/sdg/7</w:t>
      </w:r>
    </w:p>
  </w:footnote>
  <w:footnote w:id="100">
    <w:p w14:paraId="59A71A1C" w14:textId="77777777" w:rsidR="00EB72A9" w:rsidRDefault="00EB72A9" w:rsidP="00EB72A9">
      <w:pPr>
        <w:pStyle w:val="FootnoteText"/>
      </w:pPr>
      <w:r>
        <w:rPr>
          <w:rStyle w:val="FootnoteReference"/>
        </w:rPr>
        <w:footnoteRef/>
      </w:r>
      <w:r>
        <w:t xml:space="preserve"> </w:t>
      </w:r>
      <w:r w:rsidRPr="00122E05">
        <w:t>https://www.prysmian.com/en/insight/sustainability/clean-energy-definition-sources-benefits</w:t>
      </w:r>
    </w:p>
  </w:footnote>
  <w:footnote w:id="101">
    <w:p w14:paraId="7AA17E3C" w14:textId="69766029" w:rsidR="00EB72A9" w:rsidRDefault="00EB72A9" w:rsidP="00EB72A9">
      <w:pPr>
        <w:pStyle w:val="FootnoteText"/>
      </w:pPr>
      <w:r>
        <w:rPr>
          <w:rStyle w:val="FootnoteReference"/>
        </w:rPr>
        <w:footnoteRef/>
      </w:r>
      <w:r>
        <w:t xml:space="preserve"> </w:t>
      </w:r>
      <w:hyperlink r:id="rId2" w:anchor=":~:text=Mauritius%20firmly%20intends%20to%20reduce,solar%20farms%20have%20been%20commissioned" w:history="1">
        <w:r w:rsidR="005B378B" w:rsidRPr="0044431D">
          <w:rPr>
            <w:rStyle w:val="Hyperlink"/>
          </w:rPr>
          <w:t>https://edbmauritius.org/renewable-energy#:~:text=Mauritius%20firmly%20intends%20to%20reduce,solar%20farms%20have%20been%20commissioned</w:t>
        </w:r>
      </w:hyperlink>
      <w:r w:rsidRPr="00F53CD7">
        <w:t>.</w:t>
      </w:r>
    </w:p>
    <w:p w14:paraId="00F262FE" w14:textId="77777777" w:rsidR="005B378B" w:rsidRDefault="005B378B" w:rsidP="00EB72A9">
      <w:pPr>
        <w:pStyle w:val="FootnoteText"/>
      </w:pPr>
    </w:p>
    <w:p w14:paraId="18D63E78" w14:textId="77777777" w:rsidR="005B378B" w:rsidRDefault="005B378B" w:rsidP="00EB72A9">
      <w:pPr>
        <w:pStyle w:val="FootnoteText"/>
      </w:pPr>
    </w:p>
    <w:p w14:paraId="703A5012" w14:textId="77777777" w:rsidR="005B378B" w:rsidRDefault="005B378B" w:rsidP="00EB72A9">
      <w:pPr>
        <w:pStyle w:val="FootnoteText"/>
      </w:pPr>
    </w:p>
    <w:p w14:paraId="1F38C3BD" w14:textId="77777777" w:rsidR="005B378B" w:rsidRDefault="005B378B" w:rsidP="00EB72A9">
      <w:pPr>
        <w:pStyle w:val="FootnoteText"/>
      </w:pPr>
    </w:p>
  </w:footnote>
  <w:footnote w:id="102">
    <w:p w14:paraId="4A617740" w14:textId="77777777" w:rsidR="0030131E" w:rsidRDefault="0030131E" w:rsidP="0030131E">
      <w:pPr>
        <w:pStyle w:val="FootnoteText"/>
      </w:pPr>
      <w:r>
        <w:rPr>
          <w:rStyle w:val="FootnoteReference"/>
        </w:rPr>
        <w:footnoteRef/>
      </w:r>
      <w:r>
        <w:t xml:space="preserve"> </w:t>
      </w:r>
      <w:r w:rsidRPr="006B110E">
        <w:t>Statistics Mauritius:</w:t>
      </w:r>
      <w:r>
        <w:t xml:space="preserve"> </w:t>
      </w:r>
      <w:r w:rsidRPr="006B110E">
        <w:t>https://statsmauritius.govmu.org/Pages/Censuses%20and%20Surveys/Census/2022_Housing_census_Main_results.aspx</w:t>
      </w:r>
    </w:p>
  </w:footnote>
  <w:footnote w:id="103">
    <w:p w14:paraId="1828A965" w14:textId="77777777" w:rsidR="0030131E" w:rsidRDefault="0030131E" w:rsidP="0030131E">
      <w:pPr>
        <w:pStyle w:val="FootnoteText"/>
      </w:pPr>
      <w:r>
        <w:rPr>
          <w:rStyle w:val="FootnoteReference"/>
        </w:rPr>
        <w:footnoteRef/>
      </w:r>
      <w:r>
        <w:t xml:space="preserve"> </w:t>
      </w:r>
      <w:r w:rsidRPr="00EF61F4">
        <w:t>https://data.who.int/indicators/i/6A64C9A</w:t>
      </w:r>
    </w:p>
  </w:footnote>
  <w:footnote w:id="104">
    <w:p w14:paraId="6166C822" w14:textId="77777777" w:rsidR="004E3DF1" w:rsidRDefault="004E3DF1" w:rsidP="004E3DF1">
      <w:pPr>
        <w:pStyle w:val="FootnoteText"/>
      </w:pPr>
      <w:r>
        <w:rPr>
          <w:rStyle w:val="FootnoteReference"/>
        </w:rPr>
        <w:footnoteRef/>
      </w:r>
      <w:r>
        <w:t xml:space="preserve"> </w:t>
      </w:r>
      <w:r w:rsidRPr="006F1DE6">
        <w:t>https://tradingeconomics.com/mauritius/renewable-energy-consumption-wb-data.html#:~:text=Renewable%20energy%20consumption%20(%25%20of%20total%20final%20energy%20consumption)%20in,compiled%20from%20officially%20recognized%20sources.</w:t>
      </w:r>
    </w:p>
  </w:footnote>
  <w:footnote w:id="105">
    <w:p w14:paraId="3F18ABB9" w14:textId="77777777" w:rsidR="004E3DF1" w:rsidRDefault="004E3DF1" w:rsidP="004E3DF1">
      <w:pPr>
        <w:pStyle w:val="FootnoteText"/>
      </w:pPr>
      <w:r>
        <w:rPr>
          <w:rStyle w:val="FootnoteReference"/>
        </w:rPr>
        <w:footnoteRef/>
      </w:r>
      <w:r>
        <w:t xml:space="preserve"> </w:t>
      </w:r>
      <w:r w:rsidRPr="005E05C0">
        <w:t>https://knoema.com/atlas/Mauritius/Energy-intensity#:~:text=Energy%20intensity%20level%20of%20primary%20energy&amp;text=In%202020%2C%20energy%20intensity%20for,dollar%20of%20GDP%20in%202020</w:t>
      </w:r>
    </w:p>
  </w:footnote>
  <w:footnote w:id="106">
    <w:p w14:paraId="3080BD36" w14:textId="77777777" w:rsidR="004E3DF1" w:rsidRDefault="004E3DF1" w:rsidP="004E3DF1">
      <w:pPr>
        <w:pStyle w:val="FootnoteText"/>
      </w:pPr>
      <w:r>
        <w:rPr>
          <w:rStyle w:val="FootnoteReference"/>
        </w:rPr>
        <w:footnoteRef/>
      </w:r>
      <w:r>
        <w:t xml:space="preserve"> </w:t>
      </w:r>
      <w:r w:rsidRPr="006F1DE6">
        <w:t>http//statsmauritius.govmu.org/Pages/Statistics/By_Subject/SDGs/SB_SDG.aspx</w:t>
      </w:r>
    </w:p>
  </w:footnote>
  <w:footnote w:id="107">
    <w:p w14:paraId="55E794C3" w14:textId="77777777" w:rsidR="004E3DF1" w:rsidRDefault="004E3DF1" w:rsidP="004E3DF1">
      <w:pPr>
        <w:pStyle w:val="FootnoteText"/>
      </w:pPr>
      <w:r>
        <w:rPr>
          <w:rStyle w:val="FootnoteReference"/>
        </w:rPr>
        <w:footnoteRef/>
      </w:r>
      <w:r>
        <w:t xml:space="preserve"> </w:t>
      </w:r>
      <w:r w:rsidRPr="000C67C5">
        <w:t>https://www.trade.gov/country-commercial-guides/mauritius-energy</w:t>
      </w:r>
    </w:p>
  </w:footnote>
  <w:footnote w:id="108">
    <w:p w14:paraId="3042D601" w14:textId="77777777" w:rsidR="004E3DF1" w:rsidRPr="000C67C5" w:rsidRDefault="004E3DF1" w:rsidP="004E3DF1">
      <w:pPr>
        <w:spacing w:after="0" w:line="240" w:lineRule="auto"/>
        <w:rPr>
          <w:rFonts w:ascii="Aptos" w:hAnsi="Aptos"/>
          <w:kern w:val="0"/>
          <w14:ligatures w14:val="none"/>
        </w:rPr>
      </w:pPr>
      <w:r>
        <w:rPr>
          <w:rStyle w:val="FootnoteReference"/>
        </w:rPr>
        <w:footnoteRef/>
      </w:r>
      <w:r>
        <w:t xml:space="preserve"> </w:t>
      </w:r>
      <w:r w:rsidRPr="000C67C5">
        <w:rPr>
          <w:rFonts w:ascii="Aptos" w:hAnsi="Aptos"/>
          <w:kern w:val="0"/>
          <w14:ligatures w14:val="none"/>
        </w:rPr>
        <w:t>https://sdgs.un.org/partnerships/mauritius-renewable-energy-roadmap-2030#:~:text=The%20renewable%20energy%20target%20in,provision%20of%20the%20RE%20Roadmap.</w:t>
      </w:r>
    </w:p>
    <w:p w14:paraId="0F18C40D" w14:textId="77777777" w:rsidR="004E3DF1" w:rsidRDefault="004E3DF1" w:rsidP="004E3DF1">
      <w:pPr>
        <w:pStyle w:val="FootnoteText"/>
      </w:pPr>
    </w:p>
  </w:footnote>
  <w:footnote w:id="109">
    <w:p w14:paraId="5F56CF68" w14:textId="77777777" w:rsidR="0084508A" w:rsidRDefault="0084508A" w:rsidP="0084508A">
      <w:pPr>
        <w:pStyle w:val="FootnoteText"/>
      </w:pPr>
      <w:r>
        <w:rPr>
          <w:rStyle w:val="FootnoteReference"/>
        </w:rPr>
        <w:footnoteRef/>
      </w:r>
      <w:r>
        <w:t xml:space="preserve"> </w:t>
      </w:r>
      <w:r w:rsidRPr="00AE440E">
        <w:t>https://knowsdgs.jrc.ec.europa.eu/sdg/8</w:t>
      </w:r>
    </w:p>
  </w:footnote>
  <w:footnote w:id="110">
    <w:p w14:paraId="60679DA9" w14:textId="77777777" w:rsidR="00647327" w:rsidRDefault="00647327" w:rsidP="00647327">
      <w:pPr>
        <w:pStyle w:val="FootnoteText"/>
      </w:pPr>
      <w:r>
        <w:rPr>
          <w:rStyle w:val="FootnoteReference"/>
        </w:rPr>
        <w:footnoteRef/>
      </w:r>
      <w:r>
        <w:t xml:space="preserve"> </w:t>
      </w:r>
      <w:r w:rsidRPr="00AE440E">
        <w:t>https://international-partnerships.ec.europa.eu/policies/sustainable-growth-and-jobs/employment-and-decent-work_en#:~:text=The%20International%20Labour%20Organization%20(ILO,employment%20and%20safe%20working%20conditions</w:t>
      </w:r>
    </w:p>
  </w:footnote>
  <w:footnote w:id="111">
    <w:p w14:paraId="02184CF1" w14:textId="77777777" w:rsidR="00647327" w:rsidRDefault="00647327" w:rsidP="00647327">
      <w:pPr>
        <w:pStyle w:val="FootnoteText"/>
      </w:pPr>
      <w:r>
        <w:rPr>
          <w:rStyle w:val="FootnoteReference"/>
        </w:rPr>
        <w:footnoteRef/>
      </w:r>
      <w:r>
        <w:t xml:space="preserve"> </w:t>
      </w:r>
      <w:r w:rsidRPr="00AE440E">
        <w:t>https://www.linkedin.com/advice/3/how-can-you-promote-inclusive-sustainable-growth-skills-economics#:~:text=Inclusive%20and%20sustainable%20growth%20is%20a%20type%20of%20economic%20development,foster%20social%20cohesion%20and%20participation.</w:t>
      </w:r>
    </w:p>
  </w:footnote>
  <w:footnote w:id="112">
    <w:p w14:paraId="794C6648" w14:textId="77777777" w:rsidR="00647327" w:rsidRDefault="00647327" w:rsidP="00647327">
      <w:pPr>
        <w:pStyle w:val="FootnoteText"/>
      </w:pPr>
      <w:r>
        <w:rPr>
          <w:rStyle w:val="FootnoteReference"/>
        </w:rPr>
        <w:footnoteRef/>
      </w:r>
      <w:r>
        <w:t xml:space="preserve"> </w:t>
      </w:r>
      <w:r w:rsidRPr="002C2822">
        <w:t>https://www.ilo.org/wcmsp5/groups/public/---ed_mas/---program/documents/genericdocument/wcms_561059.pdf</w:t>
      </w:r>
    </w:p>
  </w:footnote>
  <w:footnote w:id="113">
    <w:p w14:paraId="09872952" w14:textId="77777777" w:rsidR="00772E4B" w:rsidRPr="006D3AAC" w:rsidRDefault="00772E4B" w:rsidP="00772E4B">
      <w:pPr>
        <w:rPr>
          <w:rFonts w:cstheme="minorHAnsi"/>
        </w:rPr>
      </w:pPr>
      <w:r>
        <w:rPr>
          <w:rStyle w:val="FootnoteReference"/>
        </w:rPr>
        <w:footnoteRef/>
      </w:r>
      <w:r>
        <w:t xml:space="preserve"> </w:t>
      </w:r>
      <w:hyperlink r:id="rId3" w:history="1">
        <w:r w:rsidRPr="006D3AAC">
          <w:rPr>
            <w:rStyle w:val="Hyperlink"/>
            <w:rFonts w:cstheme="minorHAnsi"/>
          </w:rPr>
          <w:t>https://statsmauritius.govmu.org/Pages/Statistics/By_Subject/SDGs/SB_SDG.aspx</w:t>
        </w:r>
      </w:hyperlink>
    </w:p>
    <w:p w14:paraId="2148D8D3" w14:textId="77777777" w:rsidR="00772E4B" w:rsidRPr="006D3AAC" w:rsidRDefault="00772E4B" w:rsidP="00772E4B">
      <w:pPr>
        <w:rPr>
          <w:rFonts w:cstheme="minorHAnsi"/>
        </w:rPr>
      </w:pPr>
    </w:p>
    <w:p w14:paraId="02B2ECAD" w14:textId="77777777" w:rsidR="00772E4B" w:rsidRDefault="00772E4B" w:rsidP="00772E4B">
      <w:pPr>
        <w:pStyle w:val="FootnoteText"/>
      </w:pPr>
    </w:p>
  </w:footnote>
  <w:footnote w:id="114">
    <w:p w14:paraId="252E4A0B" w14:textId="77777777" w:rsidR="00772E4B" w:rsidRDefault="00772E4B" w:rsidP="00772E4B">
      <w:r>
        <w:rPr>
          <w:rStyle w:val="FootnoteReference"/>
        </w:rPr>
        <w:footnoteRef/>
      </w:r>
      <w:r>
        <w:t xml:space="preserve"> </w:t>
      </w:r>
      <w:hyperlink r:id="rId4" w:history="1">
        <w:r w:rsidRPr="006D3AAC">
          <w:rPr>
            <w:rStyle w:val="Hyperlink"/>
            <w:rFonts w:cstheme="minorHAnsi"/>
          </w:rPr>
          <w:t>https://www.mauritiustrade.mu/en/trading-with-mauritius/mauritius-economics-outline</w:t>
        </w:r>
      </w:hyperlink>
    </w:p>
  </w:footnote>
  <w:footnote w:id="115">
    <w:p w14:paraId="7BDB4D61" w14:textId="77777777" w:rsidR="00772E4B" w:rsidRDefault="00772E4B" w:rsidP="00772E4B">
      <w:pPr>
        <w:pStyle w:val="FootnoteText"/>
      </w:pPr>
      <w:r>
        <w:rPr>
          <w:rStyle w:val="FootnoteReference"/>
        </w:rPr>
        <w:footnoteRef/>
      </w:r>
      <w:r>
        <w:t xml:space="preserve"> </w:t>
      </w:r>
      <w:bookmarkStart w:id="13" w:name="_Hlk162436692"/>
      <w:r w:rsidRPr="0083429A">
        <w:t>https://statsmauritius.govmu.org/Pages/Statistics/By_Subject/SDGs/SB_SDG.aspx</w:t>
      </w:r>
      <w:bookmarkEnd w:id="13"/>
    </w:p>
  </w:footnote>
  <w:footnote w:id="116">
    <w:p w14:paraId="27347ABA" w14:textId="77777777" w:rsidR="00772E4B" w:rsidRPr="006D3AAC" w:rsidRDefault="00772E4B" w:rsidP="00772E4B">
      <w:pPr>
        <w:rPr>
          <w:rFonts w:cstheme="minorHAnsi"/>
        </w:rPr>
      </w:pPr>
      <w:r>
        <w:rPr>
          <w:rStyle w:val="FootnoteReference"/>
        </w:rPr>
        <w:footnoteRef/>
      </w:r>
      <w:r>
        <w:t xml:space="preserve"> </w:t>
      </w:r>
      <w:hyperlink r:id="rId5" w:history="1">
        <w:r w:rsidRPr="006D3AAC">
          <w:rPr>
            <w:rStyle w:val="Hyperlink"/>
            <w:rFonts w:cstheme="minorHAnsi"/>
          </w:rPr>
          <w:t>https://statsmauritius.govmu.org/Documents/Statistics/ESI/2021/EI1583/LF_Emp_Unemp_Yr20_180521.pdf</w:t>
        </w:r>
      </w:hyperlink>
    </w:p>
    <w:p w14:paraId="2354E80C" w14:textId="77777777" w:rsidR="00772E4B" w:rsidRDefault="00772E4B" w:rsidP="00772E4B">
      <w:pPr>
        <w:pStyle w:val="FootnoteText"/>
      </w:pPr>
    </w:p>
  </w:footnote>
  <w:footnote w:id="117">
    <w:p w14:paraId="0B56C9DD" w14:textId="77777777" w:rsidR="00772E4B" w:rsidRPr="006D3AAC" w:rsidRDefault="00772E4B" w:rsidP="00772E4B">
      <w:pPr>
        <w:rPr>
          <w:rFonts w:cstheme="minorHAnsi"/>
        </w:rPr>
      </w:pPr>
      <w:r>
        <w:rPr>
          <w:rStyle w:val="FootnoteReference"/>
        </w:rPr>
        <w:footnoteRef/>
      </w:r>
      <w:r>
        <w:t xml:space="preserve"> </w:t>
      </w:r>
      <w:hyperlink r:id="rId6" w:history="1">
        <w:r w:rsidRPr="006D3AAC">
          <w:rPr>
            <w:rStyle w:val="Hyperlink"/>
            <w:rFonts w:cstheme="minorHAnsi"/>
          </w:rPr>
          <w:t>https://circulareconomy.govmu.org/circulareconomy/wp-content/uploads/2023/08/Roadmap-and-Action-Plan-for-a-Circular-Economy-in-the-Republic-of-Mauritius-Final-report.pdf</w:t>
        </w:r>
      </w:hyperlink>
    </w:p>
    <w:p w14:paraId="1B8ACAED" w14:textId="77777777" w:rsidR="00772E4B" w:rsidRDefault="00772E4B" w:rsidP="00772E4B">
      <w:pPr>
        <w:pStyle w:val="FootnoteText"/>
      </w:pPr>
    </w:p>
  </w:footnote>
  <w:footnote w:id="118">
    <w:p w14:paraId="36979CF2" w14:textId="77777777" w:rsidR="00772E4B" w:rsidRPr="006D3AAC" w:rsidRDefault="00772E4B" w:rsidP="00772E4B">
      <w:pPr>
        <w:rPr>
          <w:rFonts w:cstheme="minorHAnsi"/>
        </w:rPr>
      </w:pPr>
      <w:r>
        <w:rPr>
          <w:rStyle w:val="FootnoteReference"/>
        </w:rPr>
        <w:footnoteRef/>
      </w:r>
      <w:r>
        <w:t xml:space="preserve"> </w:t>
      </w:r>
      <w:hyperlink r:id="rId7" w:history="1">
        <w:r w:rsidRPr="006D3AAC">
          <w:rPr>
            <w:rStyle w:val="Hyperlink"/>
            <w:rFonts w:cstheme="minorHAnsi"/>
          </w:rPr>
          <w:t>https://statsmauritius.govmu.org/Documents/Statistics/ESI/2022/EI1649/LF_Emp_Unemp_Yr21_180522.pdf</w:t>
        </w:r>
      </w:hyperlink>
    </w:p>
    <w:p w14:paraId="716CC840" w14:textId="77777777" w:rsidR="00772E4B" w:rsidRDefault="00772E4B" w:rsidP="00772E4B">
      <w:pPr>
        <w:pStyle w:val="FootnoteText"/>
      </w:pPr>
    </w:p>
  </w:footnote>
  <w:footnote w:id="119">
    <w:p w14:paraId="754B455E" w14:textId="77777777" w:rsidR="00772E4B" w:rsidRDefault="00772E4B" w:rsidP="00772E4B">
      <w:pPr>
        <w:pStyle w:val="FootnoteText"/>
      </w:pPr>
      <w:r>
        <w:rPr>
          <w:rStyle w:val="FootnoteReference"/>
        </w:rPr>
        <w:footnoteRef/>
      </w:r>
      <w:r>
        <w:t xml:space="preserve"> </w:t>
      </w:r>
      <w:bookmarkStart w:id="14" w:name="_Hlk162437291"/>
      <w:r w:rsidRPr="005F25DC">
        <w:t>https://statsmauritius.govmu.org/Pages/Statistics/By_Subject/SDGs/SB_SDG.aspx</w:t>
      </w:r>
      <w:bookmarkEnd w:id="14"/>
    </w:p>
  </w:footnote>
  <w:footnote w:id="120">
    <w:p w14:paraId="63B12CBE" w14:textId="77777777" w:rsidR="00772E4B" w:rsidRDefault="00772E4B" w:rsidP="00772E4B">
      <w:pPr>
        <w:pStyle w:val="FootnoteText"/>
      </w:pPr>
      <w:r>
        <w:rPr>
          <w:rStyle w:val="FootnoteReference"/>
        </w:rPr>
        <w:footnoteRef/>
      </w:r>
      <w:r>
        <w:t xml:space="preserve"> </w:t>
      </w:r>
      <w:r w:rsidRPr="005F25DC">
        <w:t>https://statsmauritius.govmu.org/Documents/Statistics/ESI/2022/EI1649/LF_Emp_Unemp_Yr21_180522.pdf</w:t>
      </w:r>
    </w:p>
  </w:footnote>
  <w:footnote w:id="121">
    <w:p w14:paraId="1F0E7022" w14:textId="77777777" w:rsidR="00772E4B" w:rsidRDefault="00772E4B" w:rsidP="00772E4B">
      <w:r>
        <w:rPr>
          <w:rStyle w:val="FootnoteReference"/>
        </w:rPr>
        <w:footnoteRef/>
      </w:r>
      <w:r>
        <w:t xml:space="preserve"> </w:t>
      </w:r>
      <w:hyperlink r:id="rId8" w:history="1">
        <w:r w:rsidRPr="006D3AAC">
          <w:rPr>
            <w:rStyle w:val="Hyperlink"/>
            <w:rFonts w:cstheme="minorHAnsi"/>
          </w:rPr>
          <w:t>https://statsmauritius.govmu.org/Documents/Statistics/ESI/2022/EI1649/LF_Emp_Unemp_Yr21_180522.pdf</w:t>
        </w:r>
      </w:hyperlink>
    </w:p>
  </w:footnote>
  <w:footnote w:id="122">
    <w:p w14:paraId="07F08C8A" w14:textId="77777777" w:rsidR="00772E4B" w:rsidRDefault="00772E4B" w:rsidP="00772E4B">
      <w:pPr>
        <w:pStyle w:val="FootnoteText"/>
      </w:pPr>
      <w:r>
        <w:rPr>
          <w:rStyle w:val="FootnoteReference"/>
        </w:rPr>
        <w:footnoteRef/>
      </w:r>
      <w:r>
        <w:t xml:space="preserve"> </w:t>
      </w:r>
      <w:r w:rsidRPr="005F25DC">
        <w:t>https://statsmauritius.govmu.org/Documents/Statistics/ESI/2022/EI1649/LF_Emp_Unemp_Yr21_180522.pdf</w:t>
      </w:r>
    </w:p>
  </w:footnote>
  <w:footnote w:id="123">
    <w:p w14:paraId="324C48D9" w14:textId="77777777" w:rsidR="00772E4B" w:rsidRPr="006D3AAC" w:rsidRDefault="00772E4B" w:rsidP="00772E4B">
      <w:pPr>
        <w:rPr>
          <w:rFonts w:cstheme="minorHAnsi"/>
        </w:rPr>
      </w:pPr>
      <w:r>
        <w:rPr>
          <w:rStyle w:val="FootnoteReference"/>
        </w:rPr>
        <w:footnoteRef/>
      </w:r>
      <w:r>
        <w:t xml:space="preserve"> </w:t>
      </w:r>
      <w:hyperlink r:id="rId9" w:history="1">
        <w:r w:rsidRPr="006D3AAC">
          <w:rPr>
            <w:rStyle w:val="Hyperlink"/>
            <w:rFonts w:cstheme="minorHAnsi"/>
          </w:rPr>
          <w:t>https://www.statista.com/statistics/1262269/contribution-of-travel-and-tourism-to-gdp-in-mauritius/</w:t>
        </w:r>
      </w:hyperlink>
    </w:p>
    <w:p w14:paraId="339387F2" w14:textId="77777777" w:rsidR="00772E4B" w:rsidRDefault="00772E4B" w:rsidP="00772E4B">
      <w:pPr>
        <w:pStyle w:val="FootnoteText"/>
      </w:pPr>
    </w:p>
  </w:footnote>
  <w:footnote w:id="124">
    <w:p w14:paraId="3DD323F5" w14:textId="77777777" w:rsidR="00772E4B" w:rsidRDefault="00772E4B" w:rsidP="00772E4B">
      <w:pPr>
        <w:pStyle w:val="FootnoteText"/>
      </w:pPr>
      <w:r>
        <w:rPr>
          <w:rStyle w:val="FootnoteReference"/>
        </w:rPr>
        <w:footnoteRef/>
      </w:r>
      <w:r>
        <w:t xml:space="preserve"> </w:t>
      </w:r>
      <w:r w:rsidRPr="00EE10FE">
        <w:t>https://statsmauritius.govmu.org/Pages/Statistics/By_Subject/SDGs/SB_SDG.aspx</w:t>
      </w:r>
    </w:p>
  </w:footnote>
  <w:footnote w:id="125">
    <w:p w14:paraId="68174E0F" w14:textId="77777777" w:rsidR="00772E4B" w:rsidRDefault="00772E4B" w:rsidP="00772E4B">
      <w:pPr>
        <w:pStyle w:val="FootnoteText"/>
      </w:pPr>
      <w:r>
        <w:rPr>
          <w:rStyle w:val="FootnoteReference"/>
        </w:rPr>
        <w:footnoteRef/>
      </w:r>
      <w:r>
        <w:t xml:space="preserve"> </w:t>
      </w:r>
      <w:r w:rsidRPr="00EE10FE">
        <w:t>https://www.theglobaleconomy.com/Mauritius/ATM_machines/</w:t>
      </w:r>
    </w:p>
  </w:footnote>
  <w:footnote w:id="126">
    <w:p w14:paraId="611A9068" w14:textId="77777777" w:rsidR="00772E4B" w:rsidRDefault="00772E4B" w:rsidP="00772E4B">
      <w:pPr>
        <w:pStyle w:val="FootnoteText"/>
      </w:pPr>
      <w:r>
        <w:rPr>
          <w:rStyle w:val="FootnoteReference"/>
        </w:rPr>
        <w:footnoteRef/>
      </w:r>
      <w:r>
        <w:t xml:space="preserve"> </w:t>
      </w:r>
      <w:r w:rsidRPr="00475B90">
        <w:t>https://www.theglobaleconomy.com/Mauritius/ATM_machines/</w:t>
      </w:r>
    </w:p>
  </w:footnote>
  <w:footnote w:id="127">
    <w:p w14:paraId="5322C264" w14:textId="77777777" w:rsidR="00772E4B" w:rsidRDefault="00772E4B" w:rsidP="00772E4B">
      <w:pPr>
        <w:pStyle w:val="FootnoteText"/>
      </w:pPr>
      <w:r>
        <w:rPr>
          <w:rStyle w:val="FootnoteReference"/>
        </w:rPr>
        <w:footnoteRef/>
      </w:r>
      <w:r>
        <w:t xml:space="preserve"> </w:t>
      </w:r>
      <w:r w:rsidRPr="00475B90">
        <w:t>https://statsmauritius.govmu.org/Pages/Statistics/By_Subject/SDGs/SB_SDG.aspx</w:t>
      </w:r>
    </w:p>
  </w:footnote>
  <w:footnote w:id="128">
    <w:p w14:paraId="13ED5480" w14:textId="77777777" w:rsidR="000641C3" w:rsidRDefault="000641C3" w:rsidP="000641C3">
      <w:pPr>
        <w:pStyle w:val="FootnoteText"/>
      </w:pPr>
      <w:r>
        <w:rPr>
          <w:rStyle w:val="FootnoteReference"/>
        </w:rPr>
        <w:footnoteRef/>
      </w:r>
      <w:r>
        <w:t xml:space="preserve"> </w:t>
      </w:r>
      <w:r w:rsidRPr="00E005FF">
        <w:t>https://knowsdgs.jrc.ec.europa.eu/sdg/9</w:t>
      </w:r>
    </w:p>
  </w:footnote>
  <w:footnote w:id="129">
    <w:p w14:paraId="2FD4B853" w14:textId="77777777" w:rsidR="000641C3" w:rsidRDefault="000641C3" w:rsidP="000641C3">
      <w:pPr>
        <w:pStyle w:val="FootnoteText"/>
      </w:pPr>
      <w:r>
        <w:rPr>
          <w:rStyle w:val="FootnoteReference"/>
        </w:rPr>
        <w:footnoteRef/>
      </w:r>
      <w:r>
        <w:t xml:space="preserve"> </w:t>
      </w:r>
      <w:r w:rsidRPr="00322B10">
        <w:t>https://www.closethegapfoundation.org/glossary/industry-innovation-and-infrastructure</w:t>
      </w:r>
    </w:p>
  </w:footnote>
  <w:footnote w:id="130">
    <w:p w14:paraId="0EB0199A" w14:textId="77777777" w:rsidR="000641C3" w:rsidRDefault="000641C3" w:rsidP="000641C3">
      <w:pPr>
        <w:pStyle w:val="FootnoteText"/>
      </w:pPr>
      <w:r>
        <w:rPr>
          <w:rStyle w:val="FootnoteReference"/>
        </w:rPr>
        <w:footnoteRef/>
      </w:r>
      <w:r>
        <w:t xml:space="preserve"> </w:t>
      </w:r>
      <w:r w:rsidRPr="00FF5D34">
        <w:t>https://www.afdb.org/sites/default/files/mauritus-country_strategy_paper_2022-2027.pdf</w:t>
      </w:r>
    </w:p>
  </w:footnote>
  <w:footnote w:id="131">
    <w:p w14:paraId="2C58A399" w14:textId="77777777" w:rsidR="000641C3" w:rsidRDefault="000641C3" w:rsidP="000641C3">
      <w:pPr>
        <w:pStyle w:val="FootnoteText"/>
      </w:pPr>
      <w:r>
        <w:rPr>
          <w:rStyle w:val="FootnoteReference"/>
        </w:rPr>
        <w:footnoteRef/>
      </w:r>
      <w:r>
        <w:t xml:space="preserve"> </w:t>
      </w:r>
      <w:r w:rsidRPr="00FF5D34">
        <w:t>https://www.afdb.org/sites/default/files/mauritus-country_strategy_paper_2022-2027.pdf</w:t>
      </w:r>
    </w:p>
  </w:footnote>
  <w:footnote w:id="132">
    <w:p w14:paraId="5F88E28C" w14:textId="77777777" w:rsidR="000641C3" w:rsidRDefault="000641C3" w:rsidP="000641C3">
      <w:pPr>
        <w:pStyle w:val="FootnoteText"/>
      </w:pPr>
      <w:r>
        <w:rPr>
          <w:rStyle w:val="FootnoteReference"/>
        </w:rPr>
        <w:footnoteRef/>
      </w:r>
      <w:r>
        <w:t xml:space="preserve"> </w:t>
      </w:r>
      <w:r w:rsidRPr="00FF5D34">
        <w:t>https://www.afdb.org/sites/default/files/mauritus-country_strategy_paper_2022-2027.pdf</w:t>
      </w:r>
    </w:p>
  </w:footnote>
  <w:footnote w:id="133">
    <w:p w14:paraId="68A16E22" w14:textId="77777777" w:rsidR="000641C3" w:rsidRDefault="000641C3" w:rsidP="000641C3">
      <w:pPr>
        <w:pStyle w:val="FootnoteText"/>
      </w:pPr>
      <w:r>
        <w:rPr>
          <w:rStyle w:val="FootnoteReference"/>
        </w:rPr>
        <w:footnoteRef/>
      </w:r>
      <w:r>
        <w:t xml:space="preserve"> </w:t>
      </w:r>
      <w:r w:rsidRPr="00FF5D34">
        <w:t>https://www.afdb.org/sites/default/files/mauritus-country_strategy_paper_2022-2027.pdf</w:t>
      </w:r>
    </w:p>
  </w:footnote>
  <w:footnote w:id="134">
    <w:p w14:paraId="1266CEA9" w14:textId="77777777" w:rsidR="006969F9" w:rsidRDefault="006969F9" w:rsidP="006969F9">
      <w:pPr>
        <w:pStyle w:val="FootnoteText"/>
      </w:pPr>
      <w:r>
        <w:rPr>
          <w:rStyle w:val="FootnoteReference"/>
        </w:rPr>
        <w:footnoteRef/>
      </w:r>
      <w:r>
        <w:t xml:space="preserve"> </w:t>
      </w:r>
      <w:r w:rsidRPr="005E3536">
        <w:t>https://statsmauritius.govmu.org/Pages/Statistics/By_Subject/SDGs/SB_SDG.aspx</w:t>
      </w:r>
    </w:p>
  </w:footnote>
  <w:footnote w:id="135">
    <w:p w14:paraId="0D12F081" w14:textId="77777777" w:rsidR="006969F9" w:rsidRDefault="006969F9" w:rsidP="006969F9">
      <w:pPr>
        <w:pStyle w:val="FootnoteText"/>
      </w:pPr>
      <w:r>
        <w:rPr>
          <w:rStyle w:val="FootnoteReference"/>
        </w:rPr>
        <w:footnoteRef/>
      </w:r>
      <w:r>
        <w:t xml:space="preserve"> </w:t>
      </w:r>
      <w:r w:rsidRPr="005E3536">
        <w:t>https://statsmauritius.govmu.org/Pages/Statistics/By_Subject/SDGs/SB_SDG.aspx</w:t>
      </w:r>
    </w:p>
    <w:p w14:paraId="2AA146CD" w14:textId="77777777" w:rsidR="006969F9" w:rsidRDefault="006969F9" w:rsidP="006969F9">
      <w:pPr>
        <w:pStyle w:val="FootnoteText"/>
      </w:pPr>
    </w:p>
  </w:footnote>
  <w:footnote w:id="136">
    <w:p w14:paraId="0825FA52" w14:textId="77777777" w:rsidR="006969F9" w:rsidRDefault="006969F9" w:rsidP="006969F9">
      <w:pPr>
        <w:pStyle w:val="FootnoteText"/>
      </w:pPr>
      <w:r>
        <w:rPr>
          <w:rStyle w:val="FootnoteReference"/>
        </w:rPr>
        <w:footnoteRef/>
      </w:r>
      <w:r>
        <w:t xml:space="preserve"> </w:t>
      </w:r>
      <w:r w:rsidRPr="00654BE8">
        <w:t>https://statsmauritius.govmu.org/Pages/Statistics/By_Subject/SDGs/SB_SDG.aspx</w:t>
      </w:r>
    </w:p>
  </w:footnote>
  <w:footnote w:id="137">
    <w:p w14:paraId="3400D915" w14:textId="77777777" w:rsidR="006969F9" w:rsidRDefault="006969F9" w:rsidP="006969F9">
      <w:pPr>
        <w:pStyle w:val="FootnoteText"/>
      </w:pPr>
      <w:r>
        <w:rPr>
          <w:rStyle w:val="FootnoteReference"/>
        </w:rPr>
        <w:footnoteRef/>
      </w:r>
      <w:r>
        <w:t xml:space="preserve"> </w:t>
      </w:r>
      <w:r w:rsidRPr="00654BE8">
        <w:t>https://statsmauritius.govmu.org/Pages/Statistics/By_Subject/SDGs/SB_SDG.aspx</w:t>
      </w:r>
    </w:p>
  </w:footnote>
  <w:footnote w:id="138">
    <w:p w14:paraId="1F94C470" w14:textId="77777777" w:rsidR="006969F9" w:rsidRDefault="006969F9" w:rsidP="006969F9">
      <w:pPr>
        <w:pStyle w:val="FootnoteText"/>
      </w:pPr>
      <w:r>
        <w:rPr>
          <w:rStyle w:val="FootnoteReference"/>
        </w:rPr>
        <w:footnoteRef/>
      </w:r>
      <w:r>
        <w:t xml:space="preserve"> </w:t>
      </w:r>
      <w:r w:rsidRPr="00654BE8">
        <w:t>https://statsmauritius.govmu.org/Pages/Statistics/By_Subject/SDGs/SB_SDG.aspx</w:t>
      </w:r>
    </w:p>
  </w:footnote>
  <w:footnote w:id="139">
    <w:p w14:paraId="2940ACF1" w14:textId="77777777" w:rsidR="006969F9" w:rsidRPr="00654BE8" w:rsidRDefault="006969F9" w:rsidP="006969F9">
      <w:pPr>
        <w:rPr>
          <w:sz w:val="20"/>
          <w:szCs w:val="20"/>
        </w:rPr>
      </w:pPr>
      <w:r>
        <w:rPr>
          <w:rStyle w:val="FootnoteReference"/>
        </w:rPr>
        <w:footnoteRef/>
      </w:r>
      <w:r>
        <w:t xml:space="preserve"> </w:t>
      </w:r>
      <w:r w:rsidRPr="00654BE8">
        <w:rPr>
          <w:sz w:val="20"/>
          <w:szCs w:val="20"/>
        </w:rPr>
        <w:t>https://statsmauritius.govmu.org/Pages/Statistics/By_Subject/SDGs/SB_SDG.aspx</w:t>
      </w:r>
    </w:p>
    <w:p w14:paraId="3137727E" w14:textId="77777777" w:rsidR="006969F9" w:rsidRDefault="006969F9" w:rsidP="006969F9">
      <w:pPr>
        <w:pStyle w:val="FootnoteText"/>
      </w:pPr>
    </w:p>
  </w:footnote>
  <w:footnote w:id="140">
    <w:p w14:paraId="3730168E" w14:textId="77777777" w:rsidR="006969F9" w:rsidRDefault="006969F9" w:rsidP="006969F9">
      <w:r>
        <w:rPr>
          <w:rStyle w:val="FootnoteReference"/>
        </w:rPr>
        <w:footnoteRef/>
      </w:r>
      <w:r>
        <w:t xml:space="preserve"> </w:t>
      </w:r>
      <w:hyperlink r:id="rId10" w:history="1">
        <w:r w:rsidRPr="006D3AAC">
          <w:rPr>
            <w:rStyle w:val="Hyperlink"/>
            <w:rFonts w:cstheme="minorHAnsi"/>
          </w:rPr>
          <w:t>https://statsmauritius.govmu.org/Pages/Statistics/By_Subject/SDGs/SB_SDG.aspx</w:t>
        </w:r>
      </w:hyperlink>
    </w:p>
  </w:footnote>
  <w:footnote w:id="141">
    <w:p w14:paraId="4ADE03B3" w14:textId="77777777" w:rsidR="006969F9" w:rsidRDefault="006969F9" w:rsidP="006969F9">
      <w:pPr>
        <w:pStyle w:val="FootnoteText"/>
      </w:pPr>
      <w:r>
        <w:rPr>
          <w:rStyle w:val="FootnoteReference"/>
        </w:rPr>
        <w:footnoteRef/>
      </w:r>
      <w:r>
        <w:t xml:space="preserve"> </w:t>
      </w:r>
      <w:r w:rsidRPr="00654BE8">
        <w:t>https://statsmauritius.govmu.org/Pages/Statistics/By_Subject/SDGs/SB_SDG.aspx</w:t>
      </w:r>
    </w:p>
  </w:footnote>
  <w:footnote w:id="142">
    <w:p w14:paraId="4240DA1F" w14:textId="77777777" w:rsidR="006969F9" w:rsidRDefault="006969F9" w:rsidP="006969F9">
      <w:pPr>
        <w:pStyle w:val="FootnoteText"/>
      </w:pPr>
      <w:r>
        <w:rPr>
          <w:rStyle w:val="FootnoteReference"/>
        </w:rPr>
        <w:footnoteRef/>
      </w:r>
      <w:r>
        <w:t xml:space="preserve"> </w:t>
      </w:r>
      <w:r w:rsidRPr="00654BE8">
        <w:t>https://statsmauritius.govmu.org/Pages/Statistics/By_Subject/SDGs/SB_SDG.aspx</w:t>
      </w:r>
    </w:p>
  </w:footnote>
  <w:footnote w:id="143">
    <w:p w14:paraId="4CFCA6E9" w14:textId="77777777" w:rsidR="006969F9" w:rsidRDefault="006969F9" w:rsidP="006969F9">
      <w:pPr>
        <w:pStyle w:val="FootnoteText"/>
      </w:pPr>
      <w:r>
        <w:rPr>
          <w:rStyle w:val="FootnoteReference"/>
        </w:rPr>
        <w:footnoteRef/>
      </w:r>
      <w:r>
        <w:t xml:space="preserve"> </w:t>
      </w:r>
      <w:hyperlink r:id="rId11" w:history="1">
        <w:r w:rsidRPr="009F2499">
          <w:rPr>
            <w:rStyle w:val="Hyperlink"/>
          </w:rPr>
          <w:t>https://statsmauritius.govmu.org/Pages/Statistics/By_Subject/SDGs/SB_SDG.aspx</w:t>
        </w:r>
      </w:hyperlink>
    </w:p>
    <w:p w14:paraId="139C15B5" w14:textId="77777777" w:rsidR="006969F9" w:rsidRDefault="006969F9" w:rsidP="006969F9">
      <w:pPr>
        <w:pStyle w:val="FootnoteText"/>
      </w:pPr>
    </w:p>
  </w:footnote>
  <w:footnote w:id="144">
    <w:p w14:paraId="10E42D07" w14:textId="77777777" w:rsidR="008F74DB" w:rsidRDefault="008F74DB" w:rsidP="008F74DB">
      <w:pPr>
        <w:pStyle w:val="FootnoteText"/>
      </w:pPr>
      <w:r>
        <w:rPr>
          <w:rStyle w:val="FootnoteReference"/>
        </w:rPr>
        <w:footnoteRef/>
      </w:r>
      <w:r>
        <w:t xml:space="preserve"> </w:t>
      </w:r>
      <w:r w:rsidRPr="00AF15DF">
        <w:t>https://knowsdgs.jrc.ec.europa.eu/sdg/10</w:t>
      </w:r>
    </w:p>
  </w:footnote>
  <w:footnote w:id="145">
    <w:p w14:paraId="5BFBF694" w14:textId="77777777" w:rsidR="000004DD" w:rsidRDefault="000004DD" w:rsidP="000004DD">
      <w:pPr>
        <w:pStyle w:val="FootnoteText"/>
      </w:pPr>
      <w:r>
        <w:rPr>
          <w:rStyle w:val="FootnoteReference"/>
        </w:rPr>
        <w:footnoteRef/>
      </w:r>
      <w:r>
        <w:t xml:space="preserve"> </w:t>
      </w:r>
      <w:r w:rsidRPr="00AF15DF">
        <w:t>https://unsceb.org/topics/inequalities</w:t>
      </w:r>
    </w:p>
  </w:footnote>
  <w:footnote w:id="146">
    <w:p w14:paraId="6C2F82D3" w14:textId="77777777" w:rsidR="000004DD" w:rsidRDefault="000004DD" w:rsidP="000004DD">
      <w:pPr>
        <w:pStyle w:val="FootnoteText"/>
      </w:pPr>
      <w:r>
        <w:rPr>
          <w:rStyle w:val="FootnoteReference"/>
        </w:rPr>
        <w:footnoteRef/>
      </w:r>
      <w:r>
        <w:t xml:space="preserve"> </w:t>
      </w:r>
      <w:r w:rsidRPr="00AF15DF">
        <w:t>https://unsceb.org/topics/inequalities</w:t>
      </w:r>
    </w:p>
  </w:footnote>
  <w:footnote w:id="147">
    <w:p w14:paraId="17025D42" w14:textId="77777777" w:rsidR="000004DD" w:rsidRDefault="000004DD" w:rsidP="000004DD">
      <w:pPr>
        <w:pStyle w:val="FootnoteText"/>
      </w:pPr>
      <w:r>
        <w:rPr>
          <w:rStyle w:val="FootnoteReference"/>
        </w:rPr>
        <w:footnoteRef/>
      </w:r>
      <w:r>
        <w:t xml:space="preserve"> </w:t>
      </w:r>
      <w:r w:rsidRPr="00424B8D">
        <w:t>https://unsceb.org/topics/inequalities#:~:text=Inequality%20has%20multiple%20dimensions%20and,or%20otherwise%20denied%20full%20equality.</w:t>
      </w:r>
    </w:p>
  </w:footnote>
  <w:footnote w:id="148">
    <w:p w14:paraId="353AE89C" w14:textId="77777777" w:rsidR="005C3147" w:rsidRDefault="005C3147" w:rsidP="005C3147">
      <w:pPr>
        <w:pStyle w:val="FootnoteText"/>
      </w:pPr>
      <w:r>
        <w:rPr>
          <w:rStyle w:val="FootnoteReference"/>
        </w:rPr>
        <w:footnoteRef/>
      </w:r>
      <w:r>
        <w:t xml:space="preserve">  </w:t>
      </w:r>
      <w:hyperlink r:id="rId12" w:history="1">
        <w:r w:rsidRPr="009F2499">
          <w:rPr>
            <w:rStyle w:val="Hyperlink"/>
          </w:rPr>
          <w:t>https://statsmauritius.govmu.org/Pages/Statistics/By_Subject/SDGs/SB_SDG.aspx</w:t>
        </w:r>
      </w:hyperlink>
    </w:p>
    <w:p w14:paraId="2FFA6E95" w14:textId="77777777" w:rsidR="005C3147" w:rsidRDefault="005C3147" w:rsidP="005C3147">
      <w:pPr>
        <w:pStyle w:val="FootnoteText"/>
      </w:pPr>
    </w:p>
  </w:footnote>
  <w:footnote w:id="149">
    <w:p w14:paraId="35710FAA" w14:textId="77777777" w:rsidR="005C3147" w:rsidRDefault="005C3147" w:rsidP="005C3147">
      <w:pPr>
        <w:pStyle w:val="FootnoteText"/>
      </w:pPr>
      <w:r>
        <w:rPr>
          <w:rStyle w:val="FootnoteReference"/>
        </w:rPr>
        <w:footnoteRef/>
      </w:r>
      <w:r>
        <w:t xml:space="preserve"> </w:t>
      </w:r>
      <w:r w:rsidRPr="00AD7E1B">
        <w:t xml:space="preserve"> https://statsmauritius.govmu.org/Pages/Statistics/By_Subject/SDGs/SB_SDG.aspx</w:t>
      </w:r>
    </w:p>
  </w:footnote>
  <w:footnote w:id="150">
    <w:p w14:paraId="4D72B5D0" w14:textId="77777777" w:rsidR="005C3147" w:rsidRDefault="005C3147" w:rsidP="005C3147">
      <w:pPr>
        <w:pStyle w:val="FootnoteText"/>
      </w:pPr>
      <w:r>
        <w:rPr>
          <w:rStyle w:val="FootnoteReference"/>
        </w:rPr>
        <w:footnoteRef/>
      </w:r>
      <w:r>
        <w:t xml:space="preserve"> </w:t>
      </w:r>
      <w:r w:rsidRPr="00AD7E1B">
        <w:t xml:space="preserve"> https://statsmauritius.govmu.org/Pages/Statistics/By_Subject/SDGs/SB_SDG.aspx</w:t>
      </w:r>
    </w:p>
  </w:footnote>
  <w:footnote w:id="151">
    <w:p w14:paraId="63283C8A" w14:textId="77777777" w:rsidR="00383175" w:rsidRDefault="00383175" w:rsidP="00383175">
      <w:pPr>
        <w:pStyle w:val="FootnoteText"/>
      </w:pPr>
      <w:r>
        <w:rPr>
          <w:rStyle w:val="FootnoteReference"/>
        </w:rPr>
        <w:footnoteRef/>
      </w:r>
      <w:r>
        <w:t xml:space="preserve"> </w:t>
      </w:r>
      <w:r w:rsidRPr="00B83DA6">
        <w:t>https://knowsdgs.jrc.ec.europa.eu/sdg/11</w:t>
      </w:r>
    </w:p>
  </w:footnote>
  <w:footnote w:id="152">
    <w:p w14:paraId="74F8B90C" w14:textId="77777777" w:rsidR="00354CCA" w:rsidRDefault="00354CCA" w:rsidP="00354CCA">
      <w:pPr>
        <w:pStyle w:val="FootnoteText"/>
      </w:pPr>
      <w:r>
        <w:rPr>
          <w:rStyle w:val="FootnoteReference"/>
        </w:rPr>
        <w:footnoteRef/>
      </w:r>
      <w:r>
        <w:t xml:space="preserve"> </w:t>
      </w:r>
      <w:r w:rsidRPr="00B83DA6">
        <w:t>https://www.worldbank.org/en/topic/sustainable-communities</w:t>
      </w:r>
    </w:p>
  </w:footnote>
  <w:footnote w:id="153">
    <w:p w14:paraId="04E00097" w14:textId="77777777" w:rsidR="00354CCA" w:rsidRDefault="00354CCA" w:rsidP="00354CCA">
      <w:pPr>
        <w:pStyle w:val="FootnoteText"/>
      </w:pPr>
      <w:r>
        <w:rPr>
          <w:rStyle w:val="FootnoteReference"/>
        </w:rPr>
        <w:footnoteRef/>
      </w:r>
      <w:r>
        <w:t xml:space="preserve"> </w:t>
      </w:r>
      <w:r w:rsidRPr="00B83DA6">
        <w:t>https://www.researchgate.net/publication/378694834_Smart_City_Regulation_and_Environmental_Sustainability_in_the_Context_of_Land_Use_Planning_in_Mauritius_A_Critical_Review</w:t>
      </w:r>
    </w:p>
  </w:footnote>
  <w:footnote w:id="154">
    <w:p w14:paraId="03AD0592" w14:textId="77777777" w:rsidR="00354CCA" w:rsidRDefault="00354CCA" w:rsidP="00354CCA">
      <w:pPr>
        <w:pStyle w:val="FootnoteText"/>
      </w:pPr>
      <w:r>
        <w:rPr>
          <w:rStyle w:val="FootnoteReference"/>
        </w:rPr>
        <w:footnoteRef/>
      </w:r>
      <w:r>
        <w:t xml:space="preserve"> </w:t>
      </w:r>
      <w:r w:rsidRPr="00271C05">
        <w:t>https://revues.imist.ma/index.php/AJLP-GS/article/view/42090</w:t>
      </w:r>
    </w:p>
  </w:footnote>
  <w:footnote w:id="155">
    <w:p w14:paraId="5CD7A7DA" w14:textId="77777777" w:rsidR="00354CCA" w:rsidRDefault="00354CCA" w:rsidP="00354CCA">
      <w:pPr>
        <w:pStyle w:val="FootnoteText"/>
      </w:pPr>
      <w:r>
        <w:rPr>
          <w:rStyle w:val="FootnoteReference"/>
        </w:rPr>
        <w:footnoteRef/>
      </w:r>
      <w:r>
        <w:t xml:space="preserve"> </w:t>
      </w:r>
      <w:r w:rsidRPr="00271C05">
        <w:t>https://signenatir.mu/wp-content/uploads/2020/10/19595_BM_SIGNENATIR_BROCHURE_VIBRANT-COMMUNITIES_FA-1.pdf</w:t>
      </w:r>
    </w:p>
  </w:footnote>
  <w:footnote w:id="156">
    <w:p w14:paraId="584F2B3D" w14:textId="77777777" w:rsidR="00354CCA" w:rsidRDefault="00354CCA" w:rsidP="00354CCA">
      <w:pPr>
        <w:pStyle w:val="FootnoteText"/>
      </w:pPr>
      <w:r>
        <w:rPr>
          <w:rStyle w:val="FootnoteReference"/>
        </w:rPr>
        <w:footnoteRef/>
      </w:r>
      <w:r>
        <w:t xml:space="preserve"> </w:t>
      </w:r>
      <w:r w:rsidRPr="00271C05">
        <w:t>https://signenatir.mu/wp-content/uploads/2020/10/19595_BM_SIGNENATIR_BROCHURE_VIBRANT-COMMUNITIES_FA-1.pdf</w:t>
      </w:r>
    </w:p>
  </w:footnote>
  <w:footnote w:id="157">
    <w:p w14:paraId="2A2CAC31" w14:textId="77777777" w:rsidR="00354CCA" w:rsidRDefault="00354CCA" w:rsidP="00354CCA">
      <w:pPr>
        <w:pStyle w:val="FootnoteText"/>
      </w:pPr>
      <w:r>
        <w:rPr>
          <w:rStyle w:val="FootnoteReference"/>
        </w:rPr>
        <w:footnoteRef/>
      </w:r>
      <w:r>
        <w:t xml:space="preserve"> </w:t>
      </w:r>
      <w:r w:rsidRPr="00F931E2">
        <w:t>https://statsmauritius.govmu.org/Pages/Statistics/By_Subject/SDGs/SB_SDG.aspx</w:t>
      </w:r>
    </w:p>
  </w:footnote>
  <w:footnote w:id="158">
    <w:p w14:paraId="0ED69A63" w14:textId="77777777" w:rsidR="00354CCA" w:rsidRDefault="00354CCA" w:rsidP="00354CCA">
      <w:pPr>
        <w:pStyle w:val="FootnoteText"/>
      </w:pPr>
      <w:r>
        <w:rPr>
          <w:rStyle w:val="FootnoteReference"/>
        </w:rPr>
        <w:footnoteRef/>
      </w:r>
      <w:r>
        <w:t xml:space="preserve"> </w:t>
      </w:r>
      <w:r w:rsidRPr="00F931E2">
        <w:t>https://statsmauritius.govmu.org/Pages/Statistics/By_Subject/SDGs/SB_SDG.aspx</w:t>
      </w:r>
    </w:p>
  </w:footnote>
  <w:footnote w:id="159">
    <w:p w14:paraId="59ED7F7C" w14:textId="77777777" w:rsidR="00354CCA" w:rsidRDefault="00354CCA" w:rsidP="00354CCA">
      <w:pPr>
        <w:pStyle w:val="FootnoteText"/>
      </w:pPr>
      <w:r>
        <w:rPr>
          <w:rStyle w:val="FootnoteReference"/>
        </w:rPr>
        <w:footnoteRef/>
      </w:r>
      <w:r>
        <w:t xml:space="preserve"> </w:t>
      </w:r>
      <w:r w:rsidRPr="00E027C6">
        <w:t>https://statsmauritius.govmu.org/Pages/Statistics/By_Subject/SDGs/SB_SDG.aspx</w:t>
      </w:r>
    </w:p>
  </w:footnote>
  <w:footnote w:id="160">
    <w:p w14:paraId="26F0E2D0" w14:textId="77777777" w:rsidR="003D3199" w:rsidRDefault="003D3199" w:rsidP="003D3199">
      <w:pPr>
        <w:pStyle w:val="FootnoteText"/>
      </w:pPr>
      <w:r>
        <w:rPr>
          <w:rStyle w:val="FootnoteReference"/>
        </w:rPr>
        <w:footnoteRef/>
      </w:r>
      <w:r>
        <w:t xml:space="preserve"> </w:t>
      </w:r>
      <w:r w:rsidRPr="00F744FE">
        <w:t>https://knowsdgs.jrc.ec.europa.eu/sdg/12</w:t>
      </w:r>
    </w:p>
  </w:footnote>
  <w:footnote w:id="161">
    <w:p w14:paraId="4F591F69" w14:textId="77777777" w:rsidR="00F37C71" w:rsidRDefault="00F37C71" w:rsidP="00F37C71">
      <w:pPr>
        <w:pStyle w:val="FootnoteText"/>
      </w:pPr>
      <w:r>
        <w:rPr>
          <w:rStyle w:val="FootnoteReference"/>
        </w:rPr>
        <w:footnoteRef/>
      </w:r>
      <w:r>
        <w:t xml:space="preserve"> </w:t>
      </w:r>
      <w:r w:rsidRPr="00FC3723">
        <w:t>https://www.unep.org/explore-topics/resource-efficiency/what-we-do/sustainable-consumption-and-production-policies#:~:text=Sustainable%20Consumption%20and%20Production%20(known,efficiency%20and%20promoting%20sustainable%20lifestyles.</w:t>
      </w:r>
    </w:p>
  </w:footnote>
  <w:footnote w:id="162">
    <w:p w14:paraId="2916DF94" w14:textId="77777777" w:rsidR="00F37C71" w:rsidRDefault="00F37C71" w:rsidP="00F37C71">
      <w:pPr>
        <w:pStyle w:val="FootnoteText"/>
      </w:pPr>
      <w:r>
        <w:rPr>
          <w:rStyle w:val="FootnoteReference"/>
        </w:rPr>
        <w:footnoteRef/>
      </w:r>
      <w:r>
        <w:t xml:space="preserve"> </w:t>
      </w:r>
      <w:r w:rsidRPr="007C40FF">
        <w:t>https://www.gefislands.org/sites/default/files/downloads/policy-database//MAURITIUS%29%20Sustainable%20Consumption%20and%20Production%20-%20Best%20Practicies%20in%20Mauritius.PDF</w:t>
      </w:r>
    </w:p>
  </w:footnote>
  <w:footnote w:id="163">
    <w:p w14:paraId="18357D9F" w14:textId="77777777" w:rsidR="00F46C30" w:rsidRDefault="00F46C30" w:rsidP="00F46C30">
      <w:pPr>
        <w:pStyle w:val="FootnoteText"/>
      </w:pPr>
      <w:r>
        <w:rPr>
          <w:rStyle w:val="FootnoteReference"/>
        </w:rPr>
        <w:footnoteRef/>
      </w:r>
      <w:r>
        <w:t xml:space="preserve"> </w:t>
      </w:r>
      <w:bookmarkStart w:id="19" w:name="_Hlk162513209"/>
      <w:r w:rsidRPr="00E71EA0">
        <w:t>https://statsmauritius.govmu.org/Documents/Statistics/By_Subject/SDGs/UN_SDG_database_Yr10-Yr21_160223.xlsx</w:t>
      </w:r>
      <w:bookmarkEnd w:id="19"/>
    </w:p>
  </w:footnote>
  <w:footnote w:id="164">
    <w:p w14:paraId="095A4AA3" w14:textId="77777777" w:rsidR="00442CD2" w:rsidRDefault="00442CD2" w:rsidP="00442CD2">
      <w:pPr>
        <w:pStyle w:val="FootnoteText"/>
      </w:pPr>
      <w:r>
        <w:rPr>
          <w:rStyle w:val="FootnoteReference"/>
        </w:rPr>
        <w:footnoteRef/>
      </w:r>
      <w:r>
        <w:t xml:space="preserve"> </w:t>
      </w:r>
      <w:r w:rsidRPr="00367FBC">
        <w:t>https://knowsdgs.jrc.ec.europa.eu/sdg/13</w:t>
      </w:r>
    </w:p>
  </w:footnote>
  <w:footnote w:id="165">
    <w:p w14:paraId="3462BCDA" w14:textId="77777777" w:rsidR="00825F45" w:rsidRDefault="00825F45" w:rsidP="00825F45">
      <w:pPr>
        <w:pStyle w:val="FootnoteText"/>
      </w:pPr>
      <w:r>
        <w:rPr>
          <w:rStyle w:val="FootnoteReference"/>
        </w:rPr>
        <w:footnoteRef/>
      </w:r>
      <w:r>
        <w:t xml:space="preserve"> </w:t>
      </w:r>
      <w:r w:rsidRPr="00367FBC">
        <w:t>https://www.un.org/en/climatechange/what-is-climate-change</w:t>
      </w:r>
    </w:p>
  </w:footnote>
  <w:footnote w:id="166">
    <w:p w14:paraId="0796276A" w14:textId="77777777" w:rsidR="00825F45" w:rsidRDefault="00825F45" w:rsidP="00825F45">
      <w:pPr>
        <w:pStyle w:val="FootnoteText"/>
      </w:pPr>
      <w:r>
        <w:rPr>
          <w:rStyle w:val="FootnoteReference"/>
        </w:rPr>
        <w:footnoteRef/>
      </w:r>
      <w:r>
        <w:t xml:space="preserve"> </w:t>
      </w:r>
      <w:r w:rsidRPr="00367FBC">
        <w:t>https://budgetmof.govmu.org/documents/2023_24budgetspeech_english.pdf</w:t>
      </w:r>
    </w:p>
  </w:footnote>
  <w:footnote w:id="167">
    <w:p w14:paraId="2672BAD7" w14:textId="77777777" w:rsidR="00825F45" w:rsidRDefault="00825F45" w:rsidP="00825F45">
      <w:pPr>
        <w:pStyle w:val="FootnoteText"/>
      </w:pPr>
      <w:r>
        <w:rPr>
          <w:rStyle w:val="FootnoteReference"/>
        </w:rPr>
        <w:footnoteRef/>
      </w:r>
      <w:r>
        <w:t xml:space="preserve"> </w:t>
      </w:r>
      <w:r w:rsidRPr="003768F2">
        <w:t>https://www.afrobarometer.org/publication/ad584-climate-change-making-life-worse-in-mauritius-citizens-want-collective-action-to-combat-it/</w:t>
      </w:r>
    </w:p>
  </w:footnote>
  <w:footnote w:id="168">
    <w:p w14:paraId="5C4488F6" w14:textId="77777777" w:rsidR="007E700A" w:rsidRDefault="007E700A" w:rsidP="007E700A">
      <w:pPr>
        <w:pStyle w:val="FootnoteText"/>
      </w:pPr>
      <w:r>
        <w:rPr>
          <w:rStyle w:val="FootnoteReference"/>
        </w:rPr>
        <w:footnoteRef/>
      </w:r>
      <w:r>
        <w:t xml:space="preserve"> </w:t>
      </w:r>
      <w:r w:rsidRPr="006A57F0">
        <w:t>https://statsmauritius.govmu.org/Documents/Statistics/By_Subject/SDGs/UN_SDG_database_Yr10-Yr21_160223.xlsx</w:t>
      </w:r>
    </w:p>
  </w:footnote>
  <w:footnote w:id="169">
    <w:p w14:paraId="4C4722BA" w14:textId="77777777" w:rsidR="007E700A" w:rsidRDefault="007E700A" w:rsidP="007E700A">
      <w:pPr>
        <w:pStyle w:val="FootnoteText"/>
      </w:pPr>
      <w:r>
        <w:rPr>
          <w:rStyle w:val="FootnoteReference"/>
        </w:rPr>
        <w:footnoteRef/>
      </w:r>
      <w:r>
        <w:t xml:space="preserve"> </w:t>
      </w:r>
      <w:r w:rsidRPr="005B4C28">
        <w:t>https://statsmauritius.govmu.org/Documents/Statistics/By_Subject/SDGs/UN_SDG_database_Yr10-Yr21_160223.xlsx</w:t>
      </w:r>
    </w:p>
  </w:footnote>
  <w:footnote w:id="170">
    <w:p w14:paraId="600C1FD9" w14:textId="77777777" w:rsidR="007E700A" w:rsidRDefault="007E700A" w:rsidP="007E700A">
      <w:pPr>
        <w:pStyle w:val="FootnoteText"/>
      </w:pPr>
      <w:r>
        <w:rPr>
          <w:rStyle w:val="FootnoteReference"/>
        </w:rPr>
        <w:footnoteRef/>
      </w:r>
      <w:r>
        <w:t xml:space="preserve"> </w:t>
      </w:r>
    </w:p>
  </w:footnote>
  <w:footnote w:id="171">
    <w:p w14:paraId="4C2E9F59" w14:textId="77777777" w:rsidR="007E700A" w:rsidRPr="00DA3639" w:rsidRDefault="007E700A" w:rsidP="007E700A">
      <w:pPr>
        <w:spacing w:after="0" w:line="240" w:lineRule="auto"/>
        <w:rPr>
          <w:rFonts w:ascii="Aptos" w:hAnsi="Aptos"/>
          <w:kern w:val="0"/>
          <w:sz w:val="21"/>
          <w:szCs w:val="21"/>
          <w14:ligatures w14:val="none"/>
        </w:rPr>
      </w:pPr>
      <w:r>
        <w:rPr>
          <w:rStyle w:val="FootnoteReference"/>
        </w:rPr>
        <w:footnoteRef/>
      </w:r>
      <w:r>
        <w:t xml:space="preserve"> </w:t>
      </w:r>
      <w:r w:rsidRPr="00DA3639">
        <w:rPr>
          <w:rFonts w:ascii="Aptos" w:hAnsi="Aptos"/>
          <w:kern w:val="0"/>
          <w:sz w:val="21"/>
          <w:szCs w:val="21"/>
          <w14:ligatures w14:val="none"/>
        </w:rPr>
        <w:t>https://statsmauritius.govmu.org/Documents/Statistics/By_Subject/SDGs/UN_SDG_database_Yr10-Yr21_160223.xlsx</w:t>
      </w:r>
    </w:p>
    <w:p w14:paraId="33A3F92B" w14:textId="77777777" w:rsidR="007E700A" w:rsidRDefault="007E700A" w:rsidP="007E700A">
      <w:pPr>
        <w:pStyle w:val="FootnoteText"/>
      </w:pPr>
    </w:p>
  </w:footnote>
  <w:footnote w:id="172">
    <w:p w14:paraId="349AA650" w14:textId="77777777" w:rsidR="007E700A" w:rsidRDefault="007E700A" w:rsidP="007E700A">
      <w:pPr>
        <w:pStyle w:val="FootnoteText"/>
      </w:pPr>
      <w:r>
        <w:rPr>
          <w:rStyle w:val="FootnoteReference"/>
        </w:rPr>
        <w:footnoteRef/>
      </w:r>
      <w:r>
        <w:t xml:space="preserve"> </w:t>
      </w:r>
      <w:r w:rsidRPr="00DA3639">
        <w:t>https://statsmauritius.govmu.org/Documents/Statistics/ESI/2022/EI1667/Env_Stats_Yr21_280722.doc</w:t>
      </w:r>
    </w:p>
  </w:footnote>
  <w:footnote w:id="173">
    <w:p w14:paraId="2BEB0DAD" w14:textId="77777777" w:rsidR="007E700A" w:rsidRDefault="007E700A" w:rsidP="007E700A">
      <w:pPr>
        <w:pStyle w:val="FootnoteText"/>
      </w:pPr>
      <w:r>
        <w:rPr>
          <w:rStyle w:val="FootnoteReference"/>
        </w:rPr>
        <w:footnoteRef/>
      </w:r>
      <w:r>
        <w:t xml:space="preserve"> </w:t>
      </w:r>
      <w:r w:rsidRPr="0032005C">
        <w:t>https://statsmauritius.govmu.org/Documents/Statistics/ESI/2022/EI1667/Env_Stats_Yr21_280722.doc</w:t>
      </w:r>
    </w:p>
  </w:footnote>
  <w:footnote w:id="174">
    <w:p w14:paraId="73786BAE" w14:textId="77777777" w:rsidR="007E700A" w:rsidRDefault="007E700A" w:rsidP="007E700A">
      <w:pPr>
        <w:pStyle w:val="FootnoteText"/>
      </w:pPr>
      <w:r>
        <w:rPr>
          <w:rStyle w:val="FootnoteReference"/>
        </w:rPr>
        <w:footnoteRef/>
      </w:r>
      <w:r>
        <w:t xml:space="preserve"> </w:t>
      </w:r>
      <w:r w:rsidRPr="0032005C">
        <w:t>https://statsmauritius.govmu.org/Documents/Statistics/ESI/2022/EI1667/Env_Stats_Yr21_280722.doc</w:t>
      </w:r>
    </w:p>
    <w:p w14:paraId="6DC7D723" w14:textId="77777777" w:rsidR="007E700A" w:rsidRDefault="007E700A" w:rsidP="007E700A">
      <w:pPr>
        <w:pStyle w:val="FootnoteText"/>
      </w:pPr>
    </w:p>
  </w:footnote>
  <w:footnote w:id="175">
    <w:p w14:paraId="0DE3231C" w14:textId="77777777" w:rsidR="00A52A86" w:rsidRDefault="00A52A86" w:rsidP="00A52A86">
      <w:pPr>
        <w:pStyle w:val="FootnoteText"/>
      </w:pPr>
      <w:r>
        <w:rPr>
          <w:rStyle w:val="FootnoteReference"/>
        </w:rPr>
        <w:footnoteRef/>
      </w:r>
      <w:r>
        <w:t xml:space="preserve"> </w:t>
      </w:r>
      <w:r w:rsidRPr="00D65DCE">
        <w:t>https://knowsdgs.jrc.ec.europa.eu/sdg/14</w:t>
      </w:r>
    </w:p>
  </w:footnote>
  <w:footnote w:id="176">
    <w:p w14:paraId="0EA9CDDD" w14:textId="77777777" w:rsidR="00F36DA5" w:rsidRDefault="00F36DA5" w:rsidP="00F36DA5">
      <w:pPr>
        <w:pStyle w:val="FootnoteText"/>
      </w:pPr>
      <w:r>
        <w:rPr>
          <w:rStyle w:val="FootnoteReference"/>
        </w:rPr>
        <w:footnoteRef/>
      </w:r>
      <w:r>
        <w:t xml:space="preserve"> </w:t>
      </w:r>
      <w:r w:rsidRPr="00CE60A3">
        <w:t>https://www.closethegapfoundation.org/glossary/life-below-water</w:t>
      </w:r>
    </w:p>
  </w:footnote>
  <w:footnote w:id="177">
    <w:p w14:paraId="234B5A0C" w14:textId="77777777" w:rsidR="00F36DA5" w:rsidRDefault="00F36DA5" w:rsidP="00F36DA5">
      <w:pPr>
        <w:pStyle w:val="FootnoteText"/>
      </w:pPr>
      <w:r>
        <w:rPr>
          <w:rStyle w:val="FootnoteReference"/>
        </w:rPr>
        <w:footnoteRef/>
      </w:r>
      <w:r>
        <w:t xml:space="preserve"> </w:t>
      </w:r>
      <w:r w:rsidRPr="00656D25">
        <w:t>https://www.closethegapfoundation.org/glossary/life-below-water</w:t>
      </w:r>
    </w:p>
  </w:footnote>
  <w:footnote w:id="178">
    <w:p w14:paraId="06A91273" w14:textId="77777777" w:rsidR="00F36DA5" w:rsidRDefault="00F36DA5" w:rsidP="00F36DA5">
      <w:pPr>
        <w:pStyle w:val="FootnoteText"/>
      </w:pPr>
      <w:r>
        <w:rPr>
          <w:rStyle w:val="FootnoteReference"/>
        </w:rPr>
        <w:footnoteRef/>
      </w:r>
      <w:r>
        <w:t xml:space="preserve"> </w:t>
      </w:r>
      <w:r w:rsidRPr="00262D1C">
        <w:t>https://sustainabledevelopment.un.org/content/documents/23462Mauritius_VNR_Report_2019.pdf</w:t>
      </w:r>
    </w:p>
  </w:footnote>
  <w:footnote w:id="179">
    <w:p w14:paraId="6417493A" w14:textId="77777777" w:rsidR="00905E04" w:rsidRDefault="00905E04" w:rsidP="00905E04">
      <w:pPr>
        <w:pStyle w:val="FootnoteText"/>
      </w:pPr>
      <w:r>
        <w:rPr>
          <w:rStyle w:val="FootnoteReference"/>
        </w:rPr>
        <w:footnoteRef/>
      </w:r>
      <w:r>
        <w:t xml:space="preserve"> </w:t>
      </w:r>
      <w:r w:rsidRPr="00114E3B">
        <w:t>https://statsmauritius.govmu.org/Documents/Statistics/ESI/2022/EI1667/Env_Stats_Yr21_280722.doc</w:t>
      </w:r>
    </w:p>
  </w:footnote>
  <w:footnote w:id="180">
    <w:p w14:paraId="6C612B1B" w14:textId="77777777" w:rsidR="00905E04" w:rsidRDefault="00905E04" w:rsidP="00905E04">
      <w:pPr>
        <w:pStyle w:val="FootnoteText"/>
      </w:pPr>
      <w:r>
        <w:rPr>
          <w:rStyle w:val="FootnoteReference"/>
        </w:rPr>
        <w:footnoteRef/>
      </w:r>
      <w:r>
        <w:t xml:space="preserve"> </w:t>
      </w:r>
      <w:r w:rsidRPr="00114E3B">
        <w:t>https://statsmauritius.govmu.org/Documents/Statistics/ESI/2022/EI1667/Env_Stats_Yr21_280722.doc</w:t>
      </w:r>
    </w:p>
  </w:footnote>
  <w:footnote w:id="181">
    <w:p w14:paraId="66BFA05E" w14:textId="77777777" w:rsidR="00905E04" w:rsidRDefault="00905E04" w:rsidP="00905E04">
      <w:pPr>
        <w:pStyle w:val="FootnoteText"/>
      </w:pPr>
      <w:r>
        <w:rPr>
          <w:rStyle w:val="FootnoteReference"/>
        </w:rPr>
        <w:footnoteRef/>
      </w:r>
      <w:r>
        <w:t xml:space="preserve"> </w:t>
      </w:r>
      <w:r w:rsidRPr="00114E3B">
        <w:t>https://statsmauritius.govmu.org/Documents/Statistics/ESI/2022/EI1667/Env_Stats_Yr21_280722.doc</w:t>
      </w:r>
    </w:p>
    <w:p w14:paraId="60783633" w14:textId="77777777" w:rsidR="00905E04" w:rsidRDefault="00905E04" w:rsidP="00905E04">
      <w:pPr>
        <w:pStyle w:val="FootnoteText"/>
      </w:pPr>
    </w:p>
  </w:footnote>
  <w:footnote w:id="182">
    <w:p w14:paraId="7EC42C9F" w14:textId="77777777" w:rsidR="00905E04" w:rsidRDefault="00905E04" w:rsidP="00905E04">
      <w:pPr>
        <w:pStyle w:val="FootnoteText"/>
      </w:pPr>
      <w:r>
        <w:rPr>
          <w:rStyle w:val="FootnoteReference"/>
        </w:rPr>
        <w:footnoteRef/>
      </w:r>
      <w:r>
        <w:t xml:space="preserve"> </w:t>
      </w:r>
      <w:r w:rsidRPr="00E953C2">
        <w:t>https://statsmauritius.govmu.org/Documents/Statistics/ESI/2022/EI1667/Env_Stats_Yr21_280722.doc</w:t>
      </w:r>
    </w:p>
  </w:footnote>
  <w:footnote w:id="183">
    <w:p w14:paraId="7BA14969" w14:textId="77777777" w:rsidR="00CA7E1E" w:rsidRDefault="00CA7E1E" w:rsidP="00CA7E1E">
      <w:pPr>
        <w:pStyle w:val="FootnoteText"/>
      </w:pPr>
      <w:r>
        <w:rPr>
          <w:rStyle w:val="FootnoteReference"/>
        </w:rPr>
        <w:footnoteRef/>
      </w:r>
      <w:r>
        <w:t xml:space="preserve"> </w:t>
      </w:r>
      <w:r w:rsidRPr="00086531">
        <w:t>https://knowsdgs.jrc.ec.europa.eu/sdg/15</w:t>
      </w:r>
    </w:p>
  </w:footnote>
  <w:footnote w:id="184">
    <w:p w14:paraId="58412681" w14:textId="77777777" w:rsidR="00D16FD2" w:rsidRDefault="00D16FD2" w:rsidP="00D16FD2">
      <w:pPr>
        <w:pStyle w:val="FootnoteText"/>
      </w:pPr>
      <w:r>
        <w:rPr>
          <w:rStyle w:val="FootnoteReference"/>
        </w:rPr>
        <w:footnoteRef/>
      </w:r>
      <w:r>
        <w:t xml:space="preserve"> </w:t>
      </w:r>
      <w:r w:rsidRPr="00DA2BAA">
        <w:t>https://edu.rsc.org/ideas/sustainable-use-of-terrestrial-ecosystems/4014413.article</w:t>
      </w:r>
    </w:p>
  </w:footnote>
  <w:footnote w:id="185">
    <w:p w14:paraId="566F052B" w14:textId="77777777" w:rsidR="00D16FD2" w:rsidRDefault="00D16FD2" w:rsidP="00D16FD2">
      <w:pPr>
        <w:pStyle w:val="FootnoteText"/>
      </w:pPr>
      <w:r>
        <w:rPr>
          <w:rStyle w:val="FootnoteReference"/>
        </w:rPr>
        <w:footnoteRef/>
      </w:r>
      <w:r>
        <w:t xml:space="preserve"> </w:t>
      </w:r>
      <w:r w:rsidRPr="00903479">
        <w:t>https://www.rainforest-alliance.org/insights/what-is-sustainable-forestry/</w:t>
      </w:r>
    </w:p>
  </w:footnote>
  <w:footnote w:id="186">
    <w:p w14:paraId="56A89555" w14:textId="77777777" w:rsidR="00D16FD2" w:rsidRDefault="00D16FD2" w:rsidP="00D16FD2">
      <w:pPr>
        <w:pStyle w:val="FootnoteText"/>
      </w:pPr>
      <w:r>
        <w:rPr>
          <w:rStyle w:val="FootnoteReference"/>
        </w:rPr>
        <w:footnoteRef/>
      </w:r>
      <w:r>
        <w:t xml:space="preserve"> </w:t>
      </w:r>
      <w:r w:rsidRPr="006543A7">
        <w:t>https://mauritius.un.org/sites/default/files/2023-11/FINAL%20UN_SDG_CF_2023_MU_A4_FA_WEB.pdf</w:t>
      </w:r>
    </w:p>
  </w:footnote>
  <w:footnote w:id="187">
    <w:p w14:paraId="57D77C09" w14:textId="77777777" w:rsidR="00D16FD2" w:rsidRDefault="00D16FD2" w:rsidP="00D16FD2">
      <w:pPr>
        <w:pStyle w:val="FootnoteText"/>
      </w:pPr>
      <w:r>
        <w:rPr>
          <w:rStyle w:val="FootnoteReference"/>
        </w:rPr>
        <w:footnoteRef/>
      </w:r>
      <w:r>
        <w:t xml:space="preserve"> </w:t>
      </w:r>
      <w:r w:rsidRPr="00B419FC">
        <w:t>https://www.unccd.int/sites/default/files/ldn_targets/2018-12/Mauritius.pdf</w:t>
      </w:r>
    </w:p>
  </w:footnote>
  <w:footnote w:id="188">
    <w:p w14:paraId="1A854FBF" w14:textId="77777777" w:rsidR="00FC5EDB" w:rsidRDefault="00FC5EDB" w:rsidP="00FC5EDB">
      <w:pPr>
        <w:pStyle w:val="FootnoteText"/>
      </w:pPr>
      <w:r>
        <w:rPr>
          <w:rStyle w:val="FootnoteReference"/>
        </w:rPr>
        <w:footnoteRef/>
      </w:r>
      <w:r>
        <w:t xml:space="preserve"> </w:t>
      </w:r>
      <w:r w:rsidRPr="002A62E7">
        <w:t>https://tradingeconomics.com/mauritius/forest-area-percent-of-land-area-wb-data.html</w:t>
      </w:r>
    </w:p>
  </w:footnote>
  <w:footnote w:id="189">
    <w:p w14:paraId="0751026B" w14:textId="77777777" w:rsidR="00FC5EDB" w:rsidRDefault="00FC5EDB" w:rsidP="00FC5EDB">
      <w:pPr>
        <w:pStyle w:val="FootnoteText"/>
      </w:pPr>
      <w:r>
        <w:rPr>
          <w:rStyle w:val="FootnoteReference"/>
        </w:rPr>
        <w:footnoteRef/>
      </w:r>
      <w:r>
        <w:t xml:space="preserve"> </w:t>
      </w:r>
      <w:r w:rsidRPr="002A62E7">
        <w:t>https://statsmauritius.govmu.org/Documents/Statistics/By_Subject/SDGs/UN_SDG_database_Yr10-Yr21_160223.xlsx</w:t>
      </w:r>
    </w:p>
  </w:footnote>
  <w:footnote w:id="190">
    <w:p w14:paraId="49D686E8" w14:textId="77777777" w:rsidR="00FC5EDB" w:rsidRDefault="00FC5EDB" w:rsidP="00FC5EDB">
      <w:pPr>
        <w:pStyle w:val="FootnoteText"/>
      </w:pPr>
      <w:r>
        <w:rPr>
          <w:rStyle w:val="FootnoteReference"/>
        </w:rPr>
        <w:footnoteRef/>
      </w:r>
      <w:r>
        <w:t xml:space="preserve"> </w:t>
      </w:r>
      <w:r w:rsidRPr="002A62E7">
        <w:t>https://statsmauritius.govmu.org/Documents/Statistics/By_Subject/SDGs/UN_SDG_database_Yr10-Yr21_160223.xlsx</w:t>
      </w:r>
    </w:p>
  </w:footnote>
  <w:footnote w:id="191">
    <w:p w14:paraId="4602496C" w14:textId="77777777" w:rsidR="00FC5EDB" w:rsidRDefault="00FC5EDB" w:rsidP="00FC5EDB">
      <w:pPr>
        <w:pStyle w:val="FootnoteText"/>
      </w:pPr>
      <w:r>
        <w:rPr>
          <w:rStyle w:val="FootnoteReference"/>
        </w:rPr>
        <w:footnoteRef/>
      </w:r>
      <w:r>
        <w:t xml:space="preserve"> </w:t>
      </w:r>
      <w:r w:rsidRPr="002A62E7">
        <w:t>https://forestry.govmu.org/Documents/Annual%20Report/(1)%20ANNUAL%20%20REPORT%20%20OF%20%20THE%20%20FORESTRY%20%20SERVICE%202018.pdf</w:t>
      </w:r>
    </w:p>
  </w:footnote>
  <w:footnote w:id="192">
    <w:p w14:paraId="60C79796" w14:textId="77777777" w:rsidR="00FC5EDB" w:rsidRDefault="00FC5EDB" w:rsidP="00FC5EDB">
      <w:pPr>
        <w:pStyle w:val="FootnoteText"/>
      </w:pPr>
      <w:r>
        <w:rPr>
          <w:rStyle w:val="FootnoteReference"/>
        </w:rPr>
        <w:footnoteRef/>
      </w:r>
      <w:r>
        <w:t xml:space="preserve"> </w:t>
      </w:r>
      <w:r w:rsidRPr="001F591C">
        <w:t>https://statsmauritius.govmu.org/Documents/Statistics/By_Subject/SDGs/UN_SDG_database_Yr10-Yr21_160223.xlsx</w:t>
      </w:r>
    </w:p>
  </w:footnote>
  <w:footnote w:id="193">
    <w:p w14:paraId="640F5026" w14:textId="77777777" w:rsidR="00FC5EDB" w:rsidRDefault="00FC5EDB" w:rsidP="00FC5EDB">
      <w:pPr>
        <w:pStyle w:val="FootnoteText"/>
      </w:pPr>
      <w:r>
        <w:rPr>
          <w:rStyle w:val="FootnoteReference"/>
        </w:rPr>
        <w:footnoteRef/>
      </w:r>
      <w:r>
        <w:t xml:space="preserve"> </w:t>
      </w:r>
      <w:r w:rsidRPr="00A1601A">
        <w:t>https://statsmauritius.govmu.org/Documents/Statistics/By_Subject/SDGs/UN_SDG_database_Yr10-Yr21_160223.xlsx</w:t>
      </w:r>
    </w:p>
  </w:footnote>
  <w:footnote w:id="194">
    <w:p w14:paraId="3A82A8E8" w14:textId="77777777" w:rsidR="00FC5EDB" w:rsidRDefault="00FC5EDB" w:rsidP="00FC5EDB">
      <w:pPr>
        <w:pStyle w:val="FootnoteText"/>
      </w:pPr>
      <w:r>
        <w:rPr>
          <w:rStyle w:val="FootnoteReference"/>
        </w:rPr>
        <w:footnoteRef/>
      </w:r>
      <w:r>
        <w:t xml:space="preserve"> </w:t>
      </w:r>
      <w:r w:rsidRPr="00A1601A">
        <w:t>https://statsmauritius.govmu.org/Documents/Statistics/By_Subject/SDGs/UN_SDG_database_Yr10-Yr21_160223.xlsx</w:t>
      </w:r>
    </w:p>
  </w:footnote>
  <w:footnote w:id="195">
    <w:p w14:paraId="1484A55E" w14:textId="77777777" w:rsidR="00607EEE" w:rsidRDefault="00607EEE" w:rsidP="00607EEE">
      <w:pPr>
        <w:pStyle w:val="FootnoteText"/>
      </w:pPr>
      <w:r>
        <w:rPr>
          <w:rStyle w:val="FootnoteReference"/>
        </w:rPr>
        <w:footnoteRef/>
      </w:r>
      <w:r>
        <w:t xml:space="preserve"> </w:t>
      </w:r>
      <w:r w:rsidRPr="00556680">
        <w:t>https://knowsdgs.jrc.ec.europa.eu/sdg/16</w:t>
      </w:r>
    </w:p>
  </w:footnote>
  <w:footnote w:id="196">
    <w:p w14:paraId="3FC8C484" w14:textId="77777777" w:rsidR="00607EEE" w:rsidRDefault="00607EEE" w:rsidP="00607EEE">
      <w:pPr>
        <w:pStyle w:val="FootnoteText"/>
      </w:pPr>
      <w:r>
        <w:rPr>
          <w:rStyle w:val="FootnoteReference"/>
        </w:rPr>
        <w:footnoteRef/>
      </w:r>
      <w:r>
        <w:t xml:space="preserve"> </w:t>
      </w:r>
      <w:r w:rsidRPr="00556680">
        <w:t>https://datatopics.worldbank.org/sdgatlas/goal-16-peace-justice-and-strong-institutions?lang=en</w:t>
      </w:r>
    </w:p>
  </w:footnote>
  <w:footnote w:id="197">
    <w:p w14:paraId="1427CCBB" w14:textId="77777777" w:rsidR="00607EEE" w:rsidRDefault="00607EEE" w:rsidP="00607EEE">
      <w:pPr>
        <w:pStyle w:val="FootnoteText"/>
      </w:pPr>
      <w:r>
        <w:rPr>
          <w:rStyle w:val="FootnoteReference"/>
        </w:rPr>
        <w:footnoteRef/>
      </w:r>
      <w:r>
        <w:t xml:space="preserve"> </w:t>
      </w:r>
      <w:r w:rsidRPr="00C2087D">
        <w:t>https://www.closethegapfoundation.org/glossary/peace-justice-and-strong-institutions#:~:text=Definition%20of%20Peace%2C%20Justice%2C%20and%20Strong%20Institutions&amp;text=It%20involves%20establishing%20effective%2C%20accountable,law%20and%20safeguarding%20human%20rights.</w:t>
      </w:r>
    </w:p>
  </w:footnote>
  <w:footnote w:id="198">
    <w:p w14:paraId="76E55907" w14:textId="77777777" w:rsidR="006D4762" w:rsidRDefault="006D4762" w:rsidP="006D4762">
      <w:pPr>
        <w:pStyle w:val="FootnoteText"/>
      </w:pPr>
      <w:r>
        <w:rPr>
          <w:rStyle w:val="FootnoteReference"/>
        </w:rPr>
        <w:footnoteRef/>
      </w:r>
      <w:r>
        <w:t xml:space="preserve"> </w:t>
      </w:r>
      <w:r w:rsidRPr="009626B6">
        <w:t>https://news.un.org/en/story/2014/09/476992#:~:text=Audio%20Hub-,Peace%20means%20dignity%2C%20well%2Dbeing%20for%20all%2C%20not%20just,absence%20of%20war%20%E2%80%93%20UN%20officials</w:t>
      </w:r>
    </w:p>
  </w:footnote>
  <w:footnote w:id="199">
    <w:p w14:paraId="5795535C" w14:textId="77777777" w:rsidR="006D4762" w:rsidRDefault="006D4762" w:rsidP="006D4762">
      <w:pPr>
        <w:pStyle w:val="FootnoteText"/>
      </w:pPr>
      <w:r>
        <w:rPr>
          <w:rStyle w:val="FootnoteReference"/>
        </w:rPr>
        <w:footnoteRef/>
      </w:r>
      <w:r>
        <w:t xml:space="preserve"> </w:t>
      </w:r>
      <w:r w:rsidRPr="00C2087D">
        <w:t>https://www.un.org/ruleoflaw/thematic-areas/access-to-justice-and-rule-of-law-institutions/access-to-justice/</w:t>
      </w:r>
    </w:p>
  </w:footnote>
  <w:footnote w:id="200">
    <w:p w14:paraId="34881AD0" w14:textId="77777777" w:rsidR="006D4762" w:rsidRDefault="006D4762" w:rsidP="006D4762">
      <w:pPr>
        <w:pStyle w:val="FootnoteText"/>
      </w:pPr>
      <w:r>
        <w:rPr>
          <w:rStyle w:val="FootnoteReference"/>
        </w:rPr>
        <w:footnoteRef/>
      </w:r>
      <w:r>
        <w:t xml:space="preserve"> </w:t>
      </w:r>
      <w:r w:rsidRPr="004A25DF">
        <w:t>https://news.climate.columbia.edu/2020/01/30/sustaining-peace-project-mauritius/</w:t>
      </w:r>
    </w:p>
  </w:footnote>
  <w:footnote w:id="201">
    <w:p w14:paraId="6479736E" w14:textId="77777777" w:rsidR="006D4762" w:rsidRDefault="006D4762" w:rsidP="006D4762">
      <w:pPr>
        <w:pStyle w:val="FootnoteText"/>
      </w:pPr>
      <w:r>
        <w:rPr>
          <w:rStyle w:val="FootnoteReference"/>
        </w:rPr>
        <w:footnoteRef/>
      </w:r>
      <w:r>
        <w:t xml:space="preserve"> </w:t>
      </w:r>
      <w:r w:rsidRPr="00FC5FCB">
        <w:t>https://www.visionofhumanity.org/wp-content/uploads/2023/06/GPI-2023-Web.pdf</w:t>
      </w:r>
    </w:p>
  </w:footnote>
  <w:footnote w:id="202">
    <w:p w14:paraId="224E22F2" w14:textId="77777777" w:rsidR="006D4762" w:rsidRDefault="006D4762" w:rsidP="006D4762">
      <w:pPr>
        <w:pStyle w:val="FootnoteText"/>
      </w:pPr>
      <w:r>
        <w:rPr>
          <w:rStyle w:val="FootnoteReference"/>
        </w:rPr>
        <w:footnoteRef/>
      </w:r>
      <w:r>
        <w:t xml:space="preserve"> </w:t>
      </w:r>
      <w:r w:rsidRPr="00730DBB">
        <w:t>https://www.elibrary.imf.org/display/book/9781589064164/ch04.xml</w:t>
      </w:r>
    </w:p>
  </w:footnote>
  <w:footnote w:id="203">
    <w:p w14:paraId="42EE058F" w14:textId="77777777" w:rsidR="00666927" w:rsidRDefault="00666927" w:rsidP="00666927">
      <w:pPr>
        <w:pStyle w:val="FootnoteText"/>
      </w:pPr>
      <w:r>
        <w:rPr>
          <w:rStyle w:val="FootnoteReference"/>
        </w:rPr>
        <w:footnoteRef/>
      </w:r>
      <w:r>
        <w:t xml:space="preserve"> </w:t>
      </w:r>
      <w:r w:rsidRPr="00730DBB">
        <w:t>https://www.elibrary.imf.org/display/book/9781589064164/ch04.xml</w:t>
      </w:r>
    </w:p>
  </w:footnote>
  <w:footnote w:id="204">
    <w:p w14:paraId="5E976AA7" w14:textId="77777777" w:rsidR="00BD58A3" w:rsidRDefault="00BD58A3" w:rsidP="00BD58A3">
      <w:pPr>
        <w:pStyle w:val="FootnoteText"/>
      </w:pPr>
      <w:r>
        <w:rPr>
          <w:rStyle w:val="FootnoteReference"/>
        </w:rPr>
        <w:footnoteRef/>
      </w:r>
      <w:r>
        <w:t xml:space="preserve"> </w:t>
      </w:r>
      <w:r w:rsidRPr="00E14426">
        <w:t>https://statsmauritius.govmu.org/Pages/Statistics/By_Subject/SDGs/SB_SDG.aspx</w:t>
      </w:r>
    </w:p>
  </w:footnote>
  <w:footnote w:id="205">
    <w:p w14:paraId="71E373BD" w14:textId="77777777" w:rsidR="00BD58A3" w:rsidRDefault="00BD58A3" w:rsidP="00BD58A3">
      <w:pPr>
        <w:pStyle w:val="FootnoteText"/>
      </w:pPr>
      <w:r>
        <w:rPr>
          <w:rStyle w:val="FootnoteReference"/>
        </w:rPr>
        <w:footnoteRef/>
      </w:r>
      <w:r>
        <w:t xml:space="preserve"> </w:t>
      </w:r>
      <w:r w:rsidRPr="00E14426">
        <w:t>https://statsmauritius.govmu.org/Pages/Statistics/By_Subject/SDGs/SB_SDG.aspx</w:t>
      </w:r>
    </w:p>
  </w:footnote>
  <w:footnote w:id="206">
    <w:p w14:paraId="3DDC0927" w14:textId="77777777" w:rsidR="00BD58A3" w:rsidRDefault="00BD58A3" w:rsidP="00BD58A3">
      <w:pPr>
        <w:pStyle w:val="FootnoteText"/>
      </w:pPr>
      <w:r>
        <w:rPr>
          <w:rStyle w:val="FootnoteReference"/>
        </w:rPr>
        <w:footnoteRef/>
      </w:r>
      <w:r>
        <w:t xml:space="preserve"> </w:t>
      </w:r>
      <w:r w:rsidRPr="00E14426">
        <w:t>https://statsmauritius.govmu.org/Pages/Statistics/By_Subject/SDGs/SB_SDG.aspx</w:t>
      </w:r>
    </w:p>
  </w:footnote>
  <w:footnote w:id="207">
    <w:p w14:paraId="3D5801CC" w14:textId="77777777" w:rsidR="00BD58A3" w:rsidRDefault="00BD58A3" w:rsidP="00BD58A3">
      <w:pPr>
        <w:pStyle w:val="FootnoteText"/>
      </w:pPr>
      <w:r>
        <w:rPr>
          <w:rStyle w:val="FootnoteReference"/>
        </w:rPr>
        <w:footnoteRef/>
      </w:r>
      <w:r>
        <w:t xml:space="preserve"> </w:t>
      </w:r>
      <w:r w:rsidRPr="00E14426">
        <w:t>https://statsmauritius.govmu.org/Pages/Statistics/By_Subject/SDGs/SB_SDG.aspx</w:t>
      </w:r>
    </w:p>
  </w:footnote>
  <w:footnote w:id="208">
    <w:p w14:paraId="7449C6C6" w14:textId="77777777" w:rsidR="00BD58A3" w:rsidRDefault="00BD58A3" w:rsidP="00BD58A3">
      <w:pPr>
        <w:pStyle w:val="FootnoteText"/>
      </w:pPr>
      <w:r>
        <w:rPr>
          <w:rStyle w:val="FootnoteReference"/>
        </w:rPr>
        <w:footnoteRef/>
      </w:r>
      <w:r>
        <w:t xml:space="preserve"> </w:t>
      </w:r>
      <w:r w:rsidRPr="00E14426">
        <w:t>https://statsmauritius.govmu.org/Pages/Statistics/By_Subject/SDGs/SB_SDG.aspx</w:t>
      </w:r>
    </w:p>
  </w:footnote>
  <w:footnote w:id="209">
    <w:p w14:paraId="4D5B87B3" w14:textId="77777777" w:rsidR="00BD58A3" w:rsidRDefault="00BD58A3" w:rsidP="00BD58A3">
      <w:pPr>
        <w:pStyle w:val="FootnoteText"/>
      </w:pPr>
      <w:r>
        <w:rPr>
          <w:rStyle w:val="FootnoteReference"/>
        </w:rPr>
        <w:footnoteRef/>
      </w:r>
      <w:r>
        <w:t xml:space="preserve"> </w:t>
      </w:r>
      <w:r w:rsidRPr="00E14426">
        <w:t>https://statsmauritius.govmu.org/Pages/Statistics/By_Subject/SDGs/SB_SDG.aspx</w:t>
      </w:r>
    </w:p>
  </w:footnote>
  <w:footnote w:id="210">
    <w:p w14:paraId="5599412D" w14:textId="77777777" w:rsidR="009067F2" w:rsidRDefault="009067F2" w:rsidP="009067F2">
      <w:pPr>
        <w:pStyle w:val="FootnoteText"/>
      </w:pPr>
      <w:r>
        <w:rPr>
          <w:rStyle w:val="FootnoteReference"/>
        </w:rPr>
        <w:footnoteRef/>
      </w:r>
      <w:r>
        <w:t xml:space="preserve"> </w:t>
      </w:r>
      <w:r w:rsidRPr="00C1074C">
        <w:t>https://knowsdgs.jrc.ec.europa.eu/sdg/17</w:t>
      </w:r>
    </w:p>
  </w:footnote>
  <w:footnote w:id="211">
    <w:p w14:paraId="6BD3C625" w14:textId="77777777" w:rsidR="007F2C2C" w:rsidRDefault="007F2C2C" w:rsidP="007F2C2C">
      <w:pPr>
        <w:pStyle w:val="FootnoteText"/>
      </w:pPr>
      <w:r>
        <w:rPr>
          <w:rStyle w:val="FootnoteReference"/>
        </w:rPr>
        <w:footnoteRef/>
      </w:r>
      <w:r>
        <w:t xml:space="preserve"> </w:t>
      </w:r>
      <w:r w:rsidRPr="00295394">
        <w:t>https://smallbusiness.chron.com/global-strategic-partnership-17811.html</w:t>
      </w:r>
    </w:p>
  </w:footnote>
  <w:footnote w:id="212">
    <w:p w14:paraId="661315A4" w14:textId="77777777" w:rsidR="007F2C2C" w:rsidRDefault="007F2C2C" w:rsidP="007F2C2C">
      <w:pPr>
        <w:pStyle w:val="FootnoteText"/>
      </w:pPr>
      <w:r>
        <w:rPr>
          <w:rStyle w:val="FootnoteReference"/>
        </w:rPr>
        <w:footnoteRef/>
      </w:r>
      <w:r>
        <w:t xml:space="preserve"> </w:t>
      </w:r>
      <w:r w:rsidRPr="008E5F2B">
        <w:t>https://sustainabledevelopment.un.org/partnership/?p=9691</w:t>
      </w:r>
    </w:p>
  </w:footnote>
  <w:footnote w:id="213">
    <w:p w14:paraId="05322D84" w14:textId="77777777" w:rsidR="007F2C2C" w:rsidRDefault="007F2C2C" w:rsidP="007F2C2C">
      <w:pPr>
        <w:pStyle w:val="FootnoteText"/>
      </w:pPr>
      <w:r>
        <w:rPr>
          <w:rStyle w:val="FootnoteReference"/>
        </w:rPr>
        <w:footnoteRef/>
      </w:r>
      <w:r>
        <w:t xml:space="preserve"> </w:t>
      </w:r>
      <w:r w:rsidRPr="00EE470D">
        <w:t>https://www.business-magazine.mu/edito/mauritius-economic-outlook-2024-targeting-resilient-growth/#:~:text=However%2C%20growth%20is%20not%20without,aim%20to%20stabilize%20the%20economy.</w:t>
      </w:r>
    </w:p>
  </w:footnote>
  <w:footnote w:id="214">
    <w:p w14:paraId="7108DADF" w14:textId="77777777" w:rsidR="007F2C2C" w:rsidRDefault="007F2C2C" w:rsidP="007F2C2C">
      <w:pPr>
        <w:pStyle w:val="FootnoteText"/>
      </w:pPr>
      <w:r>
        <w:rPr>
          <w:rStyle w:val="FootnoteReference"/>
        </w:rPr>
        <w:footnoteRef/>
      </w:r>
      <w:r>
        <w:t xml:space="preserve"> </w:t>
      </w:r>
      <w:r w:rsidRPr="00EE470D">
        <w:t>https://www.business-magazine.mu/edito/mauritius-economic-outlook-2024-targeting-resilient-growth/#:~:text=However%2C%20growth%20is%20not%20without,aim%20to%20stabilize%20the%20economy.</w:t>
      </w:r>
    </w:p>
  </w:footnote>
  <w:footnote w:id="215">
    <w:p w14:paraId="6FD014B3" w14:textId="77777777" w:rsidR="007F2C2C" w:rsidRDefault="007F2C2C" w:rsidP="007F2C2C">
      <w:pPr>
        <w:pStyle w:val="FootnoteText"/>
      </w:pPr>
      <w:r>
        <w:rPr>
          <w:rStyle w:val="FootnoteReference"/>
        </w:rPr>
        <w:footnoteRef/>
      </w:r>
      <w:r>
        <w:t xml:space="preserve"> </w:t>
      </w:r>
      <w:r w:rsidRPr="00855362">
        <w:t>https://hlpf.un.org/countries/mauritius/partnerships-commitments</w:t>
      </w:r>
    </w:p>
  </w:footnote>
  <w:footnote w:id="216">
    <w:p w14:paraId="2B8B9869" w14:textId="77777777" w:rsidR="00111EDD" w:rsidRDefault="00111EDD" w:rsidP="00111EDD">
      <w:pPr>
        <w:pStyle w:val="FootnoteText"/>
      </w:pPr>
      <w:r>
        <w:rPr>
          <w:rStyle w:val="FootnoteReference"/>
        </w:rPr>
        <w:footnoteRef/>
      </w:r>
      <w:r>
        <w:t xml:space="preserve"> </w:t>
      </w:r>
      <w:r w:rsidRPr="00855362">
        <w:t>https://hlpf.un.org/countries/mauritius/partnerships-commitments</w:t>
      </w:r>
    </w:p>
  </w:footnote>
  <w:footnote w:id="217">
    <w:p w14:paraId="6810288F" w14:textId="77777777" w:rsidR="00111EDD" w:rsidRDefault="00111EDD" w:rsidP="00111EDD">
      <w:pPr>
        <w:pStyle w:val="FootnoteText"/>
      </w:pPr>
      <w:r>
        <w:rPr>
          <w:rStyle w:val="FootnoteReference"/>
        </w:rPr>
        <w:footnoteRef/>
      </w:r>
      <w:r>
        <w:t xml:space="preserve"> </w:t>
      </w:r>
      <w:r w:rsidRPr="00855362">
        <w:t>https://hlpf.un.org/countries/mauritius/partnerships-commitments</w:t>
      </w:r>
    </w:p>
  </w:footnote>
  <w:footnote w:id="218">
    <w:p w14:paraId="3D604221" w14:textId="77777777" w:rsidR="00AA3AD1" w:rsidRDefault="00AA3AD1" w:rsidP="00AA3AD1">
      <w:pPr>
        <w:pStyle w:val="FootnoteText"/>
      </w:pPr>
      <w:r>
        <w:rPr>
          <w:rStyle w:val="FootnoteReference"/>
        </w:rPr>
        <w:footnoteRef/>
      </w:r>
      <w:r>
        <w:t xml:space="preserve"> </w:t>
      </w:r>
      <w:r w:rsidRPr="00103111">
        <w:t>https://www.un-page.org/countries/mauritius/</w:t>
      </w:r>
    </w:p>
  </w:footnote>
  <w:footnote w:id="219">
    <w:p w14:paraId="4CFCE698" w14:textId="1025BD12" w:rsidR="00473E9E" w:rsidRDefault="00473E9E" w:rsidP="00473E9E">
      <w:pPr>
        <w:pStyle w:val="FootnoteText"/>
      </w:pPr>
      <w:r>
        <w:rPr>
          <w:rStyle w:val="FootnoteReference"/>
        </w:rPr>
        <w:footnoteRef/>
      </w:r>
      <w:r>
        <w:t xml:space="preserve"> </w:t>
      </w:r>
      <w:hyperlink r:id="rId13" w:history="1">
        <w:r w:rsidR="00CD2D15" w:rsidRPr="000F3B8D">
          <w:rPr>
            <w:rStyle w:val="Hyperlink"/>
          </w:rPr>
          <w:t>https://www.oecd.org/tax/tax-policy/revenue-statistics-africa-mauritius.pdf</w:t>
        </w:r>
      </w:hyperlink>
      <w:r w:rsidR="00CD2D15">
        <w:t xml:space="preserve"> </w:t>
      </w:r>
    </w:p>
  </w:footnote>
  <w:footnote w:id="220">
    <w:p w14:paraId="1D272BB0" w14:textId="77777777" w:rsidR="00473E9E" w:rsidRDefault="00473E9E" w:rsidP="00473E9E">
      <w:pPr>
        <w:pStyle w:val="FootnoteText"/>
      </w:pPr>
      <w:r>
        <w:rPr>
          <w:rStyle w:val="FootnoteReference"/>
        </w:rPr>
        <w:footnoteRef/>
      </w:r>
      <w:r>
        <w:t xml:space="preserve"> </w:t>
      </w:r>
      <w:r w:rsidRPr="00E14426">
        <w:t>https://statsmauritius.govmu.org/Pages/Statistics/By_Subject/SDGs/SB_SDG.aspx</w:t>
      </w:r>
    </w:p>
  </w:footnote>
  <w:footnote w:id="221">
    <w:p w14:paraId="02C3C9F2" w14:textId="77777777" w:rsidR="00473E9E" w:rsidRDefault="00473E9E" w:rsidP="00473E9E">
      <w:pPr>
        <w:pStyle w:val="FootnoteText"/>
      </w:pPr>
      <w:r>
        <w:rPr>
          <w:rStyle w:val="FootnoteReference"/>
        </w:rPr>
        <w:footnoteRef/>
      </w:r>
      <w:r>
        <w:t xml:space="preserve"> </w:t>
      </w:r>
      <w:r w:rsidRPr="00E14426">
        <w:t>https://statsmauritius.govmu.org/Pages/Statistics/By_Subject/SDGs/SB_SDG.aspx</w:t>
      </w:r>
    </w:p>
  </w:footnote>
  <w:footnote w:id="222">
    <w:p w14:paraId="2C26F593" w14:textId="77777777" w:rsidR="00473E9E" w:rsidRDefault="00473E9E" w:rsidP="00473E9E">
      <w:pPr>
        <w:pStyle w:val="FootnoteText"/>
      </w:pPr>
      <w:r>
        <w:rPr>
          <w:rStyle w:val="FootnoteReference"/>
        </w:rPr>
        <w:footnoteRef/>
      </w:r>
      <w:r>
        <w:t xml:space="preserve"> </w:t>
      </w:r>
      <w:r w:rsidRPr="00E14426">
        <w:t>https://statsmauritius.govmu.org/Pages/Statistics/By_Subject/SDGs/SB_SDG.aspx</w:t>
      </w:r>
    </w:p>
  </w:footnote>
  <w:footnote w:id="223">
    <w:p w14:paraId="6DA7C5C5" w14:textId="77777777" w:rsidR="00473E9E" w:rsidRDefault="00473E9E" w:rsidP="00473E9E">
      <w:pPr>
        <w:pStyle w:val="FootnoteText"/>
      </w:pPr>
      <w:r>
        <w:rPr>
          <w:rStyle w:val="FootnoteReference"/>
        </w:rPr>
        <w:footnoteRef/>
      </w:r>
      <w:r>
        <w:t xml:space="preserve"> </w:t>
      </w:r>
      <w:r w:rsidRPr="00E14426">
        <w:t>https://statsmauritius.govmu.org/Pages/Statistics/By_Subject/SDGs/SB_SDG.aspx</w:t>
      </w:r>
    </w:p>
  </w:footnote>
  <w:footnote w:id="224">
    <w:p w14:paraId="585AFE57" w14:textId="77777777" w:rsidR="00473E9E" w:rsidRDefault="00473E9E" w:rsidP="00473E9E">
      <w:pPr>
        <w:pStyle w:val="FootnoteText"/>
      </w:pPr>
      <w:r>
        <w:rPr>
          <w:rStyle w:val="FootnoteReference"/>
        </w:rPr>
        <w:footnoteRef/>
      </w:r>
      <w:r>
        <w:t xml:space="preserve"> </w:t>
      </w:r>
      <w:r w:rsidRPr="00E14426">
        <w:t>https://statsmauritius.govmu.org/Pages/Statistics/By_Subject/SDGs/SB_SDG.aspx</w:t>
      </w:r>
    </w:p>
  </w:footnote>
  <w:footnote w:id="225">
    <w:p w14:paraId="35DC3F79" w14:textId="77777777" w:rsidR="00473E9E" w:rsidRDefault="00473E9E" w:rsidP="00473E9E">
      <w:pPr>
        <w:pStyle w:val="FootnoteText"/>
      </w:pPr>
      <w:r>
        <w:rPr>
          <w:rStyle w:val="FootnoteReference"/>
        </w:rPr>
        <w:footnoteRef/>
      </w:r>
      <w:r>
        <w:t xml:space="preserve"> </w:t>
      </w:r>
      <w:r w:rsidRPr="00933894">
        <w:rPr>
          <w:rFonts w:ascii="Aptos" w:hAnsi="Aptos"/>
          <w:kern w:val="0"/>
          <w:sz w:val="21"/>
          <w:szCs w:val="21"/>
          <w14:ligatures w14:val="none"/>
        </w:rPr>
        <w:t>https://tradingeconomics.com/mauritius/fixed-broadband-internet-subscribers-per-100-people-wb-data.html</w:t>
      </w:r>
    </w:p>
  </w:footnote>
  <w:footnote w:id="226">
    <w:p w14:paraId="5D7BE610" w14:textId="77777777" w:rsidR="00473E9E" w:rsidRPr="006D3AAC" w:rsidRDefault="00473E9E" w:rsidP="00473E9E">
      <w:pPr>
        <w:rPr>
          <w:rFonts w:cstheme="minorHAnsi"/>
        </w:rPr>
      </w:pPr>
      <w:r>
        <w:rPr>
          <w:rStyle w:val="FootnoteReference"/>
        </w:rPr>
        <w:footnoteRef/>
      </w:r>
      <w:r>
        <w:t xml:space="preserve"> </w:t>
      </w:r>
      <w:hyperlink r:id="rId14" w:history="1">
        <w:r w:rsidRPr="006D3AAC">
          <w:rPr>
            <w:rStyle w:val="Hyperlink"/>
            <w:rFonts w:cstheme="minorHAnsi"/>
          </w:rPr>
          <w:t>https://datareportal.com/reports/digital-2022-mauritius</w:t>
        </w:r>
      </w:hyperlink>
    </w:p>
    <w:p w14:paraId="7535DD3C" w14:textId="77777777" w:rsidR="00473E9E" w:rsidRDefault="00473E9E" w:rsidP="00473E9E">
      <w:pPr>
        <w:pStyle w:val="FootnoteText"/>
      </w:pPr>
    </w:p>
  </w:footnote>
  <w:footnote w:id="227">
    <w:p w14:paraId="2E753671" w14:textId="77777777" w:rsidR="00473E9E" w:rsidRDefault="00473E9E" w:rsidP="00473E9E">
      <w:pPr>
        <w:pStyle w:val="FootnoteText"/>
      </w:pPr>
      <w:r>
        <w:rPr>
          <w:rStyle w:val="FootnoteReference"/>
        </w:rPr>
        <w:footnoteRef/>
      </w:r>
      <w:r>
        <w:t xml:space="preserve"> </w:t>
      </w:r>
      <w:r w:rsidRPr="00933894">
        <w:rPr>
          <w:rFonts w:ascii="Aptos" w:hAnsi="Aptos"/>
          <w:kern w:val="0"/>
          <w:sz w:val="21"/>
          <w:szCs w:val="21"/>
          <w14:ligatures w14:val="none"/>
        </w:rPr>
        <w:t>https://statsmauritius.govmu.org/Documents/Statistics/ESI/2022/EI1659/CJS_ESI_Yr21_300622.pdf</w:t>
      </w:r>
    </w:p>
  </w:footnote>
  <w:footnote w:id="228">
    <w:p w14:paraId="61B65967" w14:textId="77777777" w:rsidR="00473E9E" w:rsidRDefault="00473E9E" w:rsidP="00473E9E">
      <w:r>
        <w:rPr>
          <w:rStyle w:val="FootnoteReference"/>
        </w:rPr>
        <w:footnoteRef/>
      </w:r>
      <w:r>
        <w:t xml:space="preserve"> </w:t>
      </w:r>
      <w:hyperlink r:id="rId15" w:history="1">
        <w:r w:rsidRPr="006D3AAC">
          <w:rPr>
            <w:rStyle w:val="Hyperlink"/>
            <w:rFonts w:cstheme="minorHAnsi"/>
          </w:rPr>
          <w:t>https://statsmauritius.govmu.org/Documents/Statistics/ESI/2022/EI1659/CJS_ESI_Yr21_300622.pdf</w:t>
        </w:r>
      </w:hyperlink>
    </w:p>
  </w:footnote>
  <w:footnote w:id="229">
    <w:p w14:paraId="2B90A1C8" w14:textId="77777777" w:rsidR="00473E9E" w:rsidRDefault="00473E9E" w:rsidP="00473E9E">
      <w:pPr>
        <w:pStyle w:val="FootnoteText"/>
      </w:pPr>
      <w:r>
        <w:rPr>
          <w:rStyle w:val="FootnoteReference"/>
        </w:rPr>
        <w:footnoteRef/>
      </w:r>
      <w:r>
        <w:t xml:space="preserve"> </w:t>
      </w:r>
      <w:r w:rsidRPr="00E14426">
        <w:t>https://statsmauritius.govmu.org/Pages/Statistics/By_Subject/SDGs/SB_SDG.aspx</w:t>
      </w:r>
    </w:p>
  </w:footnote>
  <w:footnote w:id="230">
    <w:p w14:paraId="669B3591" w14:textId="77777777" w:rsidR="00473E9E" w:rsidRPr="006D3AAC" w:rsidRDefault="00473E9E" w:rsidP="00473E9E">
      <w:pPr>
        <w:rPr>
          <w:rFonts w:cstheme="minorHAnsi"/>
        </w:rPr>
      </w:pPr>
      <w:r>
        <w:rPr>
          <w:rStyle w:val="FootnoteReference"/>
        </w:rPr>
        <w:footnoteRef/>
      </w:r>
      <w:r>
        <w:t xml:space="preserve"> </w:t>
      </w:r>
      <w:hyperlink r:id="rId16" w:history="1">
        <w:r w:rsidRPr="006D3AAC">
          <w:rPr>
            <w:rStyle w:val="Hyperlink"/>
            <w:rFonts w:cstheme="minorHAnsi"/>
          </w:rPr>
          <w:t>https://statsmauritius.govmu.org/Documents/Statistics/ESI/2022/EI1659/CJS_ESI_Yr21_300622.pdf</w:t>
        </w:r>
      </w:hyperlink>
    </w:p>
    <w:p w14:paraId="6B62F98E" w14:textId="77777777" w:rsidR="00473E9E" w:rsidRDefault="00473E9E" w:rsidP="00473E9E">
      <w:pPr>
        <w:pStyle w:val="FootnoteText"/>
      </w:pPr>
    </w:p>
  </w:footnote>
  <w:footnote w:id="231">
    <w:p w14:paraId="4F0C9C6B" w14:textId="77777777" w:rsidR="00473E9E" w:rsidRPr="00E14426" w:rsidRDefault="00473E9E" w:rsidP="00473E9E">
      <w:pPr>
        <w:spacing w:after="0"/>
        <w:rPr>
          <w:sz w:val="20"/>
          <w:szCs w:val="20"/>
        </w:rPr>
      </w:pPr>
      <w:r>
        <w:rPr>
          <w:rStyle w:val="FootnoteReference"/>
        </w:rPr>
        <w:footnoteRef/>
      </w:r>
      <w:r>
        <w:t xml:space="preserve"> </w:t>
      </w:r>
      <w:hyperlink r:id="rId17" w:history="1">
        <w:r w:rsidRPr="00E14426">
          <w:rPr>
            <w:rStyle w:val="Hyperlink"/>
            <w:rFonts w:cstheme="minorHAnsi"/>
            <w:sz w:val="20"/>
            <w:szCs w:val="20"/>
          </w:rPr>
          <w:t>https://statsmauritius.govmu.org/Documents/Statistics/ESI/2022/EI1659/CJS_ESI_Yr21_300622.pdf</w:t>
        </w:r>
      </w:hyperlink>
    </w:p>
  </w:footnote>
  <w:footnote w:id="232">
    <w:p w14:paraId="31D99B00" w14:textId="77777777" w:rsidR="00473E9E" w:rsidRPr="00E14426" w:rsidRDefault="00473E9E" w:rsidP="00473E9E">
      <w:pPr>
        <w:spacing w:after="0"/>
        <w:rPr>
          <w:sz w:val="20"/>
          <w:szCs w:val="20"/>
        </w:rPr>
      </w:pPr>
      <w:r w:rsidRPr="00E14426">
        <w:rPr>
          <w:rStyle w:val="FootnoteReference"/>
        </w:rPr>
        <w:footnoteRef/>
      </w:r>
      <w:r w:rsidRPr="00E14426">
        <w:rPr>
          <w:sz w:val="20"/>
          <w:szCs w:val="20"/>
        </w:rPr>
        <w:t xml:space="preserve"> </w:t>
      </w:r>
      <w:hyperlink r:id="rId18" w:history="1">
        <w:r w:rsidRPr="00E14426">
          <w:rPr>
            <w:rStyle w:val="Hyperlink"/>
            <w:rFonts w:cstheme="minorHAnsi"/>
            <w:sz w:val="20"/>
            <w:szCs w:val="20"/>
          </w:rPr>
          <w:t>https://statsmauritius.govmu.org/Documents/Statistics/ESI/2022/EI1659/CJS_ESI_Yr21_300622.pdf</w:t>
        </w:r>
      </w:hyperlink>
    </w:p>
  </w:footnote>
  <w:footnote w:id="233">
    <w:p w14:paraId="041C1895" w14:textId="77777777" w:rsidR="00473E9E" w:rsidRDefault="00473E9E" w:rsidP="00473E9E">
      <w:pPr>
        <w:spacing w:after="0"/>
      </w:pPr>
      <w:r w:rsidRPr="00E14426">
        <w:rPr>
          <w:rStyle w:val="FootnoteReference"/>
        </w:rPr>
        <w:footnoteRef/>
      </w:r>
      <w:r w:rsidRPr="00E14426">
        <w:rPr>
          <w:sz w:val="20"/>
          <w:szCs w:val="20"/>
        </w:rPr>
        <w:t xml:space="preserve"> </w:t>
      </w:r>
      <w:r w:rsidRPr="00E14426">
        <w:rPr>
          <w:rFonts w:cstheme="minorHAnsi"/>
          <w:sz w:val="20"/>
          <w:szCs w:val="20"/>
        </w:rPr>
        <w:t>Legislations:http://statsmauritius.govmu.org/English/AboutUs/Pages/Legislations.asp</w:t>
      </w:r>
      <w:r w:rsidRPr="006D3AAC">
        <w:rPr>
          <w:rFonts w:cstheme="minorHAnsi"/>
        </w:rPr>
        <w:t>x</w:t>
      </w:r>
    </w:p>
  </w:footnote>
  <w:footnote w:id="234">
    <w:p w14:paraId="44E7CDD7" w14:textId="77777777" w:rsidR="00473E9E" w:rsidRDefault="00473E9E" w:rsidP="00473E9E">
      <w:pPr>
        <w:pStyle w:val="FootnoteText"/>
      </w:pPr>
      <w:r>
        <w:rPr>
          <w:rStyle w:val="FootnoteReference"/>
        </w:rPr>
        <w:footnoteRef/>
      </w:r>
      <w:r>
        <w:t xml:space="preserve"> </w:t>
      </w:r>
      <w:r w:rsidRPr="006D3AAC">
        <w:rPr>
          <w:rFonts w:cstheme="minorHAnsi"/>
        </w:rPr>
        <w:t>http://statsmauritius.govmu.org/English/AboutUs/NSS/Pages/NSOS.aspx"</w:t>
      </w:r>
    </w:p>
  </w:footnote>
  <w:footnote w:id="235">
    <w:p w14:paraId="0BD09669" w14:textId="77777777" w:rsidR="00473E9E" w:rsidRDefault="00473E9E" w:rsidP="00473E9E">
      <w:pPr>
        <w:pStyle w:val="FootnoteText"/>
      </w:pPr>
      <w:r>
        <w:rPr>
          <w:rStyle w:val="FootnoteReference"/>
        </w:rPr>
        <w:footnoteRef/>
      </w:r>
      <w:r>
        <w:t xml:space="preserve"> </w:t>
      </w:r>
      <w:r w:rsidRPr="00E14426">
        <w:t>https://statsmauritius.govmu.org/Pages/Statistics/By_Subject/SDGs/SB_SDG.aspx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CAF54" w14:textId="77777777" w:rsidR="001C1039" w:rsidRDefault="001C10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1348392"/>
      <w:docPartObj>
        <w:docPartGallery w:val="Watermarks"/>
        <w:docPartUnique/>
      </w:docPartObj>
    </w:sdtPr>
    <w:sdtContent>
      <w:p w14:paraId="1A83B839" w14:textId="012BDF4A" w:rsidR="001C1039" w:rsidRDefault="001C1039">
        <w:pPr>
          <w:pStyle w:val="Header"/>
        </w:pPr>
        <w:r>
          <w:rPr>
            <w:noProof/>
          </w:rPr>
          <w:pict w14:anchorId="39AFD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65.55pt;height:94.25pt;rotation:315;z-index:-251657216;mso-position-horizontal:center;mso-position-horizontal-relative:margin;mso-position-vertical:center;mso-position-vertical-relative:margin" o:allowincell="f" fillcolor="silver" stroked="f">
              <v:fill opacity=".5"/>
              <v:textpath style="font-family:&quot;Calibri&quot;;font-size:1pt" string="Draft &amp; CONFIDENTIAL "/>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8FC83" w14:textId="77777777" w:rsidR="001C1039" w:rsidRDefault="001C10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C70BA"/>
    <w:multiLevelType w:val="multilevel"/>
    <w:tmpl w:val="99D62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71C4C"/>
    <w:multiLevelType w:val="multilevel"/>
    <w:tmpl w:val="41F8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12B92"/>
    <w:multiLevelType w:val="hybridMultilevel"/>
    <w:tmpl w:val="A622F04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8AE7718"/>
    <w:multiLevelType w:val="hybridMultilevel"/>
    <w:tmpl w:val="D7624A08"/>
    <w:lvl w:ilvl="0" w:tplc="4860204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19E643DC"/>
    <w:multiLevelType w:val="hybridMultilevel"/>
    <w:tmpl w:val="F4D4E9CC"/>
    <w:lvl w:ilvl="0" w:tplc="D436A89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7A810D1"/>
    <w:multiLevelType w:val="hybridMultilevel"/>
    <w:tmpl w:val="26FCF92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AD3224E"/>
    <w:multiLevelType w:val="multilevel"/>
    <w:tmpl w:val="7CF093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32104558"/>
    <w:multiLevelType w:val="hybridMultilevel"/>
    <w:tmpl w:val="0F523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5263E60"/>
    <w:multiLevelType w:val="hybridMultilevel"/>
    <w:tmpl w:val="BC12967A"/>
    <w:lvl w:ilvl="0" w:tplc="7EF029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D4522C"/>
    <w:multiLevelType w:val="hybridMultilevel"/>
    <w:tmpl w:val="6E9CC69E"/>
    <w:lvl w:ilvl="0" w:tplc="20000005">
      <w:start w:val="1"/>
      <w:numFmt w:val="bullet"/>
      <w:lvlText w:val=""/>
      <w:lvlJc w:val="left"/>
      <w:pPr>
        <w:ind w:left="1584" w:hanging="360"/>
      </w:pPr>
      <w:rPr>
        <w:rFonts w:ascii="Wingdings" w:hAnsi="Wingdings" w:hint="default"/>
      </w:rPr>
    </w:lvl>
    <w:lvl w:ilvl="1" w:tplc="20000003" w:tentative="1">
      <w:start w:val="1"/>
      <w:numFmt w:val="bullet"/>
      <w:lvlText w:val="o"/>
      <w:lvlJc w:val="left"/>
      <w:pPr>
        <w:ind w:left="2304" w:hanging="360"/>
      </w:pPr>
      <w:rPr>
        <w:rFonts w:ascii="Courier New" w:hAnsi="Courier New" w:cs="Courier New" w:hint="default"/>
      </w:rPr>
    </w:lvl>
    <w:lvl w:ilvl="2" w:tplc="20000005" w:tentative="1">
      <w:start w:val="1"/>
      <w:numFmt w:val="bullet"/>
      <w:lvlText w:val=""/>
      <w:lvlJc w:val="left"/>
      <w:pPr>
        <w:ind w:left="3024" w:hanging="360"/>
      </w:pPr>
      <w:rPr>
        <w:rFonts w:ascii="Wingdings" w:hAnsi="Wingdings" w:hint="default"/>
      </w:rPr>
    </w:lvl>
    <w:lvl w:ilvl="3" w:tplc="20000001" w:tentative="1">
      <w:start w:val="1"/>
      <w:numFmt w:val="bullet"/>
      <w:lvlText w:val=""/>
      <w:lvlJc w:val="left"/>
      <w:pPr>
        <w:ind w:left="3744" w:hanging="360"/>
      </w:pPr>
      <w:rPr>
        <w:rFonts w:ascii="Symbol" w:hAnsi="Symbol" w:hint="default"/>
      </w:rPr>
    </w:lvl>
    <w:lvl w:ilvl="4" w:tplc="20000003" w:tentative="1">
      <w:start w:val="1"/>
      <w:numFmt w:val="bullet"/>
      <w:lvlText w:val="o"/>
      <w:lvlJc w:val="left"/>
      <w:pPr>
        <w:ind w:left="4464" w:hanging="360"/>
      </w:pPr>
      <w:rPr>
        <w:rFonts w:ascii="Courier New" w:hAnsi="Courier New" w:cs="Courier New" w:hint="default"/>
      </w:rPr>
    </w:lvl>
    <w:lvl w:ilvl="5" w:tplc="20000005" w:tentative="1">
      <w:start w:val="1"/>
      <w:numFmt w:val="bullet"/>
      <w:lvlText w:val=""/>
      <w:lvlJc w:val="left"/>
      <w:pPr>
        <w:ind w:left="5184" w:hanging="360"/>
      </w:pPr>
      <w:rPr>
        <w:rFonts w:ascii="Wingdings" w:hAnsi="Wingdings" w:hint="default"/>
      </w:rPr>
    </w:lvl>
    <w:lvl w:ilvl="6" w:tplc="20000001" w:tentative="1">
      <w:start w:val="1"/>
      <w:numFmt w:val="bullet"/>
      <w:lvlText w:val=""/>
      <w:lvlJc w:val="left"/>
      <w:pPr>
        <w:ind w:left="5904" w:hanging="360"/>
      </w:pPr>
      <w:rPr>
        <w:rFonts w:ascii="Symbol" w:hAnsi="Symbol" w:hint="default"/>
      </w:rPr>
    </w:lvl>
    <w:lvl w:ilvl="7" w:tplc="20000003" w:tentative="1">
      <w:start w:val="1"/>
      <w:numFmt w:val="bullet"/>
      <w:lvlText w:val="o"/>
      <w:lvlJc w:val="left"/>
      <w:pPr>
        <w:ind w:left="6624" w:hanging="360"/>
      </w:pPr>
      <w:rPr>
        <w:rFonts w:ascii="Courier New" w:hAnsi="Courier New" w:cs="Courier New" w:hint="default"/>
      </w:rPr>
    </w:lvl>
    <w:lvl w:ilvl="8" w:tplc="20000005" w:tentative="1">
      <w:start w:val="1"/>
      <w:numFmt w:val="bullet"/>
      <w:lvlText w:val=""/>
      <w:lvlJc w:val="left"/>
      <w:pPr>
        <w:ind w:left="7344" w:hanging="360"/>
      </w:pPr>
      <w:rPr>
        <w:rFonts w:ascii="Wingdings" w:hAnsi="Wingdings" w:hint="default"/>
      </w:rPr>
    </w:lvl>
  </w:abstractNum>
  <w:abstractNum w:abstractNumId="10" w15:restartNumberingAfterBreak="0">
    <w:nsid w:val="4B537D6E"/>
    <w:multiLevelType w:val="hybridMultilevel"/>
    <w:tmpl w:val="82C68322"/>
    <w:lvl w:ilvl="0" w:tplc="2000000B">
      <w:start w:val="1"/>
      <w:numFmt w:val="bullet"/>
      <w:lvlText w:val=""/>
      <w:lvlJc w:val="left"/>
      <w:pPr>
        <w:ind w:left="1800" w:hanging="360"/>
      </w:pPr>
      <w:rPr>
        <w:rFonts w:ascii="Wingdings" w:hAnsi="Wingdings"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1" w15:restartNumberingAfterBreak="0">
    <w:nsid w:val="4B7B6D99"/>
    <w:multiLevelType w:val="hybridMultilevel"/>
    <w:tmpl w:val="3ABED63E"/>
    <w:lvl w:ilvl="0" w:tplc="B622DD2A">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2" w15:restartNumberingAfterBreak="0">
    <w:nsid w:val="4CD70AA8"/>
    <w:multiLevelType w:val="hybridMultilevel"/>
    <w:tmpl w:val="002290F0"/>
    <w:lvl w:ilvl="0" w:tplc="20000005">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54284C69"/>
    <w:multiLevelType w:val="hybridMultilevel"/>
    <w:tmpl w:val="55F86AA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45037E0"/>
    <w:multiLevelType w:val="multilevel"/>
    <w:tmpl w:val="FA669D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80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1A3491"/>
    <w:multiLevelType w:val="hybridMultilevel"/>
    <w:tmpl w:val="319A52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B72649D"/>
    <w:multiLevelType w:val="hybridMultilevel"/>
    <w:tmpl w:val="5ED0ECCE"/>
    <w:lvl w:ilvl="0" w:tplc="2000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27568C5"/>
    <w:multiLevelType w:val="hybridMultilevel"/>
    <w:tmpl w:val="ECF400CC"/>
    <w:lvl w:ilvl="0" w:tplc="A546DBE8">
      <w:start w:val="1"/>
      <w:numFmt w:val="lowerLetter"/>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8" w15:restartNumberingAfterBreak="0">
    <w:nsid w:val="62B17CAD"/>
    <w:multiLevelType w:val="hybridMultilevel"/>
    <w:tmpl w:val="66E4C148"/>
    <w:lvl w:ilvl="0" w:tplc="990A7A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E32FEC"/>
    <w:multiLevelType w:val="hybridMultilevel"/>
    <w:tmpl w:val="D1F2E8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90189480">
    <w:abstractNumId w:val="13"/>
  </w:num>
  <w:num w:numId="2" w16cid:durableId="1181311307">
    <w:abstractNumId w:val="12"/>
  </w:num>
  <w:num w:numId="3" w16cid:durableId="1398284808">
    <w:abstractNumId w:val="9"/>
  </w:num>
  <w:num w:numId="4" w16cid:durableId="1345593073">
    <w:abstractNumId w:val="7"/>
  </w:num>
  <w:num w:numId="5" w16cid:durableId="1989936139">
    <w:abstractNumId w:val="11"/>
  </w:num>
  <w:num w:numId="6" w16cid:durableId="640310993">
    <w:abstractNumId w:val="8"/>
  </w:num>
  <w:num w:numId="7" w16cid:durableId="544872461">
    <w:abstractNumId w:val="16"/>
  </w:num>
  <w:num w:numId="8" w16cid:durableId="1003556412">
    <w:abstractNumId w:val="17"/>
  </w:num>
  <w:num w:numId="9" w16cid:durableId="79185249">
    <w:abstractNumId w:val="18"/>
  </w:num>
  <w:num w:numId="10" w16cid:durableId="2136751056">
    <w:abstractNumId w:val="2"/>
  </w:num>
  <w:num w:numId="11" w16cid:durableId="926306507">
    <w:abstractNumId w:val="19"/>
  </w:num>
  <w:num w:numId="12" w16cid:durableId="1826237372">
    <w:abstractNumId w:val="15"/>
  </w:num>
  <w:num w:numId="13" w16cid:durableId="670138073">
    <w:abstractNumId w:val="3"/>
  </w:num>
  <w:num w:numId="14" w16cid:durableId="521019574">
    <w:abstractNumId w:val="5"/>
  </w:num>
  <w:num w:numId="15" w16cid:durableId="1820144978">
    <w:abstractNumId w:val="4"/>
  </w:num>
  <w:num w:numId="16" w16cid:durableId="1648170664">
    <w:abstractNumId w:val="6"/>
  </w:num>
  <w:num w:numId="17" w16cid:durableId="1104419411">
    <w:abstractNumId w:val="1"/>
  </w:num>
  <w:num w:numId="18" w16cid:durableId="1626737674">
    <w:abstractNumId w:val="0"/>
  </w:num>
  <w:num w:numId="19" w16cid:durableId="1495145682">
    <w:abstractNumId w:val="10"/>
  </w:num>
  <w:num w:numId="20" w16cid:durableId="10255247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8A3"/>
    <w:rsid w:val="000004DD"/>
    <w:rsid w:val="000131C8"/>
    <w:rsid w:val="00016D7E"/>
    <w:rsid w:val="00022CDC"/>
    <w:rsid w:val="00023198"/>
    <w:rsid w:val="0002457C"/>
    <w:rsid w:val="00024B06"/>
    <w:rsid w:val="00027ED4"/>
    <w:rsid w:val="00037FE4"/>
    <w:rsid w:val="00040F61"/>
    <w:rsid w:val="00042E6F"/>
    <w:rsid w:val="000444D5"/>
    <w:rsid w:val="000513AA"/>
    <w:rsid w:val="00062893"/>
    <w:rsid w:val="000641C3"/>
    <w:rsid w:val="00071E22"/>
    <w:rsid w:val="00073630"/>
    <w:rsid w:val="000742E4"/>
    <w:rsid w:val="00075733"/>
    <w:rsid w:val="00080790"/>
    <w:rsid w:val="00081442"/>
    <w:rsid w:val="00082F93"/>
    <w:rsid w:val="000831FB"/>
    <w:rsid w:val="00085E3E"/>
    <w:rsid w:val="000867EC"/>
    <w:rsid w:val="00087477"/>
    <w:rsid w:val="00092252"/>
    <w:rsid w:val="0009652E"/>
    <w:rsid w:val="000A2267"/>
    <w:rsid w:val="000A2406"/>
    <w:rsid w:val="000A57A4"/>
    <w:rsid w:val="000A79B9"/>
    <w:rsid w:val="000B6BE9"/>
    <w:rsid w:val="000B7132"/>
    <w:rsid w:val="000B7670"/>
    <w:rsid w:val="000B7A9C"/>
    <w:rsid w:val="000C007B"/>
    <w:rsid w:val="000C7790"/>
    <w:rsid w:val="000D49EE"/>
    <w:rsid w:val="000D590B"/>
    <w:rsid w:val="000E17A4"/>
    <w:rsid w:val="000E6083"/>
    <w:rsid w:val="000F055F"/>
    <w:rsid w:val="000F666E"/>
    <w:rsid w:val="000F6ECA"/>
    <w:rsid w:val="000F7596"/>
    <w:rsid w:val="0010098B"/>
    <w:rsid w:val="0010596C"/>
    <w:rsid w:val="00106EAE"/>
    <w:rsid w:val="00110C18"/>
    <w:rsid w:val="00111EDD"/>
    <w:rsid w:val="0011457A"/>
    <w:rsid w:val="00114B55"/>
    <w:rsid w:val="00116B25"/>
    <w:rsid w:val="0011795C"/>
    <w:rsid w:val="00120E6B"/>
    <w:rsid w:val="001238E0"/>
    <w:rsid w:val="001254B2"/>
    <w:rsid w:val="00127180"/>
    <w:rsid w:val="00131E17"/>
    <w:rsid w:val="001320B7"/>
    <w:rsid w:val="001350FA"/>
    <w:rsid w:val="001603C3"/>
    <w:rsid w:val="00162639"/>
    <w:rsid w:val="00164F38"/>
    <w:rsid w:val="0016580E"/>
    <w:rsid w:val="00167971"/>
    <w:rsid w:val="00167E32"/>
    <w:rsid w:val="00170545"/>
    <w:rsid w:val="001721EE"/>
    <w:rsid w:val="0017774A"/>
    <w:rsid w:val="001838E5"/>
    <w:rsid w:val="00191622"/>
    <w:rsid w:val="0019445E"/>
    <w:rsid w:val="001A1752"/>
    <w:rsid w:val="001C06C7"/>
    <w:rsid w:val="001C07A0"/>
    <w:rsid w:val="001C0D4C"/>
    <w:rsid w:val="001C1039"/>
    <w:rsid w:val="001D382C"/>
    <w:rsid w:val="001D621F"/>
    <w:rsid w:val="001E0443"/>
    <w:rsid w:val="001E1C23"/>
    <w:rsid w:val="001E3D7D"/>
    <w:rsid w:val="001E41F0"/>
    <w:rsid w:val="001E459C"/>
    <w:rsid w:val="001F167A"/>
    <w:rsid w:val="0020573A"/>
    <w:rsid w:val="00207AC5"/>
    <w:rsid w:val="00210636"/>
    <w:rsid w:val="00213173"/>
    <w:rsid w:val="002175C0"/>
    <w:rsid w:val="00220558"/>
    <w:rsid w:val="00230F8B"/>
    <w:rsid w:val="002376D8"/>
    <w:rsid w:val="002402FF"/>
    <w:rsid w:val="00242521"/>
    <w:rsid w:val="002429E3"/>
    <w:rsid w:val="00243E36"/>
    <w:rsid w:val="002505CE"/>
    <w:rsid w:val="00250CFE"/>
    <w:rsid w:val="00255922"/>
    <w:rsid w:val="00255F44"/>
    <w:rsid w:val="0027529E"/>
    <w:rsid w:val="00283C10"/>
    <w:rsid w:val="00284412"/>
    <w:rsid w:val="0028621C"/>
    <w:rsid w:val="0029366E"/>
    <w:rsid w:val="002A1256"/>
    <w:rsid w:val="002B2643"/>
    <w:rsid w:val="002C05DD"/>
    <w:rsid w:val="002D1F50"/>
    <w:rsid w:val="002D453D"/>
    <w:rsid w:val="002E038C"/>
    <w:rsid w:val="002E3660"/>
    <w:rsid w:val="002E4B6D"/>
    <w:rsid w:val="002E5F88"/>
    <w:rsid w:val="00300E7A"/>
    <w:rsid w:val="0030131E"/>
    <w:rsid w:val="00303797"/>
    <w:rsid w:val="00306FAD"/>
    <w:rsid w:val="00311A80"/>
    <w:rsid w:val="00313F58"/>
    <w:rsid w:val="00315C44"/>
    <w:rsid w:val="0033232E"/>
    <w:rsid w:val="00333E8D"/>
    <w:rsid w:val="00342E31"/>
    <w:rsid w:val="003464A1"/>
    <w:rsid w:val="00352A51"/>
    <w:rsid w:val="00354CCA"/>
    <w:rsid w:val="00355D9E"/>
    <w:rsid w:val="0035630E"/>
    <w:rsid w:val="00362805"/>
    <w:rsid w:val="00364BAF"/>
    <w:rsid w:val="00364ED1"/>
    <w:rsid w:val="00373C9E"/>
    <w:rsid w:val="00377249"/>
    <w:rsid w:val="00383175"/>
    <w:rsid w:val="00385269"/>
    <w:rsid w:val="00393299"/>
    <w:rsid w:val="00397DD0"/>
    <w:rsid w:val="003A11E9"/>
    <w:rsid w:val="003A4B24"/>
    <w:rsid w:val="003A50E8"/>
    <w:rsid w:val="003A6661"/>
    <w:rsid w:val="003A744C"/>
    <w:rsid w:val="003B1651"/>
    <w:rsid w:val="003B18AA"/>
    <w:rsid w:val="003C4F06"/>
    <w:rsid w:val="003C664B"/>
    <w:rsid w:val="003C77EA"/>
    <w:rsid w:val="003D3199"/>
    <w:rsid w:val="003D3E84"/>
    <w:rsid w:val="003D7024"/>
    <w:rsid w:val="003D7F34"/>
    <w:rsid w:val="003E0018"/>
    <w:rsid w:val="003E1088"/>
    <w:rsid w:val="003E478D"/>
    <w:rsid w:val="003E630A"/>
    <w:rsid w:val="003E662B"/>
    <w:rsid w:val="003E7A4F"/>
    <w:rsid w:val="0040426D"/>
    <w:rsid w:val="00406EA3"/>
    <w:rsid w:val="00407C48"/>
    <w:rsid w:val="00407FC4"/>
    <w:rsid w:val="00415936"/>
    <w:rsid w:val="00420CAF"/>
    <w:rsid w:val="00420F0C"/>
    <w:rsid w:val="00422EB4"/>
    <w:rsid w:val="00426323"/>
    <w:rsid w:val="004342EC"/>
    <w:rsid w:val="00442CD2"/>
    <w:rsid w:val="00443703"/>
    <w:rsid w:val="0044431E"/>
    <w:rsid w:val="00444CFF"/>
    <w:rsid w:val="0045034A"/>
    <w:rsid w:val="004571ED"/>
    <w:rsid w:val="00462C67"/>
    <w:rsid w:val="00463B9D"/>
    <w:rsid w:val="00470F7D"/>
    <w:rsid w:val="00471322"/>
    <w:rsid w:val="00473DF6"/>
    <w:rsid w:val="00473E9E"/>
    <w:rsid w:val="00475F80"/>
    <w:rsid w:val="0047799C"/>
    <w:rsid w:val="004816B4"/>
    <w:rsid w:val="00486526"/>
    <w:rsid w:val="004933AB"/>
    <w:rsid w:val="004A4C16"/>
    <w:rsid w:val="004B19F2"/>
    <w:rsid w:val="004B37DE"/>
    <w:rsid w:val="004C098E"/>
    <w:rsid w:val="004C0B7E"/>
    <w:rsid w:val="004C1EC9"/>
    <w:rsid w:val="004C71B9"/>
    <w:rsid w:val="004C7D26"/>
    <w:rsid w:val="004D0E45"/>
    <w:rsid w:val="004D2CC7"/>
    <w:rsid w:val="004D4015"/>
    <w:rsid w:val="004D4B69"/>
    <w:rsid w:val="004D4E05"/>
    <w:rsid w:val="004D71FD"/>
    <w:rsid w:val="004E3DF1"/>
    <w:rsid w:val="004E4ACB"/>
    <w:rsid w:val="004F049A"/>
    <w:rsid w:val="004F2034"/>
    <w:rsid w:val="004F5E56"/>
    <w:rsid w:val="00500D30"/>
    <w:rsid w:val="00501090"/>
    <w:rsid w:val="005109DE"/>
    <w:rsid w:val="00515085"/>
    <w:rsid w:val="00517114"/>
    <w:rsid w:val="00523C85"/>
    <w:rsid w:val="0052633A"/>
    <w:rsid w:val="00536D34"/>
    <w:rsid w:val="005410A2"/>
    <w:rsid w:val="005430EF"/>
    <w:rsid w:val="005438BD"/>
    <w:rsid w:val="005470DC"/>
    <w:rsid w:val="005476D1"/>
    <w:rsid w:val="00551473"/>
    <w:rsid w:val="00552CF0"/>
    <w:rsid w:val="00554263"/>
    <w:rsid w:val="005559D3"/>
    <w:rsid w:val="00557196"/>
    <w:rsid w:val="00557772"/>
    <w:rsid w:val="005646D9"/>
    <w:rsid w:val="00567D72"/>
    <w:rsid w:val="00574CCA"/>
    <w:rsid w:val="0058004B"/>
    <w:rsid w:val="00580550"/>
    <w:rsid w:val="00585805"/>
    <w:rsid w:val="0058614C"/>
    <w:rsid w:val="00586FF7"/>
    <w:rsid w:val="00587593"/>
    <w:rsid w:val="0059065F"/>
    <w:rsid w:val="005917CF"/>
    <w:rsid w:val="005929B5"/>
    <w:rsid w:val="005A3CDB"/>
    <w:rsid w:val="005A46AA"/>
    <w:rsid w:val="005A4FE2"/>
    <w:rsid w:val="005A78E5"/>
    <w:rsid w:val="005B06ED"/>
    <w:rsid w:val="005B378B"/>
    <w:rsid w:val="005B3C11"/>
    <w:rsid w:val="005C3147"/>
    <w:rsid w:val="005C5990"/>
    <w:rsid w:val="005C6030"/>
    <w:rsid w:val="005C7D4A"/>
    <w:rsid w:val="005D0C3E"/>
    <w:rsid w:val="005D1971"/>
    <w:rsid w:val="005D6D8A"/>
    <w:rsid w:val="005D7244"/>
    <w:rsid w:val="005E2D40"/>
    <w:rsid w:val="005E334D"/>
    <w:rsid w:val="005E3DAC"/>
    <w:rsid w:val="005E63CE"/>
    <w:rsid w:val="005E6570"/>
    <w:rsid w:val="005F46D5"/>
    <w:rsid w:val="00602E6B"/>
    <w:rsid w:val="00607EEE"/>
    <w:rsid w:val="0061024E"/>
    <w:rsid w:val="00612C0A"/>
    <w:rsid w:val="006146EC"/>
    <w:rsid w:val="00615367"/>
    <w:rsid w:val="006170F4"/>
    <w:rsid w:val="006172E3"/>
    <w:rsid w:val="00617E71"/>
    <w:rsid w:val="006205DF"/>
    <w:rsid w:val="0062641D"/>
    <w:rsid w:val="00627DD6"/>
    <w:rsid w:val="00630288"/>
    <w:rsid w:val="00640719"/>
    <w:rsid w:val="00644042"/>
    <w:rsid w:val="006463DE"/>
    <w:rsid w:val="006469AE"/>
    <w:rsid w:val="00647327"/>
    <w:rsid w:val="00647768"/>
    <w:rsid w:val="0065102E"/>
    <w:rsid w:val="006567FF"/>
    <w:rsid w:val="0065715F"/>
    <w:rsid w:val="0065726A"/>
    <w:rsid w:val="00660CE9"/>
    <w:rsid w:val="00661D52"/>
    <w:rsid w:val="00663FBB"/>
    <w:rsid w:val="0066558E"/>
    <w:rsid w:val="00665B54"/>
    <w:rsid w:val="00666927"/>
    <w:rsid w:val="00670FEB"/>
    <w:rsid w:val="0067114F"/>
    <w:rsid w:val="00671F02"/>
    <w:rsid w:val="00672064"/>
    <w:rsid w:val="00672F1F"/>
    <w:rsid w:val="006752B4"/>
    <w:rsid w:val="00677904"/>
    <w:rsid w:val="00686BB0"/>
    <w:rsid w:val="00691B85"/>
    <w:rsid w:val="00692C8F"/>
    <w:rsid w:val="00692EAE"/>
    <w:rsid w:val="00694EF6"/>
    <w:rsid w:val="00696921"/>
    <w:rsid w:val="006969F9"/>
    <w:rsid w:val="006970CF"/>
    <w:rsid w:val="006A0105"/>
    <w:rsid w:val="006A2917"/>
    <w:rsid w:val="006A43D6"/>
    <w:rsid w:val="006A57EF"/>
    <w:rsid w:val="006A7CE4"/>
    <w:rsid w:val="006B7EAF"/>
    <w:rsid w:val="006C1561"/>
    <w:rsid w:val="006C3EDA"/>
    <w:rsid w:val="006C5383"/>
    <w:rsid w:val="006C584C"/>
    <w:rsid w:val="006D2A59"/>
    <w:rsid w:val="006D33B8"/>
    <w:rsid w:val="006D3CDF"/>
    <w:rsid w:val="006D3FD4"/>
    <w:rsid w:val="006D4762"/>
    <w:rsid w:val="006D7902"/>
    <w:rsid w:val="006E4E92"/>
    <w:rsid w:val="006F079C"/>
    <w:rsid w:val="006F0ACD"/>
    <w:rsid w:val="00704066"/>
    <w:rsid w:val="007053B6"/>
    <w:rsid w:val="00707D25"/>
    <w:rsid w:val="00710875"/>
    <w:rsid w:val="00715123"/>
    <w:rsid w:val="00720B13"/>
    <w:rsid w:val="00721456"/>
    <w:rsid w:val="0072480D"/>
    <w:rsid w:val="00730890"/>
    <w:rsid w:val="0073259A"/>
    <w:rsid w:val="00734B70"/>
    <w:rsid w:val="007376C6"/>
    <w:rsid w:val="00741F44"/>
    <w:rsid w:val="007426A7"/>
    <w:rsid w:val="00744B3E"/>
    <w:rsid w:val="007536BF"/>
    <w:rsid w:val="0075634C"/>
    <w:rsid w:val="00762D67"/>
    <w:rsid w:val="00762FE4"/>
    <w:rsid w:val="00770184"/>
    <w:rsid w:val="00771BCA"/>
    <w:rsid w:val="00772E4B"/>
    <w:rsid w:val="0077425A"/>
    <w:rsid w:val="007746AC"/>
    <w:rsid w:val="00781142"/>
    <w:rsid w:val="00783710"/>
    <w:rsid w:val="007844DB"/>
    <w:rsid w:val="00786FD7"/>
    <w:rsid w:val="00790007"/>
    <w:rsid w:val="0079109D"/>
    <w:rsid w:val="0079605B"/>
    <w:rsid w:val="007A006A"/>
    <w:rsid w:val="007A1812"/>
    <w:rsid w:val="007A3626"/>
    <w:rsid w:val="007A7E40"/>
    <w:rsid w:val="007B3B74"/>
    <w:rsid w:val="007B482B"/>
    <w:rsid w:val="007C1DF1"/>
    <w:rsid w:val="007C7198"/>
    <w:rsid w:val="007D2C56"/>
    <w:rsid w:val="007D34C7"/>
    <w:rsid w:val="007D3F6B"/>
    <w:rsid w:val="007D5AB6"/>
    <w:rsid w:val="007D7DBE"/>
    <w:rsid w:val="007E2752"/>
    <w:rsid w:val="007E59E2"/>
    <w:rsid w:val="007E700A"/>
    <w:rsid w:val="007F2C2C"/>
    <w:rsid w:val="007F6344"/>
    <w:rsid w:val="007F671E"/>
    <w:rsid w:val="00800743"/>
    <w:rsid w:val="00800798"/>
    <w:rsid w:val="008018BB"/>
    <w:rsid w:val="008022E5"/>
    <w:rsid w:val="00802B10"/>
    <w:rsid w:val="00803AC0"/>
    <w:rsid w:val="00804DCC"/>
    <w:rsid w:val="0080580E"/>
    <w:rsid w:val="008122EE"/>
    <w:rsid w:val="00812905"/>
    <w:rsid w:val="00813806"/>
    <w:rsid w:val="0082189C"/>
    <w:rsid w:val="0082400D"/>
    <w:rsid w:val="00825F45"/>
    <w:rsid w:val="008323BA"/>
    <w:rsid w:val="00836109"/>
    <w:rsid w:val="00837AC7"/>
    <w:rsid w:val="0084508A"/>
    <w:rsid w:val="00851AEF"/>
    <w:rsid w:val="00854A28"/>
    <w:rsid w:val="00855B2D"/>
    <w:rsid w:val="008635FA"/>
    <w:rsid w:val="00866E61"/>
    <w:rsid w:val="0086755D"/>
    <w:rsid w:val="00870CF7"/>
    <w:rsid w:val="008761D8"/>
    <w:rsid w:val="0087739A"/>
    <w:rsid w:val="00877FCC"/>
    <w:rsid w:val="008A0B76"/>
    <w:rsid w:val="008A45C2"/>
    <w:rsid w:val="008A5517"/>
    <w:rsid w:val="008A5B94"/>
    <w:rsid w:val="008A663C"/>
    <w:rsid w:val="008B0962"/>
    <w:rsid w:val="008B60EF"/>
    <w:rsid w:val="008B6137"/>
    <w:rsid w:val="008C0E05"/>
    <w:rsid w:val="008C3180"/>
    <w:rsid w:val="008C42CD"/>
    <w:rsid w:val="008D0533"/>
    <w:rsid w:val="008D3BB4"/>
    <w:rsid w:val="008E1BF7"/>
    <w:rsid w:val="008E2C04"/>
    <w:rsid w:val="008E6F56"/>
    <w:rsid w:val="008E7276"/>
    <w:rsid w:val="008F045E"/>
    <w:rsid w:val="008F170B"/>
    <w:rsid w:val="008F3007"/>
    <w:rsid w:val="008F5DBE"/>
    <w:rsid w:val="008F74DB"/>
    <w:rsid w:val="009030EB"/>
    <w:rsid w:val="00904CDE"/>
    <w:rsid w:val="00905E04"/>
    <w:rsid w:val="009067F2"/>
    <w:rsid w:val="0091139E"/>
    <w:rsid w:val="00913DC2"/>
    <w:rsid w:val="00922AE1"/>
    <w:rsid w:val="00925F58"/>
    <w:rsid w:val="00934E2B"/>
    <w:rsid w:val="00936087"/>
    <w:rsid w:val="009469ED"/>
    <w:rsid w:val="00947E7A"/>
    <w:rsid w:val="009547BF"/>
    <w:rsid w:val="00961F05"/>
    <w:rsid w:val="00962385"/>
    <w:rsid w:val="00963A6A"/>
    <w:rsid w:val="00965FB6"/>
    <w:rsid w:val="00967287"/>
    <w:rsid w:val="00971CEC"/>
    <w:rsid w:val="00972105"/>
    <w:rsid w:val="00980B2D"/>
    <w:rsid w:val="00985EB9"/>
    <w:rsid w:val="00992643"/>
    <w:rsid w:val="009947A0"/>
    <w:rsid w:val="009A392E"/>
    <w:rsid w:val="009A5873"/>
    <w:rsid w:val="009B0EEC"/>
    <w:rsid w:val="009B2404"/>
    <w:rsid w:val="009B6CC3"/>
    <w:rsid w:val="009C1F5A"/>
    <w:rsid w:val="009C6E3C"/>
    <w:rsid w:val="009D6757"/>
    <w:rsid w:val="009E33B7"/>
    <w:rsid w:val="009E41E2"/>
    <w:rsid w:val="009E74F9"/>
    <w:rsid w:val="009E788D"/>
    <w:rsid w:val="009F0A45"/>
    <w:rsid w:val="009F7804"/>
    <w:rsid w:val="00A0443C"/>
    <w:rsid w:val="00A06949"/>
    <w:rsid w:val="00A06B44"/>
    <w:rsid w:val="00A070DA"/>
    <w:rsid w:val="00A07CFA"/>
    <w:rsid w:val="00A12AFC"/>
    <w:rsid w:val="00A158AF"/>
    <w:rsid w:val="00A20B01"/>
    <w:rsid w:val="00A27A4E"/>
    <w:rsid w:val="00A314FC"/>
    <w:rsid w:val="00A317D2"/>
    <w:rsid w:val="00A33D18"/>
    <w:rsid w:val="00A36B54"/>
    <w:rsid w:val="00A43FCE"/>
    <w:rsid w:val="00A52A86"/>
    <w:rsid w:val="00A53FDE"/>
    <w:rsid w:val="00A6251E"/>
    <w:rsid w:val="00A668CE"/>
    <w:rsid w:val="00A70FC1"/>
    <w:rsid w:val="00A73E4B"/>
    <w:rsid w:val="00A8528A"/>
    <w:rsid w:val="00A9128A"/>
    <w:rsid w:val="00A9149B"/>
    <w:rsid w:val="00A971CA"/>
    <w:rsid w:val="00A97468"/>
    <w:rsid w:val="00AA0D63"/>
    <w:rsid w:val="00AA3AD1"/>
    <w:rsid w:val="00AA750F"/>
    <w:rsid w:val="00AA7E7D"/>
    <w:rsid w:val="00AB0BCD"/>
    <w:rsid w:val="00AB48EA"/>
    <w:rsid w:val="00AB4ABE"/>
    <w:rsid w:val="00AC389D"/>
    <w:rsid w:val="00AC5EF1"/>
    <w:rsid w:val="00AD0AD5"/>
    <w:rsid w:val="00AD2397"/>
    <w:rsid w:val="00AD6741"/>
    <w:rsid w:val="00AE6ADC"/>
    <w:rsid w:val="00AE6DBC"/>
    <w:rsid w:val="00AF260B"/>
    <w:rsid w:val="00AF2F0B"/>
    <w:rsid w:val="00AF35BE"/>
    <w:rsid w:val="00AF6C8F"/>
    <w:rsid w:val="00AF7A45"/>
    <w:rsid w:val="00B1498B"/>
    <w:rsid w:val="00B161DB"/>
    <w:rsid w:val="00B21FFD"/>
    <w:rsid w:val="00B2387C"/>
    <w:rsid w:val="00B23BC9"/>
    <w:rsid w:val="00B25652"/>
    <w:rsid w:val="00B30127"/>
    <w:rsid w:val="00B31395"/>
    <w:rsid w:val="00B32C79"/>
    <w:rsid w:val="00B35DB6"/>
    <w:rsid w:val="00B36905"/>
    <w:rsid w:val="00B474EF"/>
    <w:rsid w:val="00B47D84"/>
    <w:rsid w:val="00B6016A"/>
    <w:rsid w:val="00B62E6F"/>
    <w:rsid w:val="00B74FED"/>
    <w:rsid w:val="00B76D73"/>
    <w:rsid w:val="00B82809"/>
    <w:rsid w:val="00B83E90"/>
    <w:rsid w:val="00B86CA3"/>
    <w:rsid w:val="00B90D12"/>
    <w:rsid w:val="00B93A5E"/>
    <w:rsid w:val="00B940C1"/>
    <w:rsid w:val="00B941D9"/>
    <w:rsid w:val="00B94F5F"/>
    <w:rsid w:val="00BA4F05"/>
    <w:rsid w:val="00BA5323"/>
    <w:rsid w:val="00BA7212"/>
    <w:rsid w:val="00BB2162"/>
    <w:rsid w:val="00BB56ED"/>
    <w:rsid w:val="00BC43E7"/>
    <w:rsid w:val="00BC698B"/>
    <w:rsid w:val="00BD58A3"/>
    <w:rsid w:val="00BE7978"/>
    <w:rsid w:val="00BF4F90"/>
    <w:rsid w:val="00BF65F7"/>
    <w:rsid w:val="00BF7221"/>
    <w:rsid w:val="00C02167"/>
    <w:rsid w:val="00C02197"/>
    <w:rsid w:val="00C024AF"/>
    <w:rsid w:val="00C03E97"/>
    <w:rsid w:val="00C10663"/>
    <w:rsid w:val="00C118A3"/>
    <w:rsid w:val="00C12900"/>
    <w:rsid w:val="00C134B7"/>
    <w:rsid w:val="00C1595E"/>
    <w:rsid w:val="00C254F4"/>
    <w:rsid w:val="00C37BED"/>
    <w:rsid w:val="00C4490C"/>
    <w:rsid w:val="00C44949"/>
    <w:rsid w:val="00C5217D"/>
    <w:rsid w:val="00C57BA2"/>
    <w:rsid w:val="00C629E4"/>
    <w:rsid w:val="00C70F09"/>
    <w:rsid w:val="00C77C14"/>
    <w:rsid w:val="00C8081B"/>
    <w:rsid w:val="00C81989"/>
    <w:rsid w:val="00C9043A"/>
    <w:rsid w:val="00C91546"/>
    <w:rsid w:val="00C9490A"/>
    <w:rsid w:val="00C974AA"/>
    <w:rsid w:val="00CA4557"/>
    <w:rsid w:val="00CA5003"/>
    <w:rsid w:val="00CA7E1E"/>
    <w:rsid w:val="00CB13B5"/>
    <w:rsid w:val="00CC5F10"/>
    <w:rsid w:val="00CD1C13"/>
    <w:rsid w:val="00CD2D15"/>
    <w:rsid w:val="00CD4ECA"/>
    <w:rsid w:val="00CD763C"/>
    <w:rsid w:val="00CE0EF5"/>
    <w:rsid w:val="00CE2A0C"/>
    <w:rsid w:val="00CE2A43"/>
    <w:rsid w:val="00CE63BF"/>
    <w:rsid w:val="00CE739A"/>
    <w:rsid w:val="00CE74FA"/>
    <w:rsid w:val="00CF0D89"/>
    <w:rsid w:val="00CF4BE1"/>
    <w:rsid w:val="00CF6874"/>
    <w:rsid w:val="00CF7300"/>
    <w:rsid w:val="00D02FB2"/>
    <w:rsid w:val="00D04295"/>
    <w:rsid w:val="00D07A54"/>
    <w:rsid w:val="00D13581"/>
    <w:rsid w:val="00D13DA9"/>
    <w:rsid w:val="00D16FD2"/>
    <w:rsid w:val="00D17EE7"/>
    <w:rsid w:val="00D255F9"/>
    <w:rsid w:val="00D3728C"/>
    <w:rsid w:val="00D374D2"/>
    <w:rsid w:val="00D402D1"/>
    <w:rsid w:val="00D46D0A"/>
    <w:rsid w:val="00D5599B"/>
    <w:rsid w:val="00D56E73"/>
    <w:rsid w:val="00D63112"/>
    <w:rsid w:val="00D64E15"/>
    <w:rsid w:val="00D66021"/>
    <w:rsid w:val="00D665E1"/>
    <w:rsid w:val="00D75877"/>
    <w:rsid w:val="00D84C0A"/>
    <w:rsid w:val="00D876BD"/>
    <w:rsid w:val="00D91757"/>
    <w:rsid w:val="00D95E2A"/>
    <w:rsid w:val="00DA0EEC"/>
    <w:rsid w:val="00DA57A0"/>
    <w:rsid w:val="00DA7CF6"/>
    <w:rsid w:val="00DB10D2"/>
    <w:rsid w:val="00DB1C4B"/>
    <w:rsid w:val="00DB34E9"/>
    <w:rsid w:val="00DB4D82"/>
    <w:rsid w:val="00DC12EF"/>
    <w:rsid w:val="00DC5320"/>
    <w:rsid w:val="00DD00DB"/>
    <w:rsid w:val="00DD00FD"/>
    <w:rsid w:val="00DD63CD"/>
    <w:rsid w:val="00DE0D3B"/>
    <w:rsid w:val="00DE0DE4"/>
    <w:rsid w:val="00DE6BF5"/>
    <w:rsid w:val="00DF5A1F"/>
    <w:rsid w:val="00E00E3F"/>
    <w:rsid w:val="00E02222"/>
    <w:rsid w:val="00E04EE5"/>
    <w:rsid w:val="00E102FD"/>
    <w:rsid w:val="00E17863"/>
    <w:rsid w:val="00E20212"/>
    <w:rsid w:val="00E21E34"/>
    <w:rsid w:val="00E2354F"/>
    <w:rsid w:val="00E23BD1"/>
    <w:rsid w:val="00E262B8"/>
    <w:rsid w:val="00E275E9"/>
    <w:rsid w:val="00E30BF3"/>
    <w:rsid w:val="00E3191A"/>
    <w:rsid w:val="00E346E2"/>
    <w:rsid w:val="00E375D0"/>
    <w:rsid w:val="00E40CC5"/>
    <w:rsid w:val="00E4742C"/>
    <w:rsid w:val="00E51869"/>
    <w:rsid w:val="00E57016"/>
    <w:rsid w:val="00E6106D"/>
    <w:rsid w:val="00E617B8"/>
    <w:rsid w:val="00E66804"/>
    <w:rsid w:val="00E67C61"/>
    <w:rsid w:val="00E719D8"/>
    <w:rsid w:val="00E72053"/>
    <w:rsid w:val="00E739AE"/>
    <w:rsid w:val="00E749ED"/>
    <w:rsid w:val="00E7628A"/>
    <w:rsid w:val="00E76B83"/>
    <w:rsid w:val="00E8394C"/>
    <w:rsid w:val="00E86711"/>
    <w:rsid w:val="00E9379C"/>
    <w:rsid w:val="00E96AEE"/>
    <w:rsid w:val="00E96EC7"/>
    <w:rsid w:val="00E974AA"/>
    <w:rsid w:val="00EA3EA1"/>
    <w:rsid w:val="00EA644C"/>
    <w:rsid w:val="00EA768D"/>
    <w:rsid w:val="00EB61D3"/>
    <w:rsid w:val="00EB72A9"/>
    <w:rsid w:val="00EB75DE"/>
    <w:rsid w:val="00EC0C38"/>
    <w:rsid w:val="00ED189D"/>
    <w:rsid w:val="00ED1EAF"/>
    <w:rsid w:val="00EE6DBF"/>
    <w:rsid w:val="00EF1BD7"/>
    <w:rsid w:val="00EF3E91"/>
    <w:rsid w:val="00EF7CA7"/>
    <w:rsid w:val="00F01FDD"/>
    <w:rsid w:val="00F07B12"/>
    <w:rsid w:val="00F17DEC"/>
    <w:rsid w:val="00F27D47"/>
    <w:rsid w:val="00F314FA"/>
    <w:rsid w:val="00F324BC"/>
    <w:rsid w:val="00F36DA5"/>
    <w:rsid w:val="00F37C71"/>
    <w:rsid w:val="00F4176D"/>
    <w:rsid w:val="00F41CEC"/>
    <w:rsid w:val="00F46C30"/>
    <w:rsid w:val="00F46EEB"/>
    <w:rsid w:val="00F47201"/>
    <w:rsid w:val="00F53099"/>
    <w:rsid w:val="00F54BB9"/>
    <w:rsid w:val="00F61AC7"/>
    <w:rsid w:val="00F677D3"/>
    <w:rsid w:val="00F67833"/>
    <w:rsid w:val="00F719C6"/>
    <w:rsid w:val="00F72CCF"/>
    <w:rsid w:val="00F77191"/>
    <w:rsid w:val="00F82794"/>
    <w:rsid w:val="00F82CC3"/>
    <w:rsid w:val="00F9164F"/>
    <w:rsid w:val="00F93E42"/>
    <w:rsid w:val="00F95207"/>
    <w:rsid w:val="00F95329"/>
    <w:rsid w:val="00FA2058"/>
    <w:rsid w:val="00FA3705"/>
    <w:rsid w:val="00FA3A74"/>
    <w:rsid w:val="00FA56F0"/>
    <w:rsid w:val="00FA70EC"/>
    <w:rsid w:val="00FB4767"/>
    <w:rsid w:val="00FB50D7"/>
    <w:rsid w:val="00FB7A24"/>
    <w:rsid w:val="00FC15FF"/>
    <w:rsid w:val="00FC5578"/>
    <w:rsid w:val="00FC5EDB"/>
    <w:rsid w:val="00FD0FEF"/>
    <w:rsid w:val="00FE5C78"/>
    <w:rsid w:val="00FE7F69"/>
    <w:rsid w:val="00FF3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1ACB7"/>
  <w15:chartTrackingRefBased/>
  <w15:docId w15:val="{E1458A88-CDC6-4387-91A1-70B8FAC02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18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118A3"/>
    <w:pPr>
      <w:spacing w:after="0" w:line="240" w:lineRule="auto"/>
    </w:pPr>
  </w:style>
  <w:style w:type="character" w:customStyle="1" w:styleId="Heading1Char">
    <w:name w:val="Heading 1 Char"/>
    <w:basedOn w:val="DefaultParagraphFont"/>
    <w:link w:val="Heading1"/>
    <w:uiPriority w:val="9"/>
    <w:rsid w:val="00C118A3"/>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C118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8A3"/>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C118A3"/>
    <w:rPr>
      <w:b/>
      <w:bCs/>
    </w:rPr>
  </w:style>
  <w:style w:type="character" w:styleId="IntenseReference">
    <w:name w:val="Intense Reference"/>
    <w:basedOn w:val="DefaultParagraphFont"/>
    <w:uiPriority w:val="32"/>
    <w:qFormat/>
    <w:rsid w:val="001350FA"/>
    <w:rPr>
      <w:b/>
      <w:bCs/>
      <w:smallCaps/>
      <w:color w:val="4472C4" w:themeColor="accent1"/>
      <w:spacing w:val="5"/>
    </w:rPr>
  </w:style>
  <w:style w:type="paragraph" w:styleId="ListParagraph">
    <w:name w:val="List Paragraph"/>
    <w:basedOn w:val="Normal"/>
    <w:uiPriority w:val="34"/>
    <w:qFormat/>
    <w:rsid w:val="001350FA"/>
    <w:pPr>
      <w:ind w:left="720"/>
      <w:contextualSpacing/>
    </w:pPr>
  </w:style>
  <w:style w:type="paragraph" w:styleId="Quote">
    <w:name w:val="Quote"/>
    <w:basedOn w:val="Normal"/>
    <w:next w:val="Normal"/>
    <w:link w:val="QuoteChar"/>
    <w:uiPriority w:val="29"/>
    <w:qFormat/>
    <w:rsid w:val="00CE0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0EF5"/>
    <w:rPr>
      <w:i/>
      <w:iCs/>
      <w:color w:val="404040" w:themeColor="text1" w:themeTint="BF"/>
    </w:rPr>
  </w:style>
  <w:style w:type="paragraph" w:styleId="FootnoteText">
    <w:name w:val="footnote text"/>
    <w:basedOn w:val="Normal"/>
    <w:link w:val="FootnoteTextChar"/>
    <w:uiPriority w:val="99"/>
    <w:semiHidden/>
    <w:unhideWhenUsed/>
    <w:rsid w:val="00CA45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4557"/>
    <w:rPr>
      <w:sz w:val="20"/>
      <w:szCs w:val="20"/>
      <w:lang w:val="en-US"/>
    </w:rPr>
  </w:style>
  <w:style w:type="character" w:styleId="FootnoteReference">
    <w:name w:val="footnote reference"/>
    <w:basedOn w:val="DefaultParagraphFont"/>
    <w:uiPriority w:val="99"/>
    <w:semiHidden/>
    <w:unhideWhenUsed/>
    <w:rsid w:val="00CA4557"/>
    <w:rPr>
      <w:vertAlign w:val="superscript"/>
    </w:rPr>
  </w:style>
  <w:style w:type="table" w:styleId="TableGrid">
    <w:name w:val="Table Grid"/>
    <w:basedOn w:val="TableNormal"/>
    <w:uiPriority w:val="39"/>
    <w:rsid w:val="00B83E90"/>
    <w:pPr>
      <w:spacing w:after="0" w:line="240" w:lineRule="auto"/>
    </w:pPr>
    <w:rPr>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31FB"/>
    <w:rPr>
      <w:color w:val="0563C1" w:themeColor="hyperlink"/>
      <w:u w:val="single"/>
    </w:rPr>
  </w:style>
  <w:style w:type="character" w:styleId="UnresolvedMention">
    <w:name w:val="Unresolved Mention"/>
    <w:basedOn w:val="DefaultParagraphFont"/>
    <w:uiPriority w:val="99"/>
    <w:semiHidden/>
    <w:unhideWhenUsed/>
    <w:rsid w:val="000831FB"/>
    <w:rPr>
      <w:color w:val="605E5C"/>
      <w:shd w:val="clear" w:color="auto" w:fill="E1DFDD"/>
    </w:rPr>
  </w:style>
  <w:style w:type="character" w:styleId="PlaceholderText">
    <w:name w:val="Placeholder Text"/>
    <w:basedOn w:val="DefaultParagraphFont"/>
    <w:uiPriority w:val="99"/>
    <w:semiHidden/>
    <w:rsid w:val="00B74FED"/>
    <w:rPr>
      <w:color w:val="666666"/>
    </w:rPr>
  </w:style>
  <w:style w:type="table" w:styleId="PlainTable1">
    <w:name w:val="Plain Table 1"/>
    <w:basedOn w:val="TableNormal"/>
    <w:uiPriority w:val="41"/>
    <w:rsid w:val="00D84C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D84C0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0757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733"/>
  </w:style>
  <w:style w:type="paragraph" w:styleId="Footer">
    <w:name w:val="footer"/>
    <w:basedOn w:val="Normal"/>
    <w:link w:val="FooterChar"/>
    <w:uiPriority w:val="99"/>
    <w:unhideWhenUsed/>
    <w:rsid w:val="000757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5733"/>
  </w:style>
  <w:style w:type="paragraph" w:styleId="NormalWeb">
    <w:name w:val="Normal (Web)"/>
    <w:basedOn w:val="Normal"/>
    <w:uiPriority w:val="99"/>
    <w:semiHidden/>
    <w:unhideWhenUsed/>
    <w:rsid w:val="00851AE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9554095">
      <w:bodyDiv w:val="1"/>
      <w:marLeft w:val="0"/>
      <w:marRight w:val="0"/>
      <w:marTop w:val="0"/>
      <w:marBottom w:val="0"/>
      <w:divBdr>
        <w:top w:val="none" w:sz="0" w:space="0" w:color="auto"/>
        <w:left w:val="none" w:sz="0" w:space="0" w:color="auto"/>
        <w:bottom w:val="none" w:sz="0" w:space="0" w:color="auto"/>
        <w:right w:val="none" w:sz="0" w:space="0" w:color="auto"/>
      </w:divBdr>
    </w:div>
    <w:div w:id="346100236">
      <w:bodyDiv w:val="1"/>
      <w:marLeft w:val="0"/>
      <w:marRight w:val="0"/>
      <w:marTop w:val="0"/>
      <w:marBottom w:val="0"/>
      <w:divBdr>
        <w:top w:val="none" w:sz="0" w:space="0" w:color="auto"/>
        <w:left w:val="none" w:sz="0" w:space="0" w:color="auto"/>
        <w:bottom w:val="none" w:sz="0" w:space="0" w:color="auto"/>
        <w:right w:val="none" w:sz="0" w:space="0" w:color="auto"/>
      </w:divBdr>
    </w:div>
    <w:div w:id="458376981">
      <w:bodyDiv w:val="1"/>
      <w:marLeft w:val="0"/>
      <w:marRight w:val="0"/>
      <w:marTop w:val="0"/>
      <w:marBottom w:val="0"/>
      <w:divBdr>
        <w:top w:val="none" w:sz="0" w:space="0" w:color="auto"/>
        <w:left w:val="none" w:sz="0" w:space="0" w:color="auto"/>
        <w:bottom w:val="none" w:sz="0" w:space="0" w:color="auto"/>
        <w:right w:val="none" w:sz="0" w:space="0" w:color="auto"/>
      </w:divBdr>
    </w:div>
    <w:div w:id="839196046">
      <w:bodyDiv w:val="1"/>
      <w:marLeft w:val="0"/>
      <w:marRight w:val="0"/>
      <w:marTop w:val="0"/>
      <w:marBottom w:val="0"/>
      <w:divBdr>
        <w:top w:val="none" w:sz="0" w:space="0" w:color="auto"/>
        <w:left w:val="none" w:sz="0" w:space="0" w:color="auto"/>
        <w:bottom w:val="none" w:sz="0" w:space="0" w:color="auto"/>
        <w:right w:val="none" w:sz="0" w:space="0" w:color="auto"/>
      </w:divBdr>
    </w:div>
    <w:div w:id="906763512">
      <w:bodyDiv w:val="1"/>
      <w:marLeft w:val="0"/>
      <w:marRight w:val="0"/>
      <w:marTop w:val="0"/>
      <w:marBottom w:val="0"/>
      <w:divBdr>
        <w:top w:val="none" w:sz="0" w:space="0" w:color="auto"/>
        <w:left w:val="none" w:sz="0" w:space="0" w:color="auto"/>
        <w:bottom w:val="none" w:sz="0" w:space="0" w:color="auto"/>
        <w:right w:val="none" w:sz="0" w:space="0" w:color="auto"/>
      </w:divBdr>
    </w:div>
    <w:div w:id="914825969">
      <w:bodyDiv w:val="1"/>
      <w:marLeft w:val="0"/>
      <w:marRight w:val="0"/>
      <w:marTop w:val="0"/>
      <w:marBottom w:val="0"/>
      <w:divBdr>
        <w:top w:val="none" w:sz="0" w:space="0" w:color="auto"/>
        <w:left w:val="none" w:sz="0" w:space="0" w:color="auto"/>
        <w:bottom w:val="none" w:sz="0" w:space="0" w:color="auto"/>
        <w:right w:val="none" w:sz="0" w:space="0" w:color="auto"/>
      </w:divBdr>
      <w:divsChild>
        <w:div w:id="1480343446">
          <w:marLeft w:val="0"/>
          <w:marRight w:val="0"/>
          <w:marTop w:val="0"/>
          <w:marBottom w:val="0"/>
          <w:divBdr>
            <w:top w:val="none" w:sz="0" w:space="0" w:color="auto"/>
            <w:left w:val="none" w:sz="0" w:space="0" w:color="auto"/>
            <w:bottom w:val="none" w:sz="0" w:space="0" w:color="auto"/>
            <w:right w:val="none" w:sz="0" w:space="0" w:color="auto"/>
          </w:divBdr>
          <w:divsChild>
            <w:div w:id="8822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619">
      <w:bodyDiv w:val="1"/>
      <w:marLeft w:val="0"/>
      <w:marRight w:val="0"/>
      <w:marTop w:val="0"/>
      <w:marBottom w:val="0"/>
      <w:divBdr>
        <w:top w:val="none" w:sz="0" w:space="0" w:color="auto"/>
        <w:left w:val="none" w:sz="0" w:space="0" w:color="auto"/>
        <w:bottom w:val="none" w:sz="0" w:space="0" w:color="auto"/>
        <w:right w:val="none" w:sz="0" w:space="0" w:color="auto"/>
      </w:divBdr>
    </w:div>
    <w:div w:id="1377120322">
      <w:bodyDiv w:val="1"/>
      <w:marLeft w:val="0"/>
      <w:marRight w:val="0"/>
      <w:marTop w:val="0"/>
      <w:marBottom w:val="0"/>
      <w:divBdr>
        <w:top w:val="none" w:sz="0" w:space="0" w:color="auto"/>
        <w:left w:val="none" w:sz="0" w:space="0" w:color="auto"/>
        <w:bottom w:val="none" w:sz="0" w:space="0" w:color="auto"/>
        <w:right w:val="none" w:sz="0" w:space="0" w:color="auto"/>
      </w:divBdr>
    </w:div>
    <w:div w:id="1518544611">
      <w:bodyDiv w:val="1"/>
      <w:marLeft w:val="0"/>
      <w:marRight w:val="0"/>
      <w:marTop w:val="0"/>
      <w:marBottom w:val="0"/>
      <w:divBdr>
        <w:top w:val="none" w:sz="0" w:space="0" w:color="auto"/>
        <w:left w:val="none" w:sz="0" w:space="0" w:color="auto"/>
        <w:bottom w:val="none" w:sz="0" w:space="0" w:color="auto"/>
        <w:right w:val="none" w:sz="0" w:space="0" w:color="auto"/>
      </w:divBdr>
    </w:div>
    <w:div w:id="1730881924">
      <w:bodyDiv w:val="1"/>
      <w:marLeft w:val="0"/>
      <w:marRight w:val="0"/>
      <w:marTop w:val="0"/>
      <w:marBottom w:val="0"/>
      <w:divBdr>
        <w:top w:val="none" w:sz="0" w:space="0" w:color="auto"/>
        <w:left w:val="none" w:sz="0" w:space="0" w:color="auto"/>
        <w:bottom w:val="none" w:sz="0" w:space="0" w:color="auto"/>
        <w:right w:val="none" w:sz="0" w:space="0" w:color="auto"/>
      </w:divBdr>
    </w:div>
    <w:div w:id="203511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15.png"/><Relationship Id="rId21" Type="http://schemas.openxmlformats.org/officeDocument/2006/relationships/footer" Target="footer3.xml"/><Relationship Id="rId34" Type="http://schemas.openxmlformats.org/officeDocument/2006/relationships/chart" Target="charts/chart7.xml"/><Relationship Id="rId42" Type="http://schemas.openxmlformats.org/officeDocument/2006/relationships/chart" Target="charts/chart9.xml"/><Relationship Id="rId47" Type="http://schemas.openxmlformats.org/officeDocument/2006/relationships/chart" Target="charts/chart11.xml"/><Relationship Id="rId50" Type="http://schemas.openxmlformats.org/officeDocument/2006/relationships/image" Target="media/image21.png"/><Relationship Id="rId55" Type="http://schemas.openxmlformats.org/officeDocument/2006/relationships/hyperlink" Target="#'Goal16-Peace justice n institu'!A1"/><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hart" Target="charts/chart5.xml"/><Relationship Id="rId11" Type="http://schemas.openxmlformats.org/officeDocument/2006/relationships/chart" Target="charts/chart1.xml"/><Relationship Id="rId24" Type="http://schemas.openxmlformats.org/officeDocument/2006/relationships/image" Target="media/image9.png"/><Relationship Id="rId32" Type="http://schemas.openxmlformats.org/officeDocument/2006/relationships/chart" Target="charts/chart6.xml"/><Relationship Id="rId37" Type="http://schemas.openxmlformats.org/officeDocument/2006/relationships/chart" Target="charts/chart8.xml"/><Relationship Id="rId40" Type="http://schemas.openxmlformats.org/officeDocument/2006/relationships/image" Target="media/image16.png"/><Relationship Id="rId45" Type="http://schemas.openxmlformats.org/officeDocument/2006/relationships/hyperlink" Target="#'Goal12-Resp consumpn n productn'!A1"/><Relationship Id="rId53" Type="http://schemas.openxmlformats.org/officeDocument/2006/relationships/image" Target="media/image22.png"/><Relationship Id="rId58" Type="http://schemas.openxmlformats.org/officeDocument/2006/relationships/hyperlink" Target="#'Goal 17 - Partnerships'!A1"/><Relationship Id="rId5" Type="http://schemas.openxmlformats.org/officeDocument/2006/relationships/webSettings" Target="webSettings.xml"/><Relationship Id="rId61" Type="http://schemas.openxmlformats.org/officeDocument/2006/relationships/hyperlink" Target="mailto:reception@macoss.mu" TargetMode="External"/><Relationship Id="rId1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chart" Target="charts/chart4.xml"/><Relationship Id="rId30" Type="http://schemas.openxmlformats.org/officeDocument/2006/relationships/hyperlink" Target="#'Goal 6-clean water n sanitation'!A1"/><Relationship Id="rId35" Type="http://schemas.openxmlformats.org/officeDocument/2006/relationships/hyperlink" Target="#' Goal 8 - Decent work'!A1"/><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eader" Target="header2.xml"/><Relationship Id="rId25" Type="http://schemas.openxmlformats.org/officeDocument/2006/relationships/chart" Target="charts/chart3.xml"/><Relationship Id="rId33" Type="http://schemas.openxmlformats.org/officeDocument/2006/relationships/image" Target="media/image13.png"/><Relationship Id="rId38" Type="http://schemas.openxmlformats.org/officeDocument/2006/relationships/hyperlink" Target="#'Goal 9 - Industry'!A1"/><Relationship Id="rId46" Type="http://schemas.openxmlformats.org/officeDocument/2006/relationships/image" Target="media/image19.png"/><Relationship Id="rId59" Type="http://schemas.openxmlformats.org/officeDocument/2006/relationships/image" Target="media/image24.png"/><Relationship Id="rId20" Type="http://schemas.openxmlformats.org/officeDocument/2006/relationships/header" Target="header3.xml"/><Relationship Id="rId41" Type="http://schemas.openxmlformats.org/officeDocument/2006/relationships/image" Target="media/image17.png"/><Relationship Id="rId54" Type="http://schemas.openxmlformats.org/officeDocument/2006/relationships/chart" Target="charts/chart1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chart" Target="charts/chart12.xml"/><Relationship Id="rId57" Type="http://schemas.openxmlformats.org/officeDocument/2006/relationships/chart" Target="charts/chart15.xm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chart" Target="charts/chart10.xml"/><Relationship Id="rId52" Type="http://schemas.openxmlformats.org/officeDocument/2006/relationships/hyperlink" Target="#'Goal 15 - Life on land'!A1"/><Relationship Id="rId60"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statsmauritius.govmu.org/Documents/Statistics/ESI/2022/EI1649/LF_Emp_Unemp_Yr21_180522.pdf" TargetMode="External"/><Relationship Id="rId13" Type="http://schemas.openxmlformats.org/officeDocument/2006/relationships/hyperlink" Target="https://www.oecd.org/tax/tax-policy/revenue-statistics-africa-mauritius.pdf" TargetMode="External"/><Relationship Id="rId18" Type="http://schemas.openxmlformats.org/officeDocument/2006/relationships/hyperlink" Target="https://statsmauritius.govmu.org/Documents/Statistics/ESI/2022/EI1659/CJS_ESI_Yr21_300622.pdf" TargetMode="External"/><Relationship Id="rId3" Type="http://schemas.openxmlformats.org/officeDocument/2006/relationships/hyperlink" Target="https://statsmauritius.govmu.org/Pages/Statistics/By_Subject/SDGs/SB_SDG.aspx" TargetMode="External"/><Relationship Id="rId7" Type="http://schemas.openxmlformats.org/officeDocument/2006/relationships/hyperlink" Target="https://statsmauritius.govmu.org/Documents/Statistics/ESI/2022/EI1649/LF_Emp_Unemp_Yr21_180522.pdf" TargetMode="External"/><Relationship Id="rId12" Type="http://schemas.openxmlformats.org/officeDocument/2006/relationships/hyperlink" Target="https://statsmauritius.govmu.org/Pages/Statistics/By_Subject/SDGs/SB_SDG.aspx" TargetMode="External"/><Relationship Id="rId17" Type="http://schemas.openxmlformats.org/officeDocument/2006/relationships/hyperlink" Target="https://statsmauritius.govmu.org/Documents/Statistics/ESI/2022/EI1659/CJS_ESI_Yr21_300622.pdf" TargetMode="External"/><Relationship Id="rId2" Type="http://schemas.openxmlformats.org/officeDocument/2006/relationships/hyperlink" Target="https://edbmauritius.org/renewable-energy" TargetMode="External"/><Relationship Id="rId16" Type="http://schemas.openxmlformats.org/officeDocument/2006/relationships/hyperlink" Target="https://statsmauritius.govmu.org/Documents/Statistics/ESI/2022/EI1659/CJS_ESI_Yr21_300622.pdf" TargetMode="External"/><Relationship Id="rId1" Type="http://schemas.openxmlformats.org/officeDocument/2006/relationships/hyperlink" Target="https://statsmauritius.govmu.org/Pages/Statistics/By_Subject/SDGs/SB_SDG.aspx" TargetMode="External"/><Relationship Id="rId6" Type="http://schemas.openxmlformats.org/officeDocument/2006/relationships/hyperlink" Target="https://circulareconomy.govmu.org/circulareconomy/wp-content/uploads/2023/08/Roadmap-and-Action-Plan-for-a-Circular-Economy-in-the-Republic-of-Mauritius-Final-report.pdf" TargetMode="External"/><Relationship Id="rId11" Type="http://schemas.openxmlformats.org/officeDocument/2006/relationships/hyperlink" Target="https://statsmauritius.govmu.org/Pages/Statistics/By_Subject/SDGs/SB_SDG.aspx" TargetMode="External"/><Relationship Id="rId5" Type="http://schemas.openxmlformats.org/officeDocument/2006/relationships/hyperlink" Target="https://statsmauritius.govmu.org/Documents/Statistics/ESI/2021/EI1583/LF_Emp_Unemp_Yr20_180521.pdf" TargetMode="External"/><Relationship Id="rId15" Type="http://schemas.openxmlformats.org/officeDocument/2006/relationships/hyperlink" Target="https://statsmauritius.govmu.org/Documents/Statistics/ESI/2022/EI1659/CJS_ESI_Yr21_300622.pdf" TargetMode="External"/><Relationship Id="rId10" Type="http://schemas.openxmlformats.org/officeDocument/2006/relationships/hyperlink" Target="https://statsmauritius.govmu.org/Pages/Statistics/By_Subject/SDGs/SB_SDG.aspx" TargetMode="External"/><Relationship Id="rId4" Type="http://schemas.openxmlformats.org/officeDocument/2006/relationships/hyperlink" Target="https://www.mauritiustrade.mu/en/trading-with-mauritius/mauritius-economics-outline" TargetMode="External"/><Relationship Id="rId9" Type="http://schemas.openxmlformats.org/officeDocument/2006/relationships/hyperlink" Target="https://www.statista.com/statistics/1262269/contribution-of-travel-and-tourism-to-gdp-in-mauritius/" TargetMode="External"/><Relationship Id="rId14" Type="http://schemas.openxmlformats.org/officeDocument/2006/relationships/hyperlink" Target="https://datareportal.com/reports/digital-2022-mauritiu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handa%20Koonjul\Desktop\SDG%20Charts\Responsible%20Consumption%20&amp;%20Productio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Chanda%20Koonjul\Desktop\SDG%20Charts\Peace,%20Justice%20&amp;%20Strong%20Institution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Indicators</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3.6111111111111108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F3-4C07-94A8-A0034201AD59}"/>
                </c:ext>
              </c:extLst>
            </c:dLbl>
            <c:dLbl>
              <c:idx val="1"/>
              <c:layout>
                <c:manualLayout>
                  <c:x val="1.1111111111111009E-2"/>
                  <c:y val="-7.40740740740741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F3-4C07-94A8-A0034201AD59}"/>
                </c:ext>
              </c:extLst>
            </c:dLbl>
            <c:dLbl>
              <c:idx val="2"/>
              <c:layout>
                <c:manualLayout>
                  <c:x val="8.333333333333344E-2"/>
                  <c:y val="-4.6296296296296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F3-4C07-94A8-A0034201AD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Sheet1!$F$23:$F$25</c:f>
              <c:strCache>
                <c:ptCount val="3"/>
                <c:pt idx="0">
                  <c:v>Total Indicators incl. MoII</c:v>
                </c:pt>
                <c:pt idx="1">
                  <c:v>Repeat Indicators</c:v>
                </c:pt>
                <c:pt idx="2">
                  <c:v>Means of Implementing Indicators </c:v>
                </c:pt>
              </c:strCache>
            </c:strRef>
          </c:cat>
          <c:val>
            <c:numRef>
              <c:f>Sheet1!$G$23:$G$25</c:f>
              <c:numCache>
                <c:formatCode>General</c:formatCode>
                <c:ptCount val="3"/>
                <c:pt idx="0">
                  <c:v>244</c:v>
                </c:pt>
                <c:pt idx="1">
                  <c:v>9</c:v>
                </c:pt>
                <c:pt idx="2">
                  <c:v>48</c:v>
                </c:pt>
              </c:numCache>
            </c:numRef>
          </c:val>
          <c:extLst>
            <c:ext xmlns:c16="http://schemas.microsoft.com/office/drawing/2014/chart" uri="{C3380CC4-5D6E-409C-BE32-E72D297353CC}">
              <c16:uniqueId val="{00000003-12F3-4C07-94A8-A0034201AD59}"/>
            </c:ext>
          </c:extLst>
        </c:ser>
        <c:dLbls>
          <c:showLegendKey val="0"/>
          <c:showVal val="0"/>
          <c:showCatName val="0"/>
          <c:showSerName val="0"/>
          <c:showPercent val="0"/>
          <c:showBubbleSize val="0"/>
        </c:dLbls>
        <c:gapWidth val="150"/>
        <c:shape val="box"/>
        <c:axId val="164923696"/>
        <c:axId val="164931376"/>
        <c:axId val="0"/>
      </c:bar3DChart>
      <c:catAx>
        <c:axId val="164923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64931376"/>
        <c:crosses val="autoZero"/>
        <c:auto val="1"/>
        <c:lblAlgn val="ctr"/>
        <c:lblOffset val="100"/>
        <c:noMultiLvlLbl val="0"/>
      </c:catAx>
      <c:valAx>
        <c:axId val="16493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64923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Sustainable</a:t>
            </a:r>
            <a:r>
              <a:rPr lang="en-US" baseline="0"/>
              <a:t> Cities &amp; Communities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Sheet1!$A$1:$D$1</c:f>
              <c:strCache>
                <c:ptCount val="3"/>
                <c:pt idx="0">
                  <c:v>Not relevant</c:v>
                </c:pt>
                <c:pt idx="1">
                  <c:v>Available Data</c:v>
                </c:pt>
                <c:pt idx="2">
                  <c:v>No Available Data</c:v>
                </c:pt>
              </c:strCache>
            </c:strRef>
          </c:cat>
          <c:val>
            <c:numRef>
              <c:f>Sheet1!$A$2:$D$2</c:f>
              <c:numCache>
                <c:formatCode>0%</c:formatCode>
                <c:ptCount val="4"/>
                <c:pt idx="0">
                  <c:v>0</c:v>
                </c:pt>
                <c:pt idx="1">
                  <c:v>0.33</c:v>
                </c:pt>
                <c:pt idx="2">
                  <c:v>0.67</c:v>
                </c:pt>
              </c:numCache>
            </c:numRef>
          </c:val>
          <c:extLst>
            <c:ext xmlns:c16="http://schemas.microsoft.com/office/drawing/2014/chart" uri="{C3380CC4-5D6E-409C-BE32-E72D297353CC}">
              <c16:uniqueId val="{00000000-5946-48FC-8166-EA3A8ED01927}"/>
            </c:ext>
          </c:extLst>
        </c:ser>
        <c:dLbls>
          <c:showLegendKey val="0"/>
          <c:showVal val="0"/>
          <c:showCatName val="0"/>
          <c:showSerName val="0"/>
          <c:showPercent val="0"/>
          <c:showBubbleSize val="0"/>
        </c:dLbls>
        <c:gapWidth val="219"/>
        <c:overlap val="-27"/>
        <c:axId val="2056987967"/>
        <c:axId val="2056989407"/>
      </c:barChart>
      <c:catAx>
        <c:axId val="205698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2056989407"/>
        <c:crosses val="autoZero"/>
        <c:auto val="1"/>
        <c:lblAlgn val="ctr"/>
        <c:lblOffset val="100"/>
        <c:noMultiLvlLbl val="0"/>
      </c:catAx>
      <c:valAx>
        <c:axId val="20569894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2056987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Responsible</a:t>
            </a:r>
            <a:r>
              <a:rPr lang="en-US" baseline="0"/>
              <a:t> Consumption &amp; Production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'[Responsible Consumption &amp; Production.xlsx]Sheet1'!$A$1:$D$1</c:f>
              <c:strCache>
                <c:ptCount val="3"/>
                <c:pt idx="0">
                  <c:v>Not relevant</c:v>
                </c:pt>
                <c:pt idx="1">
                  <c:v>Available Data</c:v>
                </c:pt>
                <c:pt idx="2">
                  <c:v>No Available Data</c:v>
                </c:pt>
              </c:strCache>
            </c:strRef>
          </c:cat>
          <c:val>
            <c:numRef>
              <c:f>'[Responsible Consumption &amp; Production.xlsx]Sheet1'!$A$2:$D$2</c:f>
              <c:numCache>
                <c:formatCode>0%</c:formatCode>
                <c:ptCount val="4"/>
                <c:pt idx="0">
                  <c:v>0</c:v>
                </c:pt>
                <c:pt idx="1">
                  <c:v>0.08</c:v>
                </c:pt>
                <c:pt idx="2">
                  <c:v>0.92</c:v>
                </c:pt>
              </c:numCache>
            </c:numRef>
          </c:val>
          <c:extLst>
            <c:ext xmlns:c16="http://schemas.microsoft.com/office/drawing/2014/chart" uri="{C3380CC4-5D6E-409C-BE32-E72D297353CC}">
              <c16:uniqueId val="{00000000-DBD6-437C-9A09-E325AD4A2C65}"/>
            </c:ext>
          </c:extLst>
        </c:ser>
        <c:dLbls>
          <c:showLegendKey val="0"/>
          <c:showVal val="0"/>
          <c:showCatName val="0"/>
          <c:showSerName val="0"/>
          <c:showPercent val="0"/>
          <c:showBubbleSize val="0"/>
        </c:dLbls>
        <c:gapWidth val="219"/>
        <c:overlap val="-27"/>
        <c:axId val="826374160"/>
        <c:axId val="826378000"/>
      </c:barChart>
      <c:catAx>
        <c:axId val="82637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826378000"/>
        <c:crosses val="autoZero"/>
        <c:auto val="1"/>
        <c:lblAlgn val="ctr"/>
        <c:lblOffset val="100"/>
        <c:noMultiLvlLbl val="0"/>
      </c:catAx>
      <c:valAx>
        <c:axId val="826378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826374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Climate</a:t>
            </a:r>
            <a:r>
              <a:rPr lang="en-US" baseline="0"/>
              <a:t> Action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Sheet1!$A$1:$D$1</c:f>
              <c:strCache>
                <c:ptCount val="3"/>
                <c:pt idx="0">
                  <c:v>Not relevant</c:v>
                </c:pt>
                <c:pt idx="1">
                  <c:v>Available Data</c:v>
                </c:pt>
                <c:pt idx="2">
                  <c:v>No Available Data</c:v>
                </c:pt>
              </c:strCache>
            </c:strRef>
          </c:cat>
          <c:val>
            <c:numRef>
              <c:f>Sheet1!$A$2:$D$2</c:f>
              <c:numCache>
                <c:formatCode>0.00%</c:formatCode>
                <c:ptCount val="4"/>
                <c:pt idx="0" formatCode="0%">
                  <c:v>0</c:v>
                </c:pt>
                <c:pt idx="1">
                  <c:v>0.875</c:v>
                </c:pt>
                <c:pt idx="2">
                  <c:v>0.125</c:v>
                </c:pt>
              </c:numCache>
            </c:numRef>
          </c:val>
          <c:extLst>
            <c:ext xmlns:c16="http://schemas.microsoft.com/office/drawing/2014/chart" uri="{C3380CC4-5D6E-409C-BE32-E72D297353CC}">
              <c16:uniqueId val="{00000000-280A-4E25-A123-8CEED93FAC11}"/>
            </c:ext>
          </c:extLst>
        </c:ser>
        <c:dLbls>
          <c:showLegendKey val="0"/>
          <c:showVal val="0"/>
          <c:showCatName val="0"/>
          <c:showSerName val="0"/>
          <c:showPercent val="0"/>
          <c:showBubbleSize val="0"/>
        </c:dLbls>
        <c:gapWidth val="219"/>
        <c:overlap val="-27"/>
        <c:axId val="273878815"/>
        <c:axId val="273879775"/>
      </c:barChart>
      <c:catAx>
        <c:axId val="273878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273879775"/>
        <c:crosses val="autoZero"/>
        <c:auto val="1"/>
        <c:lblAlgn val="ctr"/>
        <c:lblOffset val="100"/>
        <c:noMultiLvlLbl val="0"/>
      </c:catAx>
      <c:valAx>
        <c:axId val="2738797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273878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Life</a:t>
            </a:r>
            <a:r>
              <a:rPr lang="en-US" baseline="0"/>
              <a:t> Below Water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Sheet1!$A$1:$D$1</c:f>
              <c:strCache>
                <c:ptCount val="3"/>
                <c:pt idx="0">
                  <c:v>Not relevant</c:v>
                </c:pt>
                <c:pt idx="1">
                  <c:v>Available Data</c:v>
                </c:pt>
                <c:pt idx="2">
                  <c:v>No Available Data</c:v>
                </c:pt>
              </c:strCache>
            </c:strRef>
          </c:cat>
          <c:val>
            <c:numRef>
              <c:f>Sheet1!$A$2:$D$2</c:f>
              <c:numCache>
                <c:formatCode>0%</c:formatCode>
                <c:ptCount val="4"/>
                <c:pt idx="0">
                  <c:v>0</c:v>
                </c:pt>
                <c:pt idx="1">
                  <c:v>0.4</c:v>
                </c:pt>
                <c:pt idx="2">
                  <c:v>0.6</c:v>
                </c:pt>
              </c:numCache>
            </c:numRef>
          </c:val>
          <c:extLst>
            <c:ext xmlns:c16="http://schemas.microsoft.com/office/drawing/2014/chart" uri="{C3380CC4-5D6E-409C-BE32-E72D297353CC}">
              <c16:uniqueId val="{00000000-4446-4F45-8D28-DDEC18306A3B}"/>
            </c:ext>
          </c:extLst>
        </c:ser>
        <c:dLbls>
          <c:showLegendKey val="0"/>
          <c:showVal val="0"/>
          <c:showCatName val="0"/>
          <c:showSerName val="0"/>
          <c:showPercent val="0"/>
          <c:showBubbleSize val="0"/>
        </c:dLbls>
        <c:gapWidth val="219"/>
        <c:overlap val="-27"/>
        <c:axId val="233847727"/>
        <c:axId val="233851087"/>
      </c:barChart>
      <c:catAx>
        <c:axId val="233847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233851087"/>
        <c:crosses val="autoZero"/>
        <c:auto val="1"/>
        <c:lblAlgn val="ctr"/>
        <c:lblOffset val="100"/>
        <c:noMultiLvlLbl val="0"/>
      </c:catAx>
      <c:valAx>
        <c:axId val="2338510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2338477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Life</a:t>
            </a:r>
            <a:r>
              <a:rPr lang="en-US" baseline="0"/>
              <a:t> on Land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l">
                  <a:defRPr sz="900" b="0" i="0" u="none" strike="noStrike" kern="1200" baseline="0">
                    <a:solidFill>
                      <a:schemeClr val="tx1">
                        <a:lumMod val="75000"/>
                        <a:lumOff val="25000"/>
                      </a:schemeClr>
                    </a:solidFill>
                    <a:latin typeface="+mn-lt"/>
                    <a:ea typeface="+mn-ea"/>
                    <a:cs typeface="+mn-cs"/>
                  </a:defRPr>
                </a:pPr>
                <a:endParaRPr lang="en-M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on Land.xlsx]Sheet1'!$A$1:$D$1</c:f>
              <c:strCache>
                <c:ptCount val="3"/>
                <c:pt idx="0">
                  <c:v>Not relevant</c:v>
                </c:pt>
                <c:pt idx="1">
                  <c:v>Available Data</c:v>
                </c:pt>
                <c:pt idx="2">
                  <c:v>No Available Data</c:v>
                </c:pt>
              </c:strCache>
            </c:strRef>
          </c:cat>
          <c:val>
            <c:numRef>
              <c:f>'[Life on Land.xlsx]Sheet1'!$A$2:$D$2</c:f>
              <c:numCache>
                <c:formatCode>0%</c:formatCode>
                <c:ptCount val="4"/>
                <c:pt idx="0">
                  <c:v>7.0000000000000007E-2</c:v>
                </c:pt>
                <c:pt idx="1">
                  <c:v>0.36</c:v>
                </c:pt>
                <c:pt idx="2">
                  <c:v>0.56999999999999995</c:v>
                </c:pt>
              </c:numCache>
            </c:numRef>
          </c:val>
          <c:extLst>
            <c:ext xmlns:c16="http://schemas.microsoft.com/office/drawing/2014/chart" uri="{C3380CC4-5D6E-409C-BE32-E72D297353CC}">
              <c16:uniqueId val="{00000000-1F42-4CF7-AAF7-EA7735049C61}"/>
            </c:ext>
          </c:extLst>
        </c:ser>
        <c:dLbls>
          <c:showLegendKey val="0"/>
          <c:showVal val="0"/>
          <c:showCatName val="0"/>
          <c:showSerName val="0"/>
          <c:showPercent val="0"/>
          <c:showBubbleSize val="0"/>
        </c:dLbls>
        <c:gapWidth val="219"/>
        <c:overlap val="-27"/>
        <c:axId val="1889446639"/>
        <c:axId val="1889439439"/>
      </c:barChart>
      <c:catAx>
        <c:axId val="1889446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889439439"/>
        <c:crosses val="autoZero"/>
        <c:auto val="1"/>
        <c:lblAlgn val="ctr"/>
        <c:lblOffset val="100"/>
        <c:noMultiLvlLbl val="0"/>
      </c:catAx>
      <c:valAx>
        <c:axId val="18894394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889446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Peace,</a:t>
            </a:r>
            <a:r>
              <a:rPr lang="en-US" baseline="0"/>
              <a:t> Justice &amp; Strong Institutions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'[Peace, Justice &amp; Strong Institutions.xlsx]Sheet1'!$A$1:$D$1</c:f>
              <c:strCache>
                <c:ptCount val="3"/>
                <c:pt idx="0">
                  <c:v>Not relevant</c:v>
                </c:pt>
                <c:pt idx="1">
                  <c:v>Available Data</c:v>
                </c:pt>
                <c:pt idx="2">
                  <c:v>No Available Data</c:v>
                </c:pt>
              </c:strCache>
            </c:strRef>
          </c:cat>
          <c:val>
            <c:numRef>
              <c:f>'[Peace, Justice &amp; Strong Institutions.xlsx]Sheet1'!$A$2:$D$2</c:f>
              <c:numCache>
                <c:formatCode>0%</c:formatCode>
                <c:ptCount val="4"/>
                <c:pt idx="0">
                  <c:v>0.04</c:v>
                </c:pt>
                <c:pt idx="1">
                  <c:v>0.3</c:v>
                </c:pt>
                <c:pt idx="2">
                  <c:v>0.66</c:v>
                </c:pt>
              </c:numCache>
            </c:numRef>
          </c:val>
          <c:extLst>
            <c:ext xmlns:c16="http://schemas.microsoft.com/office/drawing/2014/chart" uri="{C3380CC4-5D6E-409C-BE32-E72D297353CC}">
              <c16:uniqueId val="{00000000-B7F0-437A-BA10-F0A43318981B}"/>
            </c:ext>
          </c:extLst>
        </c:ser>
        <c:dLbls>
          <c:showLegendKey val="0"/>
          <c:showVal val="0"/>
          <c:showCatName val="0"/>
          <c:showSerName val="0"/>
          <c:showPercent val="0"/>
          <c:showBubbleSize val="0"/>
        </c:dLbls>
        <c:gapWidth val="219"/>
        <c:overlap val="-27"/>
        <c:axId val="1639744384"/>
        <c:axId val="1639743904"/>
      </c:barChart>
      <c:catAx>
        <c:axId val="163974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639743904"/>
        <c:crosses val="autoZero"/>
        <c:auto val="1"/>
        <c:lblAlgn val="ctr"/>
        <c:lblOffset val="100"/>
        <c:noMultiLvlLbl val="0"/>
      </c:catAx>
      <c:valAx>
        <c:axId val="1639743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639744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Partnership</a:t>
            </a:r>
            <a:r>
              <a:rPr lang="en-US" baseline="0"/>
              <a:t> for the Goals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'[Partnership for the Goals.xlsx]Sheet1'!$A$1:$D$1</c:f>
              <c:strCache>
                <c:ptCount val="3"/>
                <c:pt idx="0">
                  <c:v>Not relevant</c:v>
                </c:pt>
                <c:pt idx="1">
                  <c:v>Available Data</c:v>
                </c:pt>
                <c:pt idx="2">
                  <c:v>No Available Data</c:v>
                </c:pt>
              </c:strCache>
            </c:strRef>
          </c:cat>
          <c:val>
            <c:numRef>
              <c:f>'[Partnership for the Goals.xlsx]Sheet1'!$A$2:$D$2</c:f>
              <c:numCache>
                <c:formatCode>0%</c:formatCode>
                <c:ptCount val="4"/>
                <c:pt idx="0">
                  <c:v>0.08</c:v>
                </c:pt>
                <c:pt idx="1">
                  <c:v>0.48</c:v>
                </c:pt>
                <c:pt idx="2">
                  <c:v>0.44</c:v>
                </c:pt>
              </c:numCache>
            </c:numRef>
          </c:val>
          <c:extLst>
            <c:ext xmlns:c16="http://schemas.microsoft.com/office/drawing/2014/chart" uri="{C3380CC4-5D6E-409C-BE32-E72D297353CC}">
              <c16:uniqueId val="{00000000-7843-4D89-9B95-1846CD234498}"/>
            </c:ext>
          </c:extLst>
        </c:ser>
        <c:dLbls>
          <c:showLegendKey val="0"/>
          <c:showVal val="0"/>
          <c:showCatName val="0"/>
          <c:showSerName val="0"/>
          <c:showPercent val="0"/>
          <c:showBubbleSize val="0"/>
        </c:dLbls>
        <c:gapWidth val="219"/>
        <c:overlap val="-27"/>
        <c:axId val="73694080"/>
        <c:axId val="73698400"/>
      </c:barChart>
      <c:catAx>
        <c:axId val="736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73698400"/>
        <c:crosses val="autoZero"/>
        <c:auto val="1"/>
        <c:lblAlgn val="ctr"/>
        <c:lblOffset val="100"/>
        <c:noMultiLvlLbl val="0"/>
      </c:catAx>
      <c:valAx>
        <c:axId val="73698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7369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Achievements</a:t>
            </a:r>
            <a:r>
              <a:rPr lang="en-US" baseline="0"/>
              <a:t> on Indicators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AAE-4BFB-B3E5-B78448AF3D6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AAE-4BFB-B3E5-B78448AF3D6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AAE-4BFB-B3E5-B78448AF3D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Sheet1!$F$10:$F$12</c:f>
              <c:strCache>
                <c:ptCount val="3"/>
                <c:pt idx="0">
                  <c:v>Not Relevant </c:v>
                </c:pt>
                <c:pt idx="1">
                  <c:v>Available data incl.MoII</c:v>
                </c:pt>
                <c:pt idx="2">
                  <c:v>No available data incl. MoII</c:v>
                </c:pt>
              </c:strCache>
            </c:strRef>
          </c:cat>
          <c:val>
            <c:numRef>
              <c:f>Sheet1!$G$10:$G$12</c:f>
              <c:numCache>
                <c:formatCode>0%</c:formatCode>
                <c:ptCount val="3"/>
                <c:pt idx="0" formatCode="0.0%">
                  <c:v>3.6999999999999998E-2</c:v>
                </c:pt>
                <c:pt idx="1">
                  <c:v>0.48</c:v>
                </c:pt>
                <c:pt idx="2" formatCode="0.0%">
                  <c:v>0.48299999999999998</c:v>
                </c:pt>
              </c:numCache>
            </c:numRef>
          </c:val>
          <c:extLst>
            <c:ext xmlns:c16="http://schemas.microsoft.com/office/drawing/2014/chart" uri="{C3380CC4-5D6E-409C-BE32-E72D297353CC}">
              <c16:uniqueId val="{00000006-DAAE-4BFB-B3E5-B78448AF3D67}"/>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Good</a:t>
            </a:r>
            <a:r>
              <a:rPr lang="en-US" baseline="0"/>
              <a:t> Health &amp; Well- being</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Sheet1!$A$1:$E$1</c:f>
              <c:strCache>
                <c:ptCount val="4"/>
                <c:pt idx="0">
                  <c:v>Not relevant</c:v>
                </c:pt>
                <c:pt idx="1">
                  <c:v>Available Data</c:v>
                </c:pt>
                <c:pt idx="3">
                  <c:v>No Available Data</c:v>
                </c:pt>
              </c:strCache>
            </c:strRef>
          </c:cat>
          <c:val>
            <c:numRef>
              <c:f>Sheet1!$A$2:$E$2</c:f>
              <c:numCache>
                <c:formatCode>0%</c:formatCode>
                <c:ptCount val="5"/>
                <c:pt idx="0">
                  <c:v>0.04</c:v>
                </c:pt>
                <c:pt idx="1">
                  <c:v>0.67</c:v>
                </c:pt>
                <c:pt idx="3">
                  <c:v>0.28999999999999998</c:v>
                </c:pt>
              </c:numCache>
            </c:numRef>
          </c:val>
          <c:extLst>
            <c:ext xmlns:c16="http://schemas.microsoft.com/office/drawing/2014/chart" uri="{C3380CC4-5D6E-409C-BE32-E72D297353CC}">
              <c16:uniqueId val="{00000000-DE65-4D27-851F-9A4E678A0B25}"/>
            </c:ext>
          </c:extLst>
        </c:ser>
        <c:dLbls>
          <c:showLegendKey val="0"/>
          <c:showVal val="0"/>
          <c:showCatName val="0"/>
          <c:showSerName val="0"/>
          <c:showPercent val="0"/>
          <c:showBubbleSize val="0"/>
        </c:dLbls>
        <c:gapWidth val="219"/>
        <c:overlap val="-27"/>
        <c:axId val="1015856079"/>
        <c:axId val="1015849359"/>
      </c:barChart>
      <c:catAx>
        <c:axId val="101585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015849359"/>
        <c:crosses val="autoZero"/>
        <c:auto val="1"/>
        <c:lblAlgn val="ctr"/>
        <c:lblOffset val="100"/>
        <c:noMultiLvlLbl val="0"/>
      </c:catAx>
      <c:valAx>
        <c:axId val="10158493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0158560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Quality</a:t>
            </a:r>
            <a:r>
              <a:rPr lang="en-US" baseline="0"/>
              <a:t> Education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Sheet1!$A$1:$F$1</c:f>
              <c:strCache>
                <c:ptCount val="5"/>
                <c:pt idx="0">
                  <c:v>Not relevant</c:v>
                </c:pt>
                <c:pt idx="2">
                  <c:v>Available Data</c:v>
                </c:pt>
                <c:pt idx="4">
                  <c:v>No Available Data</c:v>
                </c:pt>
              </c:strCache>
            </c:strRef>
          </c:cat>
          <c:val>
            <c:numRef>
              <c:f>Sheet1!$A$2:$F$2</c:f>
              <c:numCache>
                <c:formatCode>General</c:formatCode>
                <c:ptCount val="6"/>
                <c:pt idx="0" formatCode="0%">
                  <c:v>0</c:v>
                </c:pt>
                <c:pt idx="2" formatCode="0%">
                  <c:v>0.5</c:v>
                </c:pt>
                <c:pt idx="4" formatCode="0%">
                  <c:v>0.5</c:v>
                </c:pt>
              </c:numCache>
            </c:numRef>
          </c:val>
          <c:extLst>
            <c:ext xmlns:c16="http://schemas.microsoft.com/office/drawing/2014/chart" uri="{C3380CC4-5D6E-409C-BE32-E72D297353CC}">
              <c16:uniqueId val="{00000000-2538-4450-9A5C-8B247053EB0D}"/>
            </c:ext>
          </c:extLst>
        </c:ser>
        <c:dLbls>
          <c:showLegendKey val="0"/>
          <c:showVal val="0"/>
          <c:showCatName val="0"/>
          <c:showSerName val="0"/>
          <c:showPercent val="0"/>
          <c:showBubbleSize val="0"/>
        </c:dLbls>
        <c:gapWidth val="219"/>
        <c:overlap val="-27"/>
        <c:axId val="1024671343"/>
        <c:axId val="1024676143"/>
      </c:barChart>
      <c:catAx>
        <c:axId val="1024671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024676143"/>
        <c:crosses val="autoZero"/>
        <c:auto val="1"/>
        <c:lblAlgn val="ctr"/>
        <c:lblOffset val="100"/>
        <c:noMultiLvlLbl val="0"/>
      </c:catAx>
      <c:valAx>
        <c:axId val="10246761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0246713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a:t>
            </a:r>
            <a:r>
              <a:rPr lang="en-US" baseline="0"/>
              <a:t> Equality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Sheet1!$A$1:$D$1</c:f>
              <c:strCache>
                <c:ptCount val="3"/>
                <c:pt idx="0">
                  <c:v>Not relevant</c:v>
                </c:pt>
                <c:pt idx="1">
                  <c:v>Available Data</c:v>
                </c:pt>
                <c:pt idx="2">
                  <c:v>No Available Data</c:v>
                </c:pt>
              </c:strCache>
            </c:strRef>
          </c:cat>
          <c:val>
            <c:numRef>
              <c:f>Sheet1!$A$2:$D$2</c:f>
              <c:numCache>
                <c:formatCode>0%</c:formatCode>
                <c:ptCount val="4"/>
                <c:pt idx="0">
                  <c:v>7.0000000000000007E-2</c:v>
                </c:pt>
                <c:pt idx="1">
                  <c:v>0.56999999999999995</c:v>
                </c:pt>
                <c:pt idx="2">
                  <c:v>0.36</c:v>
                </c:pt>
              </c:numCache>
            </c:numRef>
          </c:val>
          <c:extLst>
            <c:ext xmlns:c16="http://schemas.microsoft.com/office/drawing/2014/chart" uri="{C3380CC4-5D6E-409C-BE32-E72D297353CC}">
              <c16:uniqueId val="{00000000-C118-4F4E-B537-3D9C8F1C15C0}"/>
            </c:ext>
          </c:extLst>
        </c:ser>
        <c:dLbls>
          <c:showLegendKey val="0"/>
          <c:showVal val="0"/>
          <c:showCatName val="0"/>
          <c:showSerName val="0"/>
          <c:showPercent val="0"/>
          <c:showBubbleSize val="0"/>
        </c:dLbls>
        <c:gapWidth val="219"/>
        <c:overlap val="-27"/>
        <c:axId val="1262528303"/>
        <c:axId val="1262529743"/>
      </c:barChart>
      <c:catAx>
        <c:axId val="126252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262529743"/>
        <c:crosses val="autoZero"/>
        <c:auto val="1"/>
        <c:lblAlgn val="ctr"/>
        <c:lblOffset val="100"/>
        <c:noMultiLvlLbl val="0"/>
      </c:catAx>
      <c:valAx>
        <c:axId val="1262529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2625283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Clean</a:t>
            </a:r>
            <a:r>
              <a:rPr lang="en-US" baseline="0"/>
              <a:t> Water &amp; Sanitation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Sheet1!$A$1:$F$1</c:f>
              <c:strCache>
                <c:ptCount val="5"/>
                <c:pt idx="0">
                  <c:v>Not relevant</c:v>
                </c:pt>
                <c:pt idx="2">
                  <c:v>Available Data</c:v>
                </c:pt>
                <c:pt idx="4">
                  <c:v>No Available Data</c:v>
                </c:pt>
              </c:strCache>
            </c:strRef>
          </c:cat>
          <c:val>
            <c:numRef>
              <c:f>Sheet1!$A$2:$F$2</c:f>
              <c:numCache>
                <c:formatCode>General</c:formatCode>
                <c:ptCount val="6"/>
                <c:pt idx="0" formatCode="0%">
                  <c:v>0.18</c:v>
                </c:pt>
                <c:pt idx="2" formatCode="0%">
                  <c:v>0.73</c:v>
                </c:pt>
                <c:pt idx="4" formatCode="0%">
                  <c:v>0.09</c:v>
                </c:pt>
              </c:numCache>
            </c:numRef>
          </c:val>
          <c:extLst>
            <c:ext xmlns:c16="http://schemas.microsoft.com/office/drawing/2014/chart" uri="{C3380CC4-5D6E-409C-BE32-E72D297353CC}">
              <c16:uniqueId val="{00000000-BEDE-4D1B-A69E-0A286EB643CF}"/>
            </c:ext>
          </c:extLst>
        </c:ser>
        <c:dLbls>
          <c:showLegendKey val="0"/>
          <c:showVal val="0"/>
          <c:showCatName val="0"/>
          <c:showSerName val="0"/>
          <c:showPercent val="0"/>
          <c:showBubbleSize val="0"/>
        </c:dLbls>
        <c:gapWidth val="219"/>
        <c:overlap val="-27"/>
        <c:axId val="1015855119"/>
        <c:axId val="1015851279"/>
      </c:barChart>
      <c:catAx>
        <c:axId val="1015855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015851279"/>
        <c:crosses val="autoZero"/>
        <c:auto val="1"/>
        <c:lblAlgn val="ctr"/>
        <c:lblOffset val="100"/>
        <c:noMultiLvlLbl val="0"/>
      </c:catAx>
      <c:valAx>
        <c:axId val="10158512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0158551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Affordable</a:t>
            </a:r>
            <a:r>
              <a:rPr lang="en-US" baseline="0"/>
              <a:t> &amp; Clean Energy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Sheet1!$A$1:$D$1</c:f>
              <c:strCache>
                <c:ptCount val="3"/>
                <c:pt idx="0">
                  <c:v>Not relevant</c:v>
                </c:pt>
                <c:pt idx="1">
                  <c:v>Available Data</c:v>
                </c:pt>
                <c:pt idx="2">
                  <c:v>No Available Data</c:v>
                </c:pt>
              </c:strCache>
            </c:strRef>
          </c:cat>
          <c:val>
            <c:numRef>
              <c:f>Sheet1!$A$2:$D$2</c:f>
              <c:numCache>
                <c:formatCode>0%</c:formatCode>
                <c:ptCount val="4"/>
                <c:pt idx="0">
                  <c:v>0</c:v>
                </c:pt>
                <c:pt idx="1">
                  <c:v>1</c:v>
                </c:pt>
                <c:pt idx="2">
                  <c:v>0</c:v>
                </c:pt>
              </c:numCache>
            </c:numRef>
          </c:val>
          <c:extLst>
            <c:ext xmlns:c16="http://schemas.microsoft.com/office/drawing/2014/chart" uri="{C3380CC4-5D6E-409C-BE32-E72D297353CC}">
              <c16:uniqueId val="{00000000-E8B2-46C3-91D1-EF3F43A85C2F}"/>
            </c:ext>
          </c:extLst>
        </c:ser>
        <c:dLbls>
          <c:showLegendKey val="0"/>
          <c:showVal val="0"/>
          <c:showCatName val="0"/>
          <c:showSerName val="0"/>
          <c:showPercent val="0"/>
          <c:showBubbleSize val="0"/>
        </c:dLbls>
        <c:gapWidth val="219"/>
        <c:overlap val="-27"/>
        <c:axId val="1024666063"/>
        <c:axId val="1024678543"/>
      </c:barChart>
      <c:catAx>
        <c:axId val="1024666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024678543"/>
        <c:crosses val="autoZero"/>
        <c:auto val="1"/>
        <c:lblAlgn val="ctr"/>
        <c:lblOffset val="100"/>
        <c:noMultiLvlLbl val="0"/>
      </c:catAx>
      <c:valAx>
        <c:axId val="10246785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024666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Decent</a:t>
            </a:r>
            <a:r>
              <a:rPr lang="en-US" baseline="0"/>
              <a:t> Work &amp; Economic Growth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Sheet1!$A$1:$D$1</c:f>
              <c:strCache>
                <c:ptCount val="3"/>
                <c:pt idx="0">
                  <c:v>Not relevant</c:v>
                </c:pt>
                <c:pt idx="1">
                  <c:v>Available Data</c:v>
                </c:pt>
                <c:pt idx="2">
                  <c:v>No Available Data</c:v>
                </c:pt>
              </c:strCache>
            </c:strRef>
          </c:cat>
          <c:val>
            <c:numRef>
              <c:f>Sheet1!$A$2:$D$2</c:f>
              <c:numCache>
                <c:formatCode>0%</c:formatCode>
                <c:ptCount val="4"/>
                <c:pt idx="0">
                  <c:v>0</c:v>
                </c:pt>
                <c:pt idx="1">
                  <c:v>0.75</c:v>
                </c:pt>
                <c:pt idx="2">
                  <c:v>0.25</c:v>
                </c:pt>
              </c:numCache>
            </c:numRef>
          </c:val>
          <c:extLst>
            <c:ext xmlns:c16="http://schemas.microsoft.com/office/drawing/2014/chart" uri="{C3380CC4-5D6E-409C-BE32-E72D297353CC}">
              <c16:uniqueId val="{00000000-88B3-4FD2-9402-EA112BF5A710}"/>
            </c:ext>
          </c:extLst>
        </c:ser>
        <c:dLbls>
          <c:showLegendKey val="0"/>
          <c:showVal val="0"/>
          <c:showCatName val="0"/>
          <c:showSerName val="0"/>
          <c:showPercent val="0"/>
          <c:showBubbleSize val="0"/>
        </c:dLbls>
        <c:gapWidth val="219"/>
        <c:overlap val="-27"/>
        <c:axId val="1024674223"/>
        <c:axId val="1024673743"/>
      </c:barChart>
      <c:catAx>
        <c:axId val="1024674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024673743"/>
        <c:crosses val="autoZero"/>
        <c:auto val="1"/>
        <c:lblAlgn val="ctr"/>
        <c:lblOffset val="100"/>
        <c:noMultiLvlLbl val="0"/>
      </c:catAx>
      <c:valAx>
        <c:axId val="1024673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1024674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Reduced</a:t>
            </a:r>
            <a:r>
              <a:rPr lang="en-US" baseline="0"/>
              <a:t> Inequalities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M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M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Sheet1!$A$1:$D$1</c:f>
              <c:strCache>
                <c:ptCount val="3"/>
                <c:pt idx="0">
                  <c:v>Not relevant</c:v>
                </c:pt>
                <c:pt idx="1">
                  <c:v>Available Data</c:v>
                </c:pt>
                <c:pt idx="2">
                  <c:v>No Available Data</c:v>
                </c:pt>
              </c:strCache>
            </c:strRef>
          </c:cat>
          <c:val>
            <c:numRef>
              <c:f>Sheet1!$A$2:$D$2</c:f>
              <c:numCache>
                <c:formatCode>0%</c:formatCode>
                <c:ptCount val="4"/>
                <c:pt idx="0">
                  <c:v>0</c:v>
                </c:pt>
                <c:pt idx="1">
                  <c:v>0.27</c:v>
                </c:pt>
                <c:pt idx="2">
                  <c:v>0.73</c:v>
                </c:pt>
              </c:numCache>
            </c:numRef>
          </c:val>
          <c:extLst>
            <c:ext xmlns:c16="http://schemas.microsoft.com/office/drawing/2014/chart" uri="{C3380CC4-5D6E-409C-BE32-E72D297353CC}">
              <c16:uniqueId val="{00000000-063B-41F4-A58F-A7BEBDAA7981}"/>
            </c:ext>
          </c:extLst>
        </c:ser>
        <c:dLbls>
          <c:showLegendKey val="0"/>
          <c:showVal val="0"/>
          <c:showCatName val="0"/>
          <c:showSerName val="0"/>
          <c:showPercent val="0"/>
          <c:showBubbleSize val="0"/>
        </c:dLbls>
        <c:gapWidth val="219"/>
        <c:overlap val="-27"/>
        <c:axId val="885590239"/>
        <c:axId val="885593119"/>
      </c:barChart>
      <c:catAx>
        <c:axId val="885590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885593119"/>
        <c:crosses val="autoZero"/>
        <c:auto val="1"/>
        <c:lblAlgn val="ctr"/>
        <c:lblOffset val="100"/>
        <c:noMultiLvlLbl val="0"/>
      </c:catAx>
      <c:valAx>
        <c:axId val="885593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MU"/>
          </a:p>
        </c:txPr>
        <c:crossAx val="8855902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M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739A9-6081-4362-B23C-1A8942861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269</Pages>
  <Words>43480</Words>
  <Characters>247841</Characters>
  <Application>Microsoft Office Word</Application>
  <DocSecurity>0</DocSecurity>
  <Lines>2065</Lines>
  <Paragraphs>581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Chanda Koonjul</dc:creator>
  <cp:keywords/>
  <dc:description/>
  <cp:lastModifiedBy>Chanda Koonjul</cp:lastModifiedBy>
  <cp:revision>270</cp:revision>
  <cp:lastPrinted>2024-11-27T09:46:00Z</cp:lastPrinted>
  <dcterms:created xsi:type="dcterms:W3CDTF">2024-11-20T06:27:00Z</dcterms:created>
  <dcterms:modified xsi:type="dcterms:W3CDTF">2024-11-29T09:47:00Z</dcterms:modified>
</cp:coreProperties>
</file>